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36"/>
        <w:gridCol w:w="1251"/>
        <w:gridCol w:w="267"/>
        <w:gridCol w:w="1340"/>
        <w:gridCol w:w="1440"/>
        <w:gridCol w:w="279"/>
        <w:gridCol w:w="3447"/>
      </w:tblGrid>
      <w:tr w:rsidR="005C73C2" w:rsidRPr="00704EA3" w:rsidTr="001004D9">
        <w:trPr>
          <w:trHeight w:val="615"/>
          <w:jc w:val="center"/>
        </w:trPr>
        <w:tc>
          <w:tcPr>
            <w:tcW w:w="10060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5C73C2" w:rsidRPr="00704EA3" w:rsidRDefault="005C73C2" w:rsidP="005C73C2">
            <w:pPr>
              <w:widowControl/>
              <w:jc w:val="center"/>
              <w:rPr>
                <w:rFonts w:asciiTheme="minorEastAsia" w:eastAsiaTheme="minorEastAsia" w:hAnsiTheme="minorEastAsia" w:cs="仿宋_GB2312"/>
                <w:b/>
                <w:bCs/>
                <w:color w:val="000000"/>
                <w:sz w:val="36"/>
                <w:szCs w:val="36"/>
              </w:rPr>
            </w:pPr>
            <w:r w:rsidRPr="00704EA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鹤山市财政支出项目预算绩效评审综合意见书</w:t>
            </w:r>
          </w:p>
        </w:tc>
      </w:tr>
      <w:tr w:rsidR="007C6EBA" w:rsidRPr="00704EA3" w:rsidTr="001004D9">
        <w:trPr>
          <w:trHeight w:val="615"/>
          <w:jc w:val="center"/>
        </w:trPr>
        <w:tc>
          <w:tcPr>
            <w:tcW w:w="10060" w:type="dxa"/>
            <w:gridSpan w:val="7"/>
            <w:vAlign w:val="center"/>
          </w:tcPr>
          <w:p w:rsidR="007C6EBA" w:rsidRPr="00704EA3" w:rsidRDefault="007C6EBA" w:rsidP="00E24CDA">
            <w:pPr>
              <w:autoSpaceDN w:val="0"/>
              <w:textAlignment w:val="center"/>
              <w:rPr>
                <w:rFonts w:asciiTheme="minorEastAsia" w:eastAsiaTheme="minorEastAsia" w:hAnsiTheme="minorEastAsia" w:cs="仿宋_GB2312"/>
                <w:b/>
                <w:bCs/>
                <w:color w:val="000000"/>
                <w:sz w:val="24"/>
                <w:szCs w:val="24"/>
              </w:rPr>
            </w:pPr>
            <w:r w:rsidRPr="00704EA3">
              <w:rPr>
                <w:rFonts w:asciiTheme="minorEastAsia" w:eastAsiaTheme="minorEastAsia" w:hAnsiTheme="minorEastAsia" w:cs="仿宋_GB2312" w:hint="eastAsia"/>
                <w:b/>
                <w:bCs/>
                <w:color w:val="000000"/>
                <w:sz w:val="24"/>
                <w:szCs w:val="24"/>
              </w:rPr>
              <w:t>项目名称：</w:t>
            </w:r>
            <w:r w:rsidRPr="00704EA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固废中心营运专项（污水处理及设备维护）</w:t>
            </w:r>
          </w:p>
        </w:tc>
      </w:tr>
      <w:tr w:rsidR="007C6EBA" w:rsidRPr="00704EA3" w:rsidTr="001004D9">
        <w:trPr>
          <w:trHeight w:val="615"/>
          <w:jc w:val="center"/>
        </w:trPr>
        <w:tc>
          <w:tcPr>
            <w:tcW w:w="10060" w:type="dxa"/>
            <w:gridSpan w:val="7"/>
            <w:vAlign w:val="center"/>
          </w:tcPr>
          <w:p w:rsidR="007C6EBA" w:rsidRPr="00704EA3" w:rsidRDefault="007C6EBA" w:rsidP="00E24CDA">
            <w:pPr>
              <w:autoSpaceDN w:val="0"/>
              <w:textAlignment w:val="center"/>
              <w:rPr>
                <w:rFonts w:asciiTheme="minorEastAsia" w:eastAsiaTheme="minorEastAsia" w:hAnsiTheme="minorEastAsia" w:cs="仿宋_GB2312"/>
                <w:b/>
                <w:bCs/>
                <w:color w:val="000000"/>
                <w:sz w:val="36"/>
                <w:szCs w:val="36"/>
              </w:rPr>
            </w:pPr>
            <w:r w:rsidRPr="00704EA3">
              <w:rPr>
                <w:rFonts w:asciiTheme="minorEastAsia" w:eastAsiaTheme="minorEastAsia" w:hAnsiTheme="minorEastAsia" w:cs="仿宋_GB2312" w:hint="eastAsia"/>
                <w:b/>
                <w:bCs/>
                <w:color w:val="000000"/>
                <w:sz w:val="24"/>
                <w:szCs w:val="24"/>
              </w:rPr>
              <w:t>申报单位：</w:t>
            </w:r>
            <w:r w:rsidRPr="00704EA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鹤山市固体废弃物处理中心</w:t>
            </w:r>
          </w:p>
        </w:tc>
      </w:tr>
      <w:tr w:rsidR="00E0346E" w:rsidRPr="00704EA3" w:rsidTr="001004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704EA3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704EA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总分</w:t>
            </w:r>
          </w:p>
        </w:tc>
        <w:tc>
          <w:tcPr>
            <w:tcW w:w="28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704EA3" w:rsidRDefault="007C6EBA" w:rsidP="00183075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704EA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704EA3" w:rsidRDefault="009431BD" w:rsidP="0018307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704EA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等级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704EA3" w:rsidRDefault="007C6EBA" w:rsidP="00183075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704EA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中</w:t>
            </w:r>
          </w:p>
        </w:tc>
      </w:tr>
      <w:tr w:rsidR="00E0346E" w:rsidRPr="00704EA3" w:rsidTr="001004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704EA3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704EA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评审结果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704EA3" w:rsidRDefault="00166A37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704EA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√</w:t>
            </w:r>
            <w:r w:rsidR="009431BD" w:rsidRPr="00704EA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绩效目标符合申报要求，可纳入部门预算申报范围（总分≥60分）</w:t>
            </w:r>
            <w:r w:rsidR="009431BD" w:rsidRPr="00704EA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br/>
              <w:t xml:space="preserve">□绩效目标不符合申报要求，不能纳入部门预算申报范围(总分&lt;60分 ) </w:t>
            </w:r>
          </w:p>
        </w:tc>
      </w:tr>
      <w:tr w:rsidR="005C73C2" w:rsidRPr="00704EA3" w:rsidTr="001004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3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704EA3" w:rsidRDefault="005C73C2" w:rsidP="00183075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704EA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申请金额:</w:t>
            </w:r>
            <w:r w:rsidR="007C6EBA" w:rsidRPr="00704EA3"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="007C6EBA" w:rsidRPr="005A4B83"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4"/>
                <w:szCs w:val="24"/>
              </w:rPr>
              <w:t>250.46</w:t>
            </w:r>
            <w:r w:rsidR="00166A37" w:rsidRPr="005A4B83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万元</w:t>
            </w:r>
          </w:p>
        </w:tc>
        <w:tc>
          <w:tcPr>
            <w:tcW w:w="33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704EA3" w:rsidRDefault="005C73C2" w:rsidP="00494ECD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704EA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核减金额：</w:t>
            </w:r>
            <w:r w:rsidR="00183075" w:rsidRPr="005A4B83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0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704EA3" w:rsidRDefault="005C73C2" w:rsidP="00494ECD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704EA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核定金额：</w:t>
            </w:r>
            <w:r w:rsidR="007C6EBA" w:rsidRPr="005A4B83"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24"/>
                <w:szCs w:val="24"/>
              </w:rPr>
              <w:t>250.46</w:t>
            </w:r>
            <w:r w:rsidR="00183075" w:rsidRPr="005A4B83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万元</w:t>
            </w:r>
          </w:p>
        </w:tc>
      </w:tr>
      <w:tr w:rsidR="005C73C2" w:rsidRPr="00704EA3" w:rsidTr="001004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704EA3" w:rsidRDefault="005C73C2" w:rsidP="00494ECD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704EA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核定或建议的</w:t>
            </w:r>
            <w:r w:rsidR="00494ECD" w:rsidRPr="00704EA3"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  <w:br/>
            </w:r>
            <w:r w:rsidRPr="00704EA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绩效目标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ECD" w:rsidRPr="00704EA3" w:rsidRDefault="007C6EBA" w:rsidP="005A4B83">
            <w:pPr>
              <w:widowControl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704EA3">
              <w:rPr>
                <w:rFonts w:asciiTheme="minorEastAsia" w:eastAsiaTheme="minorEastAsia" w:hAnsiTheme="minorEastAsia" w:cs="宋体" w:hint="eastAsia"/>
                <w:color w:val="000000"/>
                <w:sz w:val="20"/>
                <w:szCs w:val="20"/>
              </w:rPr>
              <w:t>生活垃圾无害化处理率达到</w:t>
            </w:r>
            <w:r w:rsidRPr="00704EA3">
              <w:rPr>
                <w:rFonts w:asciiTheme="minorEastAsia" w:eastAsiaTheme="minorEastAsia" w:hAnsiTheme="minorEastAsia" w:cs="宋体"/>
                <w:color w:val="000000"/>
                <w:sz w:val="20"/>
                <w:szCs w:val="20"/>
              </w:rPr>
              <w:t>100%</w:t>
            </w:r>
            <w:r w:rsidR="005A4B8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。</w:t>
            </w:r>
            <w:bookmarkStart w:id="0" w:name="_GoBack"/>
            <w:bookmarkEnd w:id="0"/>
          </w:p>
        </w:tc>
      </w:tr>
      <w:tr w:rsidR="005C73C2" w:rsidRPr="00704EA3" w:rsidTr="001004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704EA3" w:rsidRDefault="005C73C2" w:rsidP="00494ECD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704EA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核定或建议的</w:t>
            </w:r>
            <w:r w:rsidR="00494ECD" w:rsidRPr="00704EA3"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  <w:br/>
            </w:r>
            <w:r w:rsidRPr="00704EA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绩效指标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704EA3" w:rsidRDefault="00494ECD" w:rsidP="00494ECD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704EA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1.</w:t>
            </w:r>
            <w:r w:rsidR="007C6EBA" w:rsidRPr="00704EA3">
              <w:rPr>
                <w:rFonts w:asciiTheme="minorEastAsia" w:eastAsiaTheme="minorEastAsia" w:hAnsiTheme="minorEastAsia" w:cs="宋体" w:hint="eastAsia"/>
                <w:color w:val="000000"/>
                <w:sz w:val="20"/>
                <w:szCs w:val="20"/>
              </w:rPr>
              <w:t>生活垃圾无害化处理率</w:t>
            </w:r>
            <w:r w:rsidR="007C6EBA" w:rsidRPr="00704EA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  <w:p w:rsidR="00494ECD" w:rsidRPr="00704EA3" w:rsidRDefault="00494ECD" w:rsidP="005A4B83">
            <w:pPr>
              <w:widowControl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704EA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2.</w:t>
            </w:r>
            <w:r w:rsidR="007C6EBA" w:rsidRPr="00704EA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公众满意度。</w:t>
            </w:r>
          </w:p>
        </w:tc>
      </w:tr>
      <w:tr w:rsidR="00E0346E" w:rsidRPr="00704EA3" w:rsidTr="001004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704EA3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704EA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评审内容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704EA3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704EA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评审意见及建议</w:t>
            </w:r>
          </w:p>
        </w:tc>
      </w:tr>
      <w:tr w:rsidR="00E0346E" w:rsidRPr="00704EA3" w:rsidTr="001004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30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704EA3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704EA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必要性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704EA3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704EA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704EA3" w:rsidRDefault="00FE12EC" w:rsidP="00704EA3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704EA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项目根据</w:t>
            </w:r>
            <w:r w:rsidR="007C6EBA" w:rsidRPr="00704EA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《国务院办公厅关于印发“十二五”全国城镇生活垃圾无害化处理设施建设规划的通知》、《广东省生活垃圾无害化处理设施建设“十二五”规划》</w:t>
            </w:r>
            <w:r w:rsidRPr="00704EA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等文件所立，</w:t>
            </w:r>
            <w:r w:rsidR="007C6EBA" w:rsidRPr="00704EA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环保是底线民生支出，需要重点支持</w:t>
            </w:r>
            <w:r w:rsidRPr="00704EA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。有立项必要性。</w:t>
            </w:r>
          </w:p>
        </w:tc>
      </w:tr>
      <w:tr w:rsidR="00E0346E" w:rsidRPr="00704EA3" w:rsidTr="001004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704EA3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704EA3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704EA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704EA3" w:rsidRDefault="003E6BE8" w:rsidP="00704EA3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704EA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无。</w:t>
            </w:r>
          </w:p>
        </w:tc>
      </w:tr>
      <w:tr w:rsidR="00E0346E" w:rsidRPr="00704EA3" w:rsidTr="001004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704EA3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704EA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可行性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704EA3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704EA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704EA3" w:rsidRDefault="003E6BE8" w:rsidP="00704EA3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704EA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</w:t>
            </w:r>
            <w:r w:rsidR="00704EA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.</w:t>
            </w:r>
            <w:r w:rsidRPr="00704EA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项目单位提供了《</w:t>
            </w:r>
            <w:r w:rsidR="007C6EBA" w:rsidRPr="00704EA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生活垃圾填埋场污染控制标准</w:t>
            </w:r>
            <w:r w:rsidR="00704EA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》，较符合行业标准</w:t>
            </w:r>
            <w:r w:rsidR="00E428C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。</w:t>
            </w:r>
            <w:r w:rsidRPr="00704EA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</w:t>
            </w:r>
            <w:r w:rsidR="00704EA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.</w:t>
            </w:r>
            <w:r w:rsidRPr="00704EA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没有提供具体的实施计划。</w:t>
            </w:r>
          </w:p>
        </w:tc>
      </w:tr>
      <w:tr w:rsidR="00E0346E" w:rsidRPr="00704EA3" w:rsidTr="001004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704EA3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704EA3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704EA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704EA3" w:rsidRDefault="003E6BE8" w:rsidP="00704EA3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704EA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提供项目的具体实施计划。</w:t>
            </w:r>
          </w:p>
        </w:tc>
      </w:tr>
      <w:tr w:rsidR="00E0346E" w:rsidRPr="00704EA3" w:rsidTr="001004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7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704EA3" w:rsidRDefault="009431BD" w:rsidP="00B36A16">
            <w:pPr>
              <w:keepNext/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704EA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预算合理性</w:t>
            </w:r>
          </w:p>
        </w:tc>
        <w:tc>
          <w:tcPr>
            <w:tcW w:w="2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704EA3" w:rsidRDefault="009431BD" w:rsidP="00B36A16">
            <w:pPr>
              <w:keepNext/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704EA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对项目预算编制合理性的意见和说明</w:t>
            </w:r>
          </w:p>
        </w:tc>
        <w:tc>
          <w:tcPr>
            <w:tcW w:w="5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0BC" w:rsidRDefault="00AE1708" w:rsidP="00704EA3">
            <w:pP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</w:pPr>
            <w:r w:rsidRPr="00704EA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经费预算总体不精细。存在以下两大问题：</w:t>
            </w:r>
          </w:p>
          <w:p w:rsidR="00704EA3" w:rsidRDefault="00AE1708" w:rsidP="00704EA3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704EA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</w:t>
            </w:r>
            <w:r w:rsidR="00704EA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.</w:t>
            </w:r>
            <w:r w:rsidRPr="00704EA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各项支出的子项内容不</w:t>
            </w:r>
            <w:r w:rsidR="007C6EBA" w:rsidRPr="00704EA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清晰。</w:t>
            </w:r>
            <w:r w:rsidRPr="00704EA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</w:t>
            </w:r>
            <w:r w:rsidR="00704EA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.测算依据不充分</w:t>
            </w:r>
          </w:p>
          <w:p w:rsidR="00AE1708" w:rsidRPr="00704EA3" w:rsidRDefault="00AE1708" w:rsidP="00704EA3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704EA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建议针对上述问题，重点细化预算编制，提供各子项的测算依据。</w:t>
            </w:r>
          </w:p>
        </w:tc>
      </w:tr>
      <w:tr w:rsidR="00E0346E" w:rsidRPr="00704EA3" w:rsidTr="001004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704EA3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704EA3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704EA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项目资金调整明细</w:t>
            </w:r>
          </w:p>
        </w:tc>
      </w:tr>
      <w:tr w:rsidR="00E0346E" w:rsidRPr="00704EA3" w:rsidTr="001004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704EA3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704EA3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704EA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建议调整内容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704EA3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704EA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调整金额</w:t>
            </w:r>
          </w:p>
        </w:tc>
        <w:tc>
          <w:tcPr>
            <w:tcW w:w="3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704EA3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704EA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调整原因</w:t>
            </w:r>
          </w:p>
        </w:tc>
      </w:tr>
      <w:tr w:rsidR="00E0346E" w:rsidRPr="00704EA3" w:rsidTr="001004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704EA3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704EA3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704EA3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704EA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调增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704EA3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704EA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核减</w:t>
            </w:r>
          </w:p>
        </w:tc>
        <w:tc>
          <w:tcPr>
            <w:tcW w:w="3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704EA3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704EA3" w:rsidRPr="00704EA3" w:rsidTr="001004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EA3" w:rsidRPr="00704EA3" w:rsidRDefault="00704EA3" w:rsidP="00704EA3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EA3" w:rsidRPr="00704EA3" w:rsidRDefault="00704EA3" w:rsidP="00704EA3">
            <w:pPr>
              <w:jc w:val="center"/>
              <w:rPr>
                <w:rFonts w:asciiTheme="minorEastAsia" w:eastAsiaTheme="minorEastAsia" w:hAnsiTheme="minorEastAsia"/>
              </w:rPr>
            </w:pPr>
            <w:r w:rsidRPr="00704EA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EA3" w:rsidRPr="00704EA3" w:rsidRDefault="00704EA3" w:rsidP="00704EA3">
            <w:pPr>
              <w:jc w:val="center"/>
              <w:rPr>
                <w:rFonts w:asciiTheme="minorEastAsia" w:eastAsiaTheme="minorEastAsia" w:hAnsiTheme="minorEastAsia"/>
              </w:rPr>
            </w:pPr>
            <w:r w:rsidRPr="00704EA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EA3" w:rsidRPr="00704EA3" w:rsidRDefault="00704EA3" w:rsidP="00704EA3">
            <w:pPr>
              <w:jc w:val="center"/>
              <w:rPr>
                <w:rFonts w:asciiTheme="minorEastAsia" w:eastAsiaTheme="minorEastAsia" w:hAnsiTheme="minorEastAsia"/>
              </w:rPr>
            </w:pPr>
            <w:r w:rsidRPr="00704EA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EA3" w:rsidRPr="00704EA3" w:rsidRDefault="00704EA3" w:rsidP="00704EA3">
            <w:pPr>
              <w:jc w:val="center"/>
              <w:rPr>
                <w:rFonts w:asciiTheme="minorEastAsia" w:eastAsiaTheme="minorEastAsia" w:hAnsiTheme="minorEastAsia"/>
              </w:rPr>
            </w:pPr>
            <w:r w:rsidRPr="00704EA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</w:tr>
      <w:tr w:rsidR="00704EA3" w:rsidRPr="00704EA3" w:rsidTr="001004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EA3" w:rsidRPr="00704EA3" w:rsidRDefault="00704EA3" w:rsidP="00704EA3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EA3" w:rsidRPr="00704EA3" w:rsidRDefault="00704EA3" w:rsidP="00704EA3">
            <w:pPr>
              <w:jc w:val="center"/>
              <w:rPr>
                <w:rFonts w:asciiTheme="minorEastAsia" w:eastAsiaTheme="minorEastAsia" w:hAnsiTheme="minorEastAsia"/>
              </w:rPr>
            </w:pPr>
            <w:r w:rsidRPr="00704EA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EA3" w:rsidRPr="00704EA3" w:rsidRDefault="00704EA3" w:rsidP="00704EA3">
            <w:pPr>
              <w:jc w:val="center"/>
              <w:rPr>
                <w:rFonts w:asciiTheme="minorEastAsia" w:eastAsiaTheme="minorEastAsia" w:hAnsiTheme="minorEastAsia"/>
              </w:rPr>
            </w:pPr>
            <w:r w:rsidRPr="00704EA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EA3" w:rsidRPr="00704EA3" w:rsidRDefault="00704EA3" w:rsidP="00704EA3">
            <w:pPr>
              <w:jc w:val="center"/>
              <w:rPr>
                <w:rFonts w:asciiTheme="minorEastAsia" w:eastAsiaTheme="minorEastAsia" w:hAnsiTheme="minorEastAsia"/>
              </w:rPr>
            </w:pPr>
            <w:r w:rsidRPr="00704EA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EA3" w:rsidRPr="00704EA3" w:rsidRDefault="00704EA3" w:rsidP="00704EA3">
            <w:pPr>
              <w:jc w:val="center"/>
              <w:rPr>
                <w:rFonts w:asciiTheme="minorEastAsia" w:eastAsiaTheme="minorEastAsia" w:hAnsiTheme="minorEastAsia"/>
              </w:rPr>
            </w:pPr>
            <w:r w:rsidRPr="00704EA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</w:tr>
      <w:tr w:rsidR="00704EA3" w:rsidRPr="00704EA3" w:rsidTr="001004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EA3" w:rsidRPr="00704EA3" w:rsidRDefault="00704EA3" w:rsidP="00704EA3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EA3" w:rsidRPr="00704EA3" w:rsidRDefault="00704EA3" w:rsidP="00704EA3">
            <w:pPr>
              <w:jc w:val="center"/>
              <w:rPr>
                <w:rFonts w:asciiTheme="minorEastAsia" w:eastAsiaTheme="minorEastAsia" w:hAnsiTheme="minorEastAsia"/>
              </w:rPr>
            </w:pPr>
            <w:r w:rsidRPr="00704EA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EA3" w:rsidRPr="00704EA3" w:rsidRDefault="00704EA3" w:rsidP="00704EA3">
            <w:pPr>
              <w:jc w:val="center"/>
              <w:rPr>
                <w:rFonts w:asciiTheme="minorEastAsia" w:eastAsiaTheme="minorEastAsia" w:hAnsiTheme="minorEastAsia"/>
              </w:rPr>
            </w:pPr>
            <w:r w:rsidRPr="00704EA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EA3" w:rsidRPr="00704EA3" w:rsidRDefault="00704EA3" w:rsidP="00704EA3">
            <w:pPr>
              <w:jc w:val="center"/>
              <w:rPr>
                <w:rFonts w:asciiTheme="minorEastAsia" w:eastAsiaTheme="minorEastAsia" w:hAnsiTheme="minorEastAsia"/>
              </w:rPr>
            </w:pPr>
            <w:r w:rsidRPr="00704EA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EA3" w:rsidRPr="00704EA3" w:rsidRDefault="00704EA3" w:rsidP="00704EA3">
            <w:pPr>
              <w:jc w:val="center"/>
              <w:rPr>
                <w:rFonts w:asciiTheme="minorEastAsia" w:eastAsiaTheme="minorEastAsia" w:hAnsiTheme="minorEastAsia"/>
              </w:rPr>
            </w:pPr>
            <w:r w:rsidRPr="00704EA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</w:tr>
      <w:tr w:rsidR="00704EA3" w:rsidRPr="00704EA3" w:rsidTr="001004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EA3" w:rsidRPr="00704EA3" w:rsidRDefault="00704EA3" w:rsidP="00704EA3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EA3" w:rsidRPr="00704EA3" w:rsidRDefault="00704EA3" w:rsidP="00704EA3">
            <w:pPr>
              <w:jc w:val="center"/>
              <w:rPr>
                <w:rFonts w:asciiTheme="minorEastAsia" w:eastAsiaTheme="minorEastAsia" w:hAnsiTheme="minorEastAsia"/>
              </w:rPr>
            </w:pPr>
            <w:r w:rsidRPr="00704EA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EA3" w:rsidRPr="00704EA3" w:rsidRDefault="00704EA3" w:rsidP="00704EA3">
            <w:pPr>
              <w:jc w:val="center"/>
              <w:rPr>
                <w:rFonts w:asciiTheme="minorEastAsia" w:eastAsiaTheme="minorEastAsia" w:hAnsiTheme="minorEastAsia"/>
              </w:rPr>
            </w:pPr>
            <w:r w:rsidRPr="00704EA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EA3" w:rsidRPr="00704EA3" w:rsidRDefault="00704EA3" w:rsidP="00704EA3">
            <w:pPr>
              <w:jc w:val="center"/>
              <w:rPr>
                <w:rFonts w:asciiTheme="minorEastAsia" w:eastAsiaTheme="minorEastAsia" w:hAnsiTheme="minorEastAsia"/>
              </w:rPr>
            </w:pPr>
            <w:r w:rsidRPr="00704EA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EA3" w:rsidRPr="00704EA3" w:rsidRDefault="00704EA3" w:rsidP="00704EA3">
            <w:pPr>
              <w:jc w:val="center"/>
              <w:rPr>
                <w:rFonts w:asciiTheme="minorEastAsia" w:eastAsiaTheme="minorEastAsia" w:hAnsiTheme="minorEastAsia"/>
              </w:rPr>
            </w:pPr>
            <w:r w:rsidRPr="00704EA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</w:tr>
      <w:tr w:rsidR="00704EA3" w:rsidRPr="00704EA3" w:rsidTr="001004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EA3" w:rsidRPr="00704EA3" w:rsidRDefault="00704EA3" w:rsidP="00704EA3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EA3" w:rsidRPr="00704EA3" w:rsidRDefault="00704EA3" w:rsidP="00704EA3">
            <w:pPr>
              <w:jc w:val="center"/>
              <w:rPr>
                <w:rFonts w:asciiTheme="minorEastAsia" w:eastAsiaTheme="minorEastAsia" w:hAnsiTheme="minorEastAsia"/>
              </w:rPr>
            </w:pPr>
            <w:r w:rsidRPr="00704EA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EA3" w:rsidRPr="00704EA3" w:rsidRDefault="00704EA3" w:rsidP="00704EA3">
            <w:pPr>
              <w:jc w:val="center"/>
              <w:rPr>
                <w:rFonts w:asciiTheme="minorEastAsia" w:eastAsiaTheme="minorEastAsia" w:hAnsiTheme="minorEastAsia"/>
              </w:rPr>
            </w:pPr>
            <w:r w:rsidRPr="00704EA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EA3" w:rsidRPr="00704EA3" w:rsidRDefault="00704EA3" w:rsidP="00704EA3">
            <w:pPr>
              <w:jc w:val="center"/>
              <w:rPr>
                <w:rFonts w:asciiTheme="minorEastAsia" w:eastAsiaTheme="minorEastAsia" w:hAnsiTheme="minorEastAsia"/>
              </w:rPr>
            </w:pPr>
            <w:r w:rsidRPr="00704EA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EA3" w:rsidRPr="00704EA3" w:rsidRDefault="00704EA3" w:rsidP="00704EA3">
            <w:pPr>
              <w:jc w:val="center"/>
              <w:rPr>
                <w:rFonts w:asciiTheme="minorEastAsia" w:eastAsiaTheme="minorEastAsia" w:hAnsiTheme="minorEastAsia"/>
              </w:rPr>
            </w:pPr>
            <w:r w:rsidRPr="00704EA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</w:tr>
      <w:tr w:rsidR="00704EA3" w:rsidRPr="00704EA3" w:rsidTr="001004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4EA3" w:rsidRPr="00704EA3" w:rsidRDefault="00704EA3" w:rsidP="00704EA3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EA3" w:rsidRPr="00704EA3" w:rsidRDefault="00704EA3" w:rsidP="00704EA3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704EA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合计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EA3" w:rsidRPr="00704EA3" w:rsidRDefault="00704EA3" w:rsidP="00704EA3">
            <w:pPr>
              <w:jc w:val="center"/>
              <w:rPr>
                <w:rFonts w:asciiTheme="minorEastAsia" w:eastAsiaTheme="minorEastAsia" w:hAnsiTheme="minorEastAsia"/>
              </w:rPr>
            </w:pPr>
            <w:r w:rsidRPr="00704EA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EA3" w:rsidRPr="00704EA3" w:rsidRDefault="00704EA3" w:rsidP="00704EA3">
            <w:pPr>
              <w:jc w:val="center"/>
              <w:rPr>
                <w:rFonts w:asciiTheme="minorEastAsia" w:eastAsiaTheme="minorEastAsia" w:hAnsiTheme="minorEastAsia"/>
              </w:rPr>
            </w:pPr>
            <w:r w:rsidRPr="00704EA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4EA3" w:rsidRPr="00704EA3" w:rsidRDefault="00704EA3" w:rsidP="00704EA3">
            <w:pPr>
              <w:jc w:val="center"/>
              <w:rPr>
                <w:rFonts w:asciiTheme="minorEastAsia" w:eastAsiaTheme="minorEastAsia" w:hAnsiTheme="minorEastAsia"/>
              </w:rPr>
            </w:pPr>
            <w:r w:rsidRPr="00704EA3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—</w:t>
            </w:r>
          </w:p>
        </w:tc>
      </w:tr>
      <w:tr w:rsidR="00E0346E" w:rsidRPr="00704EA3" w:rsidTr="001004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70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704EA3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704EA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绩效目标设置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704EA3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704EA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704EA3" w:rsidRDefault="00333101" w:rsidP="00704EA3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704EA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项目绩效目标设置整体较合理，但没有较好地提炼出综合的指标，</w:t>
            </w:r>
            <w:r w:rsidR="007C6EBA" w:rsidRPr="00704EA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指标数量偏少。</w:t>
            </w:r>
            <w:r w:rsidR="007C6EBA" w:rsidRPr="00704EA3"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E0346E" w:rsidRPr="00704EA3" w:rsidTr="001004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7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704EA3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704EA3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704EA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704EA3" w:rsidRDefault="00333101" w:rsidP="00704EA3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704EA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建议根据绩效目标，重点考核</w:t>
            </w:r>
            <w:r w:rsidR="007C6EBA" w:rsidRPr="00704EA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产出和效果两类</w:t>
            </w:r>
            <w:r w:rsidRPr="00704EA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指标，增设服务对象满意度指标。</w:t>
            </w:r>
          </w:p>
        </w:tc>
      </w:tr>
      <w:tr w:rsidR="00E0346E" w:rsidRPr="00704EA3" w:rsidTr="001004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704EA3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704EA3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704EA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个性化指标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6EBA" w:rsidRPr="00704EA3" w:rsidRDefault="007C6EBA" w:rsidP="007C6EBA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704EA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1.</w:t>
            </w:r>
            <w:r w:rsidRPr="00704EA3">
              <w:rPr>
                <w:rFonts w:asciiTheme="minorEastAsia" w:eastAsiaTheme="minorEastAsia" w:hAnsiTheme="minorEastAsia" w:cs="宋体" w:hint="eastAsia"/>
                <w:color w:val="000000"/>
                <w:sz w:val="20"/>
                <w:szCs w:val="20"/>
              </w:rPr>
              <w:t>生活垃圾无害化处理率</w:t>
            </w:r>
            <w:r w:rsidRPr="00704EA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  <w:p w:rsidR="009431BD" w:rsidRPr="00704EA3" w:rsidRDefault="00704EA3" w:rsidP="007C6EBA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2.</w:t>
            </w:r>
            <w:r w:rsidR="007C6EBA" w:rsidRPr="00704EA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公众满意度。</w:t>
            </w:r>
          </w:p>
        </w:tc>
      </w:tr>
      <w:tr w:rsidR="00E0346E" w:rsidRPr="00704EA3" w:rsidTr="001004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704EA3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704EA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项目实施保障制度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704EA3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704EA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704EA3" w:rsidRDefault="00333101" w:rsidP="00704EA3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704EA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项目单位缺少资金资金管理制度和财务会计制度，</w:t>
            </w:r>
            <w:r w:rsidR="003049F4" w:rsidRPr="00704EA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提供了相关的制度汇编。</w:t>
            </w:r>
          </w:p>
        </w:tc>
      </w:tr>
      <w:tr w:rsidR="00E0346E" w:rsidRPr="00704EA3" w:rsidTr="001004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704EA3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704EA3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704EA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704EA3" w:rsidRDefault="00333101" w:rsidP="00704EA3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704EA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加强项目内外部条件的管理，完善相关管理制度。</w:t>
            </w:r>
          </w:p>
        </w:tc>
      </w:tr>
      <w:tr w:rsidR="00E0346E" w:rsidRPr="00704EA3" w:rsidTr="001004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704EA3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704EA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申报材料及表现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704EA3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704EA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704EA3" w:rsidRDefault="000703F9" w:rsidP="00704EA3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704EA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申请材料基本完备，但缺少资金管理、组织管理等方面的制度，作为常规性项目，实施方案未提供。</w:t>
            </w:r>
          </w:p>
        </w:tc>
      </w:tr>
      <w:tr w:rsidR="00E0346E" w:rsidRPr="00704EA3" w:rsidTr="001004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1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704EA3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704EA3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704EA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704EA3" w:rsidRDefault="000703F9" w:rsidP="00704EA3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704EA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对缺少的材料进行补充完善。</w:t>
            </w:r>
          </w:p>
        </w:tc>
      </w:tr>
      <w:tr w:rsidR="00F93526" w:rsidRPr="00704EA3" w:rsidTr="001004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0"/>
          <w:jc w:val="center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3526" w:rsidRPr="00704EA3" w:rsidRDefault="00F93526" w:rsidP="00166A37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2"/>
              </w:rPr>
            </w:pPr>
            <w:r w:rsidRPr="00704EA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2"/>
              </w:rPr>
              <w:t>评审专家：</w:t>
            </w:r>
            <w:r w:rsidR="00166A37" w:rsidRPr="005A6A2B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周仲高</w:t>
            </w:r>
            <w:r w:rsidRPr="005A6A2B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 xml:space="preserve"> </w:t>
            </w:r>
            <w:r w:rsidRPr="00704EA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2"/>
              </w:rPr>
              <w:t xml:space="preserve">                      </w:t>
            </w:r>
            <w:r w:rsidR="00704EA3"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2"/>
              </w:rPr>
              <w:t xml:space="preserve">                </w:t>
            </w:r>
            <w:r w:rsidRPr="00704EA3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2"/>
              </w:rPr>
              <w:t>评审日期：</w:t>
            </w:r>
            <w:r w:rsidR="00166A37" w:rsidRPr="005A6A2B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2017年</w:t>
            </w:r>
            <w:r w:rsidR="00704EA3" w:rsidRPr="005A6A2B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12</w:t>
            </w:r>
            <w:r w:rsidR="00166A37" w:rsidRPr="005A6A2B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月</w:t>
            </w:r>
            <w:r w:rsidR="00704EA3" w:rsidRPr="005A6A2B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10日</w:t>
            </w:r>
          </w:p>
        </w:tc>
      </w:tr>
    </w:tbl>
    <w:p w:rsidR="00DF04BA" w:rsidRPr="00166A37" w:rsidRDefault="00DF04BA" w:rsidP="00C37ABA">
      <w:pPr>
        <w:snapToGrid w:val="0"/>
        <w:spacing w:line="360" w:lineRule="auto"/>
        <w:rPr>
          <w:rFonts w:ascii="仿宋" w:eastAsia="仿宋" w:hAnsi="仿宋" w:cs="仿宋"/>
          <w:b/>
          <w:color w:val="000000" w:themeColor="text1"/>
          <w:sz w:val="30"/>
          <w:szCs w:val="30"/>
        </w:rPr>
      </w:pPr>
    </w:p>
    <w:sectPr w:rsidR="00DF04BA" w:rsidRPr="00166A37" w:rsidSect="00595C1B">
      <w:footerReference w:type="default" r:id="rId9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5BD" w:rsidRDefault="006445BD" w:rsidP="000C2DDE">
      <w:r>
        <w:separator/>
      </w:r>
    </w:p>
  </w:endnote>
  <w:endnote w:type="continuationSeparator" w:id="0">
    <w:p w:rsidR="006445BD" w:rsidRDefault="006445BD" w:rsidP="000C2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7312092"/>
      <w:docPartObj>
        <w:docPartGallery w:val="Page Numbers (Bottom of Page)"/>
        <w:docPartUnique/>
      </w:docPartObj>
    </w:sdtPr>
    <w:sdtEndPr/>
    <w:sdtContent>
      <w:p w:rsidR="00CA577D" w:rsidRDefault="00CA577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30BC" w:rsidRPr="009E30BC">
          <w:rPr>
            <w:noProof/>
            <w:lang w:val="zh-CN"/>
          </w:rPr>
          <w:t>2</w:t>
        </w:r>
        <w:r>
          <w:fldChar w:fldCharType="end"/>
        </w:r>
      </w:p>
    </w:sdtContent>
  </w:sdt>
  <w:p w:rsidR="00CA577D" w:rsidRDefault="00CA577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5BD" w:rsidRDefault="006445BD" w:rsidP="000C2DDE">
      <w:r>
        <w:separator/>
      </w:r>
    </w:p>
  </w:footnote>
  <w:footnote w:type="continuationSeparator" w:id="0">
    <w:p w:rsidR="006445BD" w:rsidRDefault="006445BD" w:rsidP="000C2D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A4720"/>
    <w:multiLevelType w:val="hybridMultilevel"/>
    <w:tmpl w:val="4F62CC80"/>
    <w:lvl w:ilvl="0" w:tplc="BAF277DA">
      <w:start w:val="2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">
    <w:nsid w:val="0FB01476"/>
    <w:multiLevelType w:val="hybridMultilevel"/>
    <w:tmpl w:val="D7160DE0"/>
    <w:lvl w:ilvl="0" w:tplc="72905FF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B5184F"/>
    <w:multiLevelType w:val="hybridMultilevel"/>
    <w:tmpl w:val="5E4A9A24"/>
    <w:lvl w:ilvl="0" w:tplc="9BFA6E56">
      <w:start w:val="2"/>
      <w:numFmt w:val="japaneseCounting"/>
      <w:lvlText w:val="（%1）"/>
      <w:lvlJc w:val="left"/>
      <w:pPr>
        <w:ind w:left="16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3">
    <w:nsid w:val="1CD841CE"/>
    <w:multiLevelType w:val="hybridMultilevel"/>
    <w:tmpl w:val="2F7614C4"/>
    <w:lvl w:ilvl="0" w:tplc="931E6648">
      <w:start w:val="1"/>
      <w:numFmt w:val="none"/>
      <w:lvlText w:val="一、"/>
      <w:lvlJc w:val="left"/>
      <w:pPr>
        <w:ind w:left="128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4">
    <w:nsid w:val="27EC3A7C"/>
    <w:multiLevelType w:val="hybridMultilevel"/>
    <w:tmpl w:val="5ACE2142"/>
    <w:lvl w:ilvl="0" w:tplc="29E0CB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9A55683"/>
    <w:multiLevelType w:val="hybridMultilevel"/>
    <w:tmpl w:val="4CE089E2"/>
    <w:lvl w:ilvl="0" w:tplc="DE72386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435CC1"/>
    <w:multiLevelType w:val="hybridMultilevel"/>
    <w:tmpl w:val="44666CB2"/>
    <w:lvl w:ilvl="0" w:tplc="EF78530C">
      <w:start w:val="10"/>
      <w:numFmt w:val="japaneseCounting"/>
      <w:lvlText w:val="（%1）"/>
      <w:lvlJc w:val="left"/>
      <w:pPr>
        <w:ind w:left="1620" w:hanging="1080"/>
      </w:pPr>
      <w:rPr>
        <w:rFonts w:ascii="仿宋" w:eastAsia="仿宋" w:hAnsi="仿宋" w:hint="default"/>
        <w:color w:val="000000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7">
    <w:nsid w:val="393B504A"/>
    <w:multiLevelType w:val="hybridMultilevel"/>
    <w:tmpl w:val="ECCE23A4"/>
    <w:lvl w:ilvl="0" w:tplc="336E8FE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B3059A1"/>
    <w:multiLevelType w:val="hybridMultilevel"/>
    <w:tmpl w:val="80F2246E"/>
    <w:lvl w:ilvl="0" w:tplc="FC0878D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E06216F"/>
    <w:multiLevelType w:val="hybridMultilevel"/>
    <w:tmpl w:val="1F927C80"/>
    <w:lvl w:ilvl="0" w:tplc="240AEE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4651C8D"/>
    <w:multiLevelType w:val="hybridMultilevel"/>
    <w:tmpl w:val="0E2E5E44"/>
    <w:lvl w:ilvl="0" w:tplc="B05EB2D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B2B2C4A"/>
    <w:multiLevelType w:val="hybridMultilevel"/>
    <w:tmpl w:val="280A6ED6"/>
    <w:lvl w:ilvl="0" w:tplc="04090017">
      <w:start w:val="1"/>
      <w:numFmt w:val="chineseCountingThousand"/>
      <w:lvlText w:val="(%1)"/>
      <w:lvlJc w:val="left"/>
      <w:pPr>
        <w:tabs>
          <w:tab w:val="num" w:pos="1838"/>
        </w:tabs>
        <w:ind w:left="1838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76310809"/>
    <w:multiLevelType w:val="hybridMultilevel"/>
    <w:tmpl w:val="A5BEF6F0"/>
    <w:lvl w:ilvl="0" w:tplc="CA9E902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837358A"/>
    <w:multiLevelType w:val="hybridMultilevel"/>
    <w:tmpl w:val="027A8068"/>
    <w:lvl w:ilvl="0" w:tplc="0B540AC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BDD19AB"/>
    <w:multiLevelType w:val="hybridMultilevel"/>
    <w:tmpl w:val="0B46E318"/>
    <w:lvl w:ilvl="0" w:tplc="8B3AA0D4">
      <w:start w:val="1"/>
      <w:numFmt w:val="decimal"/>
      <w:lvlText w:val="%1、"/>
      <w:lvlJc w:val="left"/>
      <w:pPr>
        <w:ind w:left="360" w:hanging="360"/>
      </w:pPr>
      <w:rPr>
        <w:rFonts w:ascii="仿宋_GB2312" w:eastAsia="宋体" w:hAnsi="仿宋_GB2312" w:cs="仿宋_GB231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13"/>
  </w:num>
  <w:num w:numId="6">
    <w:abstractNumId w:val="9"/>
  </w:num>
  <w:num w:numId="7">
    <w:abstractNumId w:val="12"/>
  </w:num>
  <w:num w:numId="8">
    <w:abstractNumId w:val="1"/>
  </w:num>
  <w:num w:numId="9">
    <w:abstractNumId w:val="14"/>
  </w:num>
  <w:num w:numId="10">
    <w:abstractNumId w:val="8"/>
  </w:num>
  <w:num w:numId="11">
    <w:abstractNumId w:val="11"/>
  </w:num>
  <w:num w:numId="12">
    <w:abstractNumId w:val="0"/>
  </w:num>
  <w:num w:numId="13">
    <w:abstractNumId w:val="2"/>
  </w:num>
  <w:num w:numId="14">
    <w:abstractNumId w:val="6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668"/>
    <w:rsid w:val="00000EEB"/>
    <w:rsid w:val="00010F5B"/>
    <w:rsid w:val="00011D2C"/>
    <w:rsid w:val="000134C6"/>
    <w:rsid w:val="00022843"/>
    <w:rsid w:val="000408E7"/>
    <w:rsid w:val="000703F9"/>
    <w:rsid w:val="00070C56"/>
    <w:rsid w:val="00075B26"/>
    <w:rsid w:val="00090659"/>
    <w:rsid w:val="00097915"/>
    <w:rsid w:val="000A7AF6"/>
    <w:rsid w:val="000C2DDE"/>
    <w:rsid w:val="000C6B42"/>
    <w:rsid w:val="000D4B55"/>
    <w:rsid w:val="000F0AAB"/>
    <w:rsid w:val="000F712F"/>
    <w:rsid w:val="001004D9"/>
    <w:rsid w:val="00104757"/>
    <w:rsid w:val="00122609"/>
    <w:rsid w:val="001328A1"/>
    <w:rsid w:val="00147ECD"/>
    <w:rsid w:val="00166A37"/>
    <w:rsid w:val="00167078"/>
    <w:rsid w:val="00171A18"/>
    <w:rsid w:val="001720D7"/>
    <w:rsid w:val="001773BB"/>
    <w:rsid w:val="00183075"/>
    <w:rsid w:val="001A03BD"/>
    <w:rsid w:val="001A6A41"/>
    <w:rsid w:val="001D2E53"/>
    <w:rsid w:val="002154F3"/>
    <w:rsid w:val="002232B8"/>
    <w:rsid w:val="00230683"/>
    <w:rsid w:val="002542AF"/>
    <w:rsid w:val="002664A0"/>
    <w:rsid w:val="002A18E0"/>
    <w:rsid w:val="002A3196"/>
    <w:rsid w:val="002A71BE"/>
    <w:rsid w:val="002B0346"/>
    <w:rsid w:val="002B167C"/>
    <w:rsid w:val="002B3434"/>
    <w:rsid w:val="002E1AE0"/>
    <w:rsid w:val="002F4B50"/>
    <w:rsid w:val="003049F4"/>
    <w:rsid w:val="003164FD"/>
    <w:rsid w:val="00330F73"/>
    <w:rsid w:val="003322FA"/>
    <w:rsid w:val="00333101"/>
    <w:rsid w:val="00350AF6"/>
    <w:rsid w:val="00356DFF"/>
    <w:rsid w:val="003579D8"/>
    <w:rsid w:val="003626F1"/>
    <w:rsid w:val="003702DC"/>
    <w:rsid w:val="003818A2"/>
    <w:rsid w:val="00387894"/>
    <w:rsid w:val="00392A2E"/>
    <w:rsid w:val="0039680C"/>
    <w:rsid w:val="003A2337"/>
    <w:rsid w:val="003A6580"/>
    <w:rsid w:val="003B2973"/>
    <w:rsid w:val="003C02F5"/>
    <w:rsid w:val="003C1C36"/>
    <w:rsid w:val="003C2EB5"/>
    <w:rsid w:val="003D0B2F"/>
    <w:rsid w:val="003D4548"/>
    <w:rsid w:val="003D5772"/>
    <w:rsid w:val="003E6BE8"/>
    <w:rsid w:val="00401855"/>
    <w:rsid w:val="004037A4"/>
    <w:rsid w:val="004237E8"/>
    <w:rsid w:val="00425C43"/>
    <w:rsid w:val="00430AAB"/>
    <w:rsid w:val="0043405A"/>
    <w:rsid w:val="004412D6"/>
    <w:rsid w:val="0044432E"/>
    <w:rsid w:val="004550BF"/>
    <w:rsid w:val="0045562B"/>
    <w:rsid w:val="004814E4"/>
    <w:rsid w:val="00486234"/>
    <w:rsid w:val="00494ECD"/>
    <w:rsid w:val="004B641F"/>
    <w:rsid w:val="004C5280"/>
    <w:rsid w:val="004C714B"/>
    <w:rsid w:val="004D3EED"/>
    <w:rsid w:val="004D6D9E"/>
    <w:rsid w:val="004E26AC"/>
    <w:rsid w:val="004F07B0"/>
    <w:rsid w:val="004F1464"/>
    <w:rsid w:val="004F1BC1"/>
    <w:rsid w:val="004F418E"/>
    <w:rsid w:val="00516DEC"/>
    <w:rsid w:val="00523BCD"/>
    <w:rsid w:val="00525D27"/>
    <w:rsid w:val="005263EF"/>
    <w:rsid w:val="0054103B"/>
    <w:rsid w:val="00544651"/>
    <w:rsid w:val="005516D0"/>
    <w:rsid w:val="00564EEA"/>
    <w:rsid w:val="005717D2"/>
    <w:rsid w:val="005740FC"/>
    <w:rsid w:val="00595C1B"/>
    <w:rsid w:val="005A4B83"/>
    <w:rsid w:val="005A641D"/>
    <w:rsid w:val="005A6A2B"/>
    <w:rsid w:val="005B5DD7"/>
    <w:rsid w:val="005C73C2"/>
    <w:rsid w:val="005D3B3D"/>
    <w:rsid w:val="005E2E59"/>
    <w:rsid w:val="005E7C81"/>
    <w:rsid w:val="005F63C9"/>
    <w:rsid w:val="00607356"/>
    <w:rsid w:val="0063129E"/>
    <w:rsid w:val="00633A2D"/>
    <w:rsid w:val="006445BD"/>
    <w:rsid w:val="006513EA"/>
    <w:rsid w:val="0067283E"/>
    <w:rsid w:val="00672A26"/>
    <w:rsid w:val="006803ED"/>
    <w:rsid w:val="00683EA1"/>
    <w:rsid w:val="006C6CCD"/>
    <w:rsid w:val="006D064D"/>
    <w:rsid w:val="006D7D77"/>
    <w:rsid w:val="006E4003"/>
    <w:rsid w:val="006E455F"/>
    <w:rsid w:val="00704155"/>
    <w:rsid w:val="00704EA3"/>
    <w:rsid w:val="00710276"/>
    <w:rsid w:val="00714F89"/>
    <w:rsid w:val="007213B0"/>
    <w:rsid w:val="0076144F"/>
    <w:rsid w:val="00767308"/>
    <w:rsid w:val="007736CE"/>
    <w:rsid w:val="00775A60"/>
    <w:rsid w:val="007839C1"/>
    <w:rsid w:val="007947BA"/>
    <w:rsid w:val="007A543F"/>
    <w:rsid w:val="007A7C39"/>
    <w:rsid w:val="007B54A0"/>
    <w:rsid w:val="007C49CD"/>
    <w:rsid w:val="007C6EBA"/>
    <w:rsid w:val="007D48A1"/>
    <w:rsid w:val="007E7ECA"/>
    <w:rsid w:val="007F3AD1"/>
    <w:rsid w:val="007F5F24"/>
    <w:rsid w:val="008057D2"/>
    <w:rsid w:val="00833E28"/>
    <w:rsid w:val="00834E51"/>
    <w:rsid w:val="00860BAF"/>
    <w:rsid w:val="00875F56"/>
    <w:rsid w:val="0088116C"/>
    <w:rsid w:val="00897025"/>
    <w:rsid w:val="008B51FE"/>
    <w:rsid w:val="008B54D8"/>
    <w:rsid w:val="008C6C00"/>
    <w:rsid w:val="008D3AC2"/>
    <w:rsid w:val="008D797B"/>
    <w:rsid w:val="008E143C"/>
    <w:rsid w:val="009107F6"/>
    <w:rsid w:val="0091111D"/>
    <w:rsid w:val="00927814"/>
    <w:rsid w:val="009322ED"/>
    <w:rsid w:val="00933688"/>
    <w:rsid w:val="00933D39"/>
    <w:rsid w:val="009431BD"/>
    <w:rsid w:val="00960DF9"/>
    <w:rsid w:val="00962F6F"/>
    <w:rsid w:val="009658C5"/>
    <w:rsid w:val="009A0D6D"/>
    <w:rsid w:val="009B5D1D"/>
    <w:rsid w:val="009B6451"/>
    <w:rsid w:val="009C1CCB"/>
    <w:rsid w:val="009C2CDF"/>
    <w:rsid w:val="009D489B"/>
    <w:rsid w:val="009D6079"/>
    <w:rsid w:val="009D60A4"/>
    <w:rsid w:val="009E2A65"/>
    <w:rsid w:val="009E30BC"/>
    <w:rsid w:val="009E7A5C"/>
    <w:rsid w:val="009F3B90"/>
    <w:rsid w:val="00A02FA8"/>
    <w:rsid w:val="00A0327A"/>
    <w:rsid w:val="00A11157"/>
    <w:rsid w:val="00A1550A"/>
    <w:rsid w:val="00A22FDC"/>
    <w:rsid w:val="00A268A0"/>
    <w:rsid w:val="00A54A4A"/>
    <w:rsid w:val="00A73509"/>
    <w:rsid w:val="00A87922"/>
    <w:rsid w:val="00A9024C"/>
    <w:rsid w:val="00A955CB"/>
    <w:rsid w:val="00A97663"/>
    <w:rsid w:val="00AA222B"/>
    <w:rsid w:val="00AA3777"/>
    <w:rsid w:val="00AB4456"/>
    <w:rsid w:val="00AC1BBE"/>
    <w:rsid w:val="00AC5426"/>
    <w:rsid w:val="00AC6418"/>
    <w:rsid w:val="00AD1D16"/>
    <w:rsid w:val="00AE1708"/>
    <w:rsid w:val="00AF61F4"/>
    <w:rsid w:val="00B01514"/>
    <w:rsid w:val="00B071B2"/>
    <w:rsid w:val="00B17BF8"/>
    <w:rsid w:val="00B26A10"/>
    <w:rsid w:val="00B36A16"/>
    <w:rsid w:val="00B45DC1"/>
    <w:rsid w:val="00B73664"/>
    <w:rsid w:val="00B77A9D"/>
    <w:rsid w:val="00B8052D"/>
    <w:rsid w:val="00B9032F"/>
    <w:rsid w:val="00B97E99"/>
    <w:rsid w:val="00BB388C"/>
    <w:rsid w:val="00BC48FF"/>
    <w:rsid w:val="00BD5B80"/>
    <w:rsid w:val="00BE19EB"/>
    <w:rsid w:val="00BE68FA"/>
    <w:rsid w:val="00C02F24"/>
    <w:rsid w:val="00C03B25"/>
    <w:rsid w:val="00C241C8"/>
    <w:rsid w:val="00C30A83"/>
    <w:rsid w:val="00C37ABA"/>
    <w:rsid w:val="00C51AAB"/>
    <w:rsid w:val="00C62F83"/>
    <w:rsid w:val="00C65DF1"/>
    <w:rsid w:val="00C7145B"/>
    <w:rsid w:val="00C76BDC"/>
    <w:rsid w:val="00C86DE5"/>
    <w:rsid w:val="00C919AF"/>
    <w:rsid w:val="00C9633E"/>
    <w:rsid w:val="00CA0442"/>
    <w:rsid w:val="00CA577D"/>
    <w:rsid w:val="00CB2A54"/>
    <w:rsid w:val="00CC6D63"/>
    <w:rsid w:val="00CD0FD1"/>
    <w:rsid w:val="00CD4520"/>
    <w:rsid w:val="00CE5546"/>
    <w:rsid w:val="00CE5D55"/>
    <w:rsid w:val="00D07A91"/>
    <w:rsid w:val="00D44D3F"/>
    <w:rsid w:val="00D66AA8"/>
    <w:rsid w:val="00D702F9"/>
    <w:rsid w:val="00D70993"/>
    <w:rsid w:val="00D869A5"/>
    <w:rsid w:val="00D97F56"/>
    <w:rsid w:val="00DB267B"/>
    <w:rsid w:val="00DB448D"/>
    <w:rsid w:val="00DB7659"/>
    <w:rsid w:val="00DC030C"/>
    <w:rsid w:val="00DC6C64"/>
    <w:rsid w:val="00DF04BA"/>
    <w:rsid w:val="00DF4294"/>
    <w:rsid w:val="00E0346E"/>
    <w:rsid w:val="00E17A66"/>
    <w:rsid w:val="00E21596"/>
    <w:rsid w:val="00E2577A"/>
    <w:rsid w:val="00E26C35"/>
    <w:rsid w:val="00E34E9D"/>
    <w:rsid w:val="00E41A3B"/>
    <w:rsid w:val="00E428CD"/>
    <w:rsid w:val="00E44636"/>
    <w:rsid w:val="00E46644"/>
    <w:rsid w:val="00E56872"/>
    <w:rsid w:val="00E568FD"/>
    <w:rsid w:val="00E618DB"/>
    <w:rsid w:val="00E8152F"/>
    <w:rsid w:val="00E963FA"/>
    <w:rsid w:val="00EB19D9"/>
    <w:rsid w:val="00EB422E"/>
    <w:rsid w:val="00EB7D3C"/>
    <w:rsid w:val="00EC0668"/>
    <w:rsid w:val="00EC7E15"/>
    <w:rsid w:val="00F17464"/>
    <w:rsid w:val="00F27798"/>
    <w:rsid w:val="00F4183F"/>
    <w:rsid w:val="00F434AE"/>
    <w:rsid w:val="00F44699"/>
    <w:rsid w:val="00F4759C"/>
    <w:rsid w:val="00F47C7A"/>
    <w:rsid w:val="00F670D4"/>
    <w:rsid w:val="00F901BD"/>
    <w:rsid w:val="00F93526"/>
    <w:rsid w:val="00F93757"/>
    <w:rsid w:val="00FA04D7"/>
    <w:rsid w:val="00FA47E0"/>
    <w:rsid w:val="00FB406E"/>
    <w:rsid w:val="00FC6850"/>
    <w:rsid w:val="00FC7FF4"/>
    <w:rsid w:val="00FE12EC"/>
    <w:rsid w:val="00FE4668"/>
    <w:rsid w:val="00FE4964"/>
    <w:rsid w:val="00FF042B"/>
    <w:rsid w:val="00FF184E"/>
    <w:rsid w:val="00FF7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9A0D6D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3D5772"/>
    <w:pPr>
      <w:keepNext/>
      <w:keepLines/>
      <w:spacing w:line="360" w:lineRule="auto"/>
      <w:outlineLvl w:val="0"/>
    </w:pPr>
    <w:rPr>
      <w:rFonts w:ascii="Times New Roman" w:eastAsia="仿宋_GB2312" w:hAnsi="Times New Roman" w:cs="Times New Roman"/>
      <w:b/>
      <w:bCs/>
      <w:kern w:val="44"/>
      <w:sz w:val="20"/>
      <w:szCs w:val="20"/>
    </w:rPr>
  </w:style>
  <w:style w:type="paragraph" w:styleId="2">
    <w:name w:val="heading 2"/>
    <w:basedOn w:val="a"/>
    <w:next w:val="a"/>
    <w:link w:val="2Char"/>
    <w:semiHidden/>
    <w:unhideWhenUsed/>
    <w:qFormat/>
    <w:locked/>
    <w:rsid w:val="006D7D7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locked/>
    <w:rsid w:val="00DB448D"/>
    <w:pPr>
      <w:keepNext/>
      <w:keepLines/>
      <w:outlineLvl w:val="2"/>
    </w:pPr>
    <w:rPr>
      <w:rFonts w:ascii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rsid w:val="003D5772"/>
    <w:rPr>
      <w:rFonts w:ascii="Times New Roman" w:eastAsia="仿宋_GB2312" w:hAnsi="Times New Roman"/>
      <w:b/>
      <w:bCs/>
      <w:kern w:val="44"/>
    </w:rPr>
  </w:style>
  <w:style w:type="paragraph" w:styleId="a3">
    <w:name w:val="Title"/>
    <w:basedOn w:val="a"/>
    <w:next w:val="a"/>
    <w:link w:val="Char"/>
    <w:uiPriority w:val="99"/>
    <w:qFormat/>
    <w:rsid w:val="003D5772"/>
    <w:pPr>
      <w:spacing w:before="240" w:after="60" w:line="360" w:lineRule="auto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customStyle="1" w:styleId="Char">
    <w:name w:val="标题 Char"/>
    <w:link w:val="a3"/>
    <w:uiPriority w:val="99"/>
    <w:rsid w:val="003D5772"/>
    <w:rPr>
      <w:rFonts w:ascii="Cambria" w:hAnsi="Cambria" w:cs="Cambria"/>
      <w:b/>
      <w:bCs/>
      <w:sz w:val="32"/>
      <w:szCs w:val="32"/>
    </w:rPr>
  </w:style>
  <w:style w:type="character" w:styleId="a4">
    <w:name w:val="Strong"/>
    <w:uiPriority w:val="99"/>
    <w:qFormat/>
    <w:rsid w:val="003D5772"/>
    <w:rPr>
      <w:b/>
      <w:bCs/>
    </w:rPr>
  </w:style>
  <w:style w:type="paragraph" w:styleId="a5">
    <w:name w:val="List Paragraph"/>
    <w:basedOn w:val="a"/>
    <w:uiPriority w:val="34"/>
    <w:qFormat/>
    <w:rsid w:val="003D5772"/>
    <w:pPr>
      <w:spacing w:line="360" w:lineRule="auto"/>
      <w:ind w:firstLineChars="200" w:firstLine="420"/>
    </w:pPr>
    <w:rPr>
      <w:rFonts w:ascii="Times New Roman" w:eastAsia="仿宋_GB2312" w:hAnsi="Times New Roman" w:cs="Times New Roman"/>
      <w:sz w:val="30"/>
      <w:szCs w:val="30"/>
    </w:rPr>
  </w:style>
  <w:style w:type="paragraph" w:styleId="TOC">
    <w:name w:val="TOC Heading"/>
    <w:basedOn w:val="1"/>
    <w:next w:val="a"/>
    <w:uiPriority w:val="99"/>
    <w:qFormat/>
    <w:rsid w:val="003D5772"/>
    <w:pPr>
      <w:widowControl/>
      <w:spacing w:before="480" w:line="276" w:lineRule="auto"/>
      <w:jc w:val="left"/>
      <w:outlineLvl w:val="9"/>
    </w:pPr>
    <w:rPr>
      <w:rFonts w:ascii="Cambria" w:eastAsia="宋体" w:hAnsi="Cambria" w:cs="Cambria"/>
      <w:color w:val="365F91"/>
      <w:kern w:val="0"/>
      <w:sz w:val="28"/>
      <w:szCs w:val="28"/>
    </w:rPr>
  </w:style>
  <w:style w:type="character" w:customStyle="1" w:styleId="Char0">
    <w:name w:val="页脚 Char"/>
    <w:link w:val="a6"/>
    <w:uiPriority w:val="99"/>
    <w:locked/>
    <w:rsid w:val="000C2DDE"/>
    <w:rPr>
      <w:sz w:val="18"/>
      <w:szCs w:val="18"/>
    </w:rPr>
  </w:style>
  <w:style w:type="character" w:customStyle="1" w:styleId="Char1">
    <w:name w:val="页眉 Char"/>
    <w:link w:val="a7"/>
    <w:uiPriority w:val="99"/>
    <w:locked/>
    <w:rsid w:val="000C2DDE"/>
    <w:rPr>
      <w:sz w:val="18"/>
      <w:szCs w:val="18"/>
    </w:rPr>
  </w:style>
  <w:style w:type="paragraph" w:styleId="20">
    <w:name w:val="toc 2"/>
    <w:basedOn w:val="a"/>
    <w:next w:val="a"/>
    <w:uiPriority w:val="39"/>
    <w:rsid w:val="000C2DDE"/>
    <w:pPr>
      <w:ind w:leftChars="200" w:left="420"/>
    </w:pPr>
  </w:style>
  <w:style w:type="paragraph" w:styleId="30">
    <w:name w:val="toc 3"/>
    <w:basedOn w:val="a"/>
    <w:next w:val="a"/>
    <w:uiPriority w:val="39"/>
    <w:rsid w:val="000C2DDE"/>
    <w:pPr>
      <w:spacing w:line="360" w:lineRule="auto"/>
      <w:ind w:leftChars="400" w:left="840"/>
    </w:pPr>
    <w:rPr>
      <w:rFonts w:ascii="Times New Roman" w:hAnsi="Times New Roman" w:cs="Times New Roman"/>
      <w:sz w:val="24"/>
      <w:szCs w:val="24"/>
    </w:rPr>
  </w:style>
  <w:style w:type="paragraph" w:styleId="a6">
    <w:name w:val="footer"/>
    <w:basedOn w:val="a"/>
    <w:link w:val="Char0"/>
    <w:uiPriority w:val="99"/>
    <w:rsid w:val="000C2DDE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0C2DDE"/>
    <w:rPr>
      <w:rFonts w:cs="Calibri"/>
      <w:kern w:val="2"/>
      <w:sz w:val="18"/>
      <w:szCs w:val="18"/>
    </w:rPr>
  </w:style>
  <w:style w:type="paragraph" w:styleId="a7">
    <w:name w:val="header"/>
    <w:basedOn w:val="a"/>
    <w:link w:val="Char1"/>
    <w:uiPriority w:val="99"/>
    <w:rsid w:val="000C2D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Char11">
    <w:name w:val="页眉 Char1"/>
    <w:basedOn w:val="a0"/>
    <w:uiPriority w:val="99"/>
    <w:semiHidden/>
    <w:rsid w:val="000C2DDE"/>
    <w:rPr>
      <w:rFonts w:cs="Calibri"/>
      <w:kern w:val="2"/>
      <w:sz w:val="18"/>
      <w:szCs w:val="18"/>
    </w:rPr>
  </w:style>
  <w:style w:type="paragraph" w:styleId="10">
    <w:name w:val="toc 1"/>
    <w:basedOn w:val="a"/>
    <w:next w:val="a"/>
    <w:uiPriority w:val="39"/>
    <w:rsid w:val="000C2DDE"/>
    <w:pPr>
      <w:spacing w:line="360" w:lineRule="auto"/>
    </w:pPr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CB2A54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CB2A54"/>
    <w:rPr>
      <w:rFonts w:cs="Calibri"/>
      <w:kern w:val="2"/>
      <w:sz w:val="18"/>
      <w:szCs w:val="18"/>
    </w:rPr>
  </w:style>
  <w:style w:type="character" w:styleId="a9">
    <w:name w:val="Hyperlink"/>
    <w:basedOn w:val="a0"/>
    <w:uiPriority w:val="99"/>
    <w:unhideWhenUsed/>
    <w:rsid w:val="00AC5426"/>
    <w:rPr>
      <w:color w:val="0000FF" w:themeColor="hyperlink"/>
      <w:u w:val="single"/>
    </w:rPr>
  </w:style>
  <w:style w:type="character" w:customStyle="1" w:styleId="3Char">
    <w:name w:val="标题 3 Char"/>
    <w:basedOn w:val="a0"/>
    <w:link w:val="3"/>
    <w:rsid w:val="00DB448D"/>
    <w:rPr>
      <w:rFonts w:ascii="Times New Roman" w:hAnsi="Times New Roman"/>
      <w:b/>
      <w:kern w:val="2"/>
      <w:sz w:val="24"/>
    </w:rPr>
  </w:style>
  <w:style w:type="paragraph" w:styleId="aa">
    <w:name w:val="Body Text"/>
    <w:basedOn w:val="a"/>
    <w:link w:val="Char3"/>
    <w:rsid w:val="009B5D1D"/>
    <w:pPr>
      <w:spacing w:line="360" w:lineRule="auto"/>
    </w:pPr>
    <w:rPr>
      <w:rFonts w:ascii="Times New Roman" w:eastAsia="仿宋_GB2312" w:hAnsi="Times New Roman" w:cs="Times New Roman"/>
      <w:sz w:val="28"/>
      <w:szCs w:val="20"/>
    </w:rPr>
  </w:style>
  <w:style w:type="character" w:customStyle="1" w:styleId="Char3">
    <w:name w:val="正文文本 Char"/>
    <w:basedOn w:val="a0"/>
    <w:link w:val="aa"/>
    <w:rsid w:val="009B5D1D"/>
    <w:rPr>
      <w:rFonts w:ascii="Times New Roman" w:eastAsia="仿宋_GB2312" w:hAnsi="Times New Roman"/>
      <w:kern w:val="2"/>
      <w:sz w:val="28"/>
    </w:rPr>
  </w:style>
  <w:style w:type="character" w:customStyle="1" w:styleId="2Char">
    <w:name w:val="标题 2 Char"/>
    <w:basedOn w:val="a0"/>
    <w:link w:val="2"/>
    <w:semiHidden/>
    <w:rsid w:val="006D7D77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b">
    <w:name w:val="caption"/>
    <w:basedOn w:val="a"/>
    <w:next w:val="a"/>
    <w:unhideWhenUsed/>
    <w:qFormat/>
    <w:locked/>
    <w:rsid w:val="000F0AAB"/>
    <w:rPr>
      <w:rFonts w:asciiTheme="majorHAnsi" w:eastAsia="黑体" w:hAnsiTheme="majorHAnsi" w:cstheme="majorBid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9A0D6D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3D5772"/>
    <w:pPr>
      <w:keepNext/>
      <w:keepLines/>
      <w:spacing w:line="360" w:lineRule="auto"/>
      <w:outlineLvl w:val="0"/>
    </w:pPr>
    <w:rPr>
      <w:rFonts w:ascii="Times New Roman" w:eastAsia="仿宋_GB2312" w:hAnsi="Times New Roman" w:cs="Times New Roman"/>
      <w:b/>
      <w:bCs/>
      <w:kern w:val="44"/>
      <w:sz w:val="20"/>
      <w:szCs w:val="20"/>
    </w:rPr>
  </w:style>
  <w:style w:type="paragraph" w:styleId="2">
    <w:name w:val="heading 2"/>
    <w:basedOn w:val="a"/>
    <w:next w:val="a"/>
    <w:link w:val="2Char"/>
    <w:semiHidden/>
    <w:unhideWhenUsed/>
    <w:qFormat/>
    <w:locked/>
    <w:rsid w:val="006D7D7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locked/>
    <w:rsid w:val="00DB448D"/>
    <w:pPr>
      <w:keepNext/>
      <w:keepLines/>
      <w:outlineLvl w:val="2"/>
    </w:pPr>
    <w:rPr>
      <w:rFonts w:ascii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rsid w:val="003D5772"/>
    <w:rPr>
      <w:rFonts w:ascii="Times New Roman" w:eastAsia="仿宋_GB2312" w:hAnsi="Times New Roman"/>
      <w:b/>
      <w:bCs/>
      <w:kern w:val="44"/>
    </w:rPr>
  </w:style>
  <w:style w:type="paragraph" w:styleId="a3">
    <w:name w:val="Title"/>
    <w:basedOn w:val="a"/>
    <w:next w:val="a"/>
    <w:link w:val="Char"/>
    <w:uiPriority w:val="99"/>
    <w:qFormat/>
    <w:rsid w:val="003D5772"/>
    <w:pPr>
      <w:spacing w:before="240" w:after="60" w:line="360" w:lineRule="auto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customStyle="1" w:styleId="Char">
    <w:name w:val="标题 Char"/>
    <w:link w:val="a3"/>
    <w:uiPriority w:val="99"/>
    <w:rsid w:val="003D5772"/>
    <w:rPr>
      <w:rFonts w:ascii="Cambria" w:hAnsi="Cambria" w:cs="Cambria"/>
      <w:b/>
      <w:bCs/>
      <w:sz w:val="32"/>
      <w:szCs w:val="32"/>
    </w:rPr>
  </w:style>
  <w:style w:type="character" w:styleId="a4">
    <w:name w:val="Strong"/>
    <w:uiPriority w:val="99"/>
    <w:qFormat/>
    <w:rsid w:val="003D5772"/>
    <w:rPr>
      <w:b/>
      <w:bCs/>
    </w:rPr>
  </w:style>
  <w:style w:type="paragraph" w:styleId="a5">
    <w:name w:val="List Paragraph"/>
    <w:basedOn w:val="a"/>
    <w:uiPriority w:val="34"/>
    <w:qFormat/>
    <w:rsid w:val="003D5772"/>
    <w:pPr>
      <w:spacing w:line="360" w:lineRule="auto"/>
      <w:ind w:firstLineChars="200" w:firstLine="420"/>
    </w:pPr>
    <w:rPr>
      <w:rFonts w:ascii="Times New Roman" w:eastAsia="仿宋_GB2312" w:hAnsi="Times New Roman" w:cs="Times New Roman"/>
      <w:sz w:val="30"/>
      <w:szCs w:val="30"/>
    </w:rPr>
  </w:style>
  <w:style w:type="paragraph" w:styleId="TOC">
    <w:name w:val="TOC Heading"/>
    <w:basedOn w:val="1"/>
    <w:next w:val="a"/>
    <w:uiPriority w:val="99"/>
    <w:qFormat/>
    <w:rsid w:val="003D5772"/>
    <w:pPr>
      <w:widowControl/>
      <w:spacing w:before="480" w:line="276" w:lineRule="auto"/>
      <w:jc w:val="left"/>
      <w:outlineLvl w:val="9"/>
    </w:pPr>
    <w:rPr>
      <w:rFonts w:ascii="Cambria" w:eastAsia="宋体" w:hAnsi="Cambria" w:cs="Cambria"/>
      <w:color w:val="365F91"/>
      <w:kern w:val="0"/>
      <w:sz w:val="28"/>
      <w:szCs w:val="28"/>
    </w:rPr>
  </w:style>
  <w:style w:type="character" w:customStyle="1" w:styleId="Char0">
    <w:name w:val="页脚 Char"/>
    <w:link w:val="a6"/>
    <w:uiPriority w:val="99"/>
    <w:locked/>
    <w:rsid w:val="000C2DDE"/>
    <w:rPr>
      <w:sz w:val="18"/>
      <w:szCs w:val="18"/>
    </w:rPr>
  </w:style>
  <w:style w:type="character" w:customStyle="1" w:styleId="Char1">
    <w:name w:val="页眉 Char"/>
    <w:link w:val="a7"/>
    <w:uiPriority w:val="99"/>
    <w:locked/>
    <w:rsid w:val="000C2DDE"/>
    <w:rPr>
      <w:sz w:val="18"/>
      <w:szCs w:val="18"/>
    </w:rPr>
  </w:style>
  <w:style w:type="paragraph" w:styleId="20">
    <w:name w:val="toc 2"/>
    <w:basedOn w:val="a"/>
    <w:next w:val="a"/>
    <w:uiPriority w:val="39"/>
    <w:rsid w:val="000C2DDE"/>
    <w:pPr>
      <w:ind w:leftChars="200" w:left="420"/>
    </w:pPr>
  </w:style>
  <w:style w:type="paragraph" w:styleId="30">
    <w:name w:val="toc 3"/>
    <w:basedOn w:val="a"/>
    <w:next w:val="a"/>
    <w:uiPriority w:val="39"/>
    <w:rsid w:val="000C2DDE"/>
    <w:pPr>
      <w:spacing w:line="360" w:lineRule="auto"/>
      <w:ind w:leftChars="400" w:left="840"/>
    </w:pPr>
    <w:rPr>
      <w:rFonts w:ascii="Times New Roman" w:hAnsi="Times New Roman" w:cs="Times New Roman"/>
      <w:sz w:val="24"/>
      <w:szCs w:val="24"/>
    </w:rPr>
  </w:style>
  <w:style w:type="paragraph" w:styleId="a6">
    <w:name w:val="footer"/>
    <w:basedOn w:val="a"/>
    <w:link w:val="Char0"/>
    <w:uiPriority w:val="99"/>
    <w:rsid w:val="000C2DDE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0C2DDE"/>
    <w:rPr>
      <w:rFonts w:cs="Calibri"/>
      <w:kern w:val="2"/>
      <w:sz w:val="18"/>
      <w:szCs w:val="18"/>
    </w:rPr>
  </w:style>
  <w:style w:type="paragraph" w:styleId="a7">
    <w:name w:val="header"/>
    <w:basedOn w:val="a"/>
    <w:link w:val="Char1"/>
    <w:uiPriority w:val="99"/>
    <w:rsid w:val="000C2D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Char11">
    <w:name w:val="页眉 Char1"/>
    <w:basedOn w:val="a0"/>
    <w:uiPriority w:val="99"/>
    <w:semiHidden/>
    <w:rsid w:val="000C2DDE"/>
    <w:rPr>
      <w:rFonts w:cs="Calibri"/>
      <w:kern w:val="2"/>
      <w:sz w:val="18"/>
      <w:szCs w:val="18"/>
    </w:rPr>
  </w:style>
  <w:style w:type="paragraph" w:styleId="10">
    <w:name w:val="toc 1"/>
    <w:basedOn w:val="a"/>
    <w:next w:val="a"/>
    <w:uiPriority w:val="39"/>
    <w:rsid w:val="000C2DDE"/>
    <w:pPr>
      <w:spacing w:line="360" w:lineRule="auto"/>
    </w:pPr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CB2A54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CB2A54"/>
    <w:rPr>
      <w:rFonts w:cs="Calibri"/>
      <w:kern w:val="2"/>
      <w:sz w:val="18"/>
      <w:szCs w:val="18"/>
    </w:rPr>
  </w:style>
  <w:style w:type="character" w:styleId="a9">
    <w:name w:val="Hyperlink"/>
    <w:basedOn w:val="a0"/>
    <w:uiPriority w:val="99"/>
    <w:unhideWhenUsed/>
    <w:rsid w:val="00AC5426"/>
    <w:rPr>
      <w:color w:val="0000FF" w:themeColor="hyperlink"/>
      <w:u w:val="single"/>
    </w:rPr>
  </w:style>
  <w:style w:type="character" w:customStyle="1" w:styleId="3Char">
    <w:name w:val="标题 3 Char"/>
    <w:basedOn w:val="a0"/>
    <w:link w:val="3"/>
    <w:rsid w:val="00DB448D"/>
    <w:rPr>
      <w:rFonts w:ascii="Times New Roman" w:hAnsi="Times New Roman"/>
      <w:b/>
      <w:kern w:val="2"/>
      <w:sz w:val="24"/>
    </w:rPr>
  </w:style>
  <w:style w:type="paragraph" w:styleId="aa">
    <w:name w:val="Body Text"/>
    <w:basedOn w:val="a"/>
    <w:link w:val="Char3"/>
    <w:rsid w:val="009B5D1D"/>
    <w:pPr>
      <w:spacing w:line="360" w:lineRule="auto"/>
    </w:pPr>
    <w:rPr>
      <w:rFonts w:ascii="Times New Roman" w:eastAsia="仿宋_GB2312" w:hAnsi="Times New Roman" w:cs="Times New Roman"/>
      <w:sz w:val="28"/>
      <w:szCs w:val="20"/>
    </w:rPr>
  </w:style>
  <w:style w:type="character" w:customStyle="1" w:styleId="Char3">
    <w:name w:val="正文文本 Char"/>
    <w:basedOn w:val="a0"/>
    <w:link w:val="aa"/>
    <w:rsid w:val="009B5D1D"/>
    <w:rPr>
      <w:rFonts w:ascii="Times New Roman" w:eastAsia="仿宋_GB2312" w:hAnsi="Times New Roman"/>
      <w:kern w:val="2"/>
      <w:sz w:val="28"/>
    </w:rPr>
  </w:style>
  <w:style w:type="character" w:customStyle="1" w:styleId="2Char">
    <w:name w:val="标题 2 Char"/>
    <w:basedOn w:val="a0"/>
    <w:link w:val="2"/>
    <w:semiHidden/>
    <w:rsid w:val="006D7D77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b">
    <w:name w:val="caption"/>
    <w:basedOn w:val="a"/>
    <w:next w:val="a"/>
    <w:unhideWhenUsed/>
    <w:qFormat/>
    <w:locked/>
    <w:rsid w:val="000F0AAB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8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B35CD-250C-4FB2-B6D7-8363DCA4F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1067</TotalTime>
  <Pages>2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MP</cp:lastModifiedBy>
  <cp:revision>236</cp:revision>
  <cp:lastPrinted>2016-10-09T09:21:00Z</cp:lastPrinted>
  <dcterms:created xsi:type="dcterms:W3CDTF">2015-09-10T05:52:00Z</dcterms:created>
  <dcterms:modified xsi:type="dcterms:W3CDTF">2018-01-02T06:49:00Z</dcterms:modified>
</cp:coreProperties>
</file>