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51"/>
        <w:gridCol w:w="267"/>
        <w:gridCol w:w="1340"/>
        <w:gridCol w:w="1440"/>
        <w:gridCol w:w="279"/>
        <w:gridCol w:w="3447"/>
      </w:tblGrid>
      <w:tr w:rsidR="005C73C2" w:rsidRPr="005201A5" w:rsidTr="007F137F">
        <w:trPr>
          <w:trHeight w:val="615"/>
          <w:jc w:val="center"/>
        </w:trPr>
        <w:tc>
          <w:tcPr>
            <w:tcW w:w="10060" w:type="dxa"/>
            <w:gridSpan w:val="7"/>
            <w:tcBorders>
              <w:top w:val="nil"/>
              <w:left w:val="nil"/>
              <w:right w:val="nil"/>
            </w:tcBorders>
            <w:vAlign w:val="center"/>
          </w:tcPr>
          <w:p w:rsidR="005C73C2" w:rsidRPr="007F137F" w:rsidRDefault="005C73C2" w:rsidP="005C73C2">
            <w:pPr>
              <w:widowControl/>
              <w:jc w:val="center"/>
              <w:rPr>
                <w:rFonts w:asciiTheme="minorEastAsia" w:eastAsiaTheme="minorEastAsia" w:hAnsiTheme="minorEastAsia" w:cs="Times New Roman"/>
                <w:b/>
                <w:bCs/>
                <w:color w:val="000000"/>
                <w:sz w:val="36"/>
                <w:szCs w:val="36"/>
              </w:rPr>
            </w:pPr>
            <w:r w:rsidRPr="007F137F">
              <w:rPr>
                <w:rFonts w:asciiTheme="minorEastAsia" w:eastAsiaTheme="minorEastAsia" w:hAnsiTheme="minorEastAsia" w:cs="Times New Roman"/>
                <w:b/>
                <w:bCs/>
                <w:color w:val="000000" w:themeColor="text1"/>
                <w:kern w:val="0"/>
                <w:sz w:val="32"/>
                <w:szCs w:val="32"/>
              </w:rPr>
              <w:t>鹤山市财政支出项目预算绩效评审综合意见书</w:t>
            </w:r>
          </w:p>
        </w:tc>
      </w:tr>
      <w:tr w:rsidR="005C73C2" w:rsidRPr="005201A5" w:rsidTr="007F137F">
        <w:trPr>
          <w:trHeight w:val="615"/>
          <w:jc w:val="center"/>
        </w:trPr>
        <w:tc>
          <w:tcPr>
            <w:tcW w:w="10060" w:type="dxa"/>
            <w:gridSpan w:val="7"/>
            <w:vAlign w:val="center"/>
          </w:tcPr>
          <w:p w:rsidR="005C73C2" w:rsidRPr="007F137F" w:rsidRDefault="005C73C2" w:rsidP="005C73C2">
            <w:pPr>
              <w:spacing w:line="360" w:lineRule="auto"/>
              <w:jc w:val="left"/>
              <w:rPr>
                <w:rFonts w:asciiTheme="minorEastAsia" w:eastAsiaTheme="minorEastAsia" w:hAnsiTheme="minorEastAsia" w:cs="Times New Roman"/>
                <w:b/>
                <w:bCs/>
                <w:color w:val="000000"/>
                <w:sz w:val="36"/>
                <w:szCs w:val="36"/>
              </w:rPr>
            </w:pPr>
            <w:r w:rsidRPr="007F137F">
              <w:rPr>
                <w:rFonts w:asciiTheme="minorEastAsia" w:eastAsiaTheme="minorEastAsia" w:hAnsiTheme="minorEastAsia" w:cs="Times New Roman"/>
                <w:b/>
                <w:bCs/>
                <w:color w:val="000000" w:themeColor="text1"/>
                <w:kern w:val="0"/>
                <w:sz w:val="24"/>
                <w:szCs w:val="24"/>
              </w:rPr>
              <w:t>申报单位：</w:t>
            </w:r>
            <w:r w:rsidR="001D6E4B" w:rsidRPr="007F137F">
              <w:rPr>
                <w:rFonts w:asciiTheme="minorEastAsia" w:eastAsiaTheme="minorEastAsia" w:hAnsiTheme="minorEastAsia" w:cs="Times New Roman"/>
                <w:color w:val="000000"/>
                <w:kern w:val="0"/>
                <w:sz w:val="24"/>
                <w:szCs w:val="24"/>
              </w:rPr>
              <w:t>鹤山市交通管理总站</w:t>
            </w:r>
            <w:r w:rsidRPr="007F137F">
              <w:rPr>
                <w:rFonts w:asciiTheme="minorEastAsia" w:eastAsiaTheme="minorEastAsia" w:hAnsiTheme="minorEastAsia" w:cs="Times New Roman"/>
                <w:b/>
                <w:bCs/>
                <w:color w:val="000000" w:themeColor="text1"/>
                <w:kern w:val="0"/>
                <w:sz w:val="24"/>
                <w:szCs w:val="24"/>
              </w:rPr>
              <w:t xml:space="preserve">                                   </w:t>
            </w:r>
          </w:p>
        </w:tc>
      </w:tr>
      <w:tr w:rsidR="005C73C2" w:rsidRPr="005201A5" w:rsidTr="007F137F">
        <w:trPr>
          <w:trHeight w:val="615"/>
          <w:jc w:val="center"/>
        </w:trPr>
        <w:tc>
          <w:tcPr>
            <w:tcW w:w="10060" w:type="dxa"/>
            <w:gridSpan w:val="7"/>
            <w:vAlign w:val="center"/>
          </w:tcPr>
          <w:p w:rsidR="005C73C2" w:rsidRPr="007F137F" w:rsidRDefault="005C73C2" w:rsidP="005C73C2">
            <w:pPr>
              <w:spacing w:line="360" w:lineRule="auto"/>
              <w:jc w:val="left"/>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项目名称：</w:t>
            </w:r>
            <w:r w:rsidR="001D6E4B" w:rsidRPr="007F137F">
              <w:rPr>
                <w:rFonts w:asciiTheme="minorEastAsia" w:eastAsiaTheme="minorEastAsia" w:hAnsiTheme="minorEastAsia" w:cs="Times New Roman"/>
                <w:color w:val="000000" w:themeColor="text1"/>
                <w:kern w:val="0"/>
                <w:sz w:val="24"/>
                <w:szCs w:val="24"/>
              </w:rPr>
              <w:t>使用价格调节基金补贴鸿运公汽公司政策亏损</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总分</w:t>
            </w:r>
          </w:p>
        </w:tc>
        <w:tc>
          <w:tcPr>
            <w:tcW w:w="2858" w:type="dxa"/>
            <w:gridSpan w:val="3"/>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5D5195" w:rsidP="00435E9C">
            <w:pPr>
              <w:widowControl/>
              <w:jc w:val="center"/>
              <w:rPr>
                <w:rFonts w:asciiTheme="minorEastAsia" w:eastAsiaTheme="minorEastAsia" w:hAnsiTheme="minorEastAsia" w:cs="Times New Roman"/>
                <w:color w:val="000000" w:themeColor="text1"/>
                <w:kern w:val="0"/>
                <w:sz w:val="22"/>
                <w:szCs w:val="22"/>
              </w:rPr>
            </w:pPr>
            <w:r w:rsidRPr="007F137F">
              <w:rPr>
                <w:rFonts w:asciiTheme="minorEastAsia" w:eastAsiaTheme="minorEastAsia" w:hAnsiTheme="minorEastAsia" w:cs="Times New Roman"/>
                <w:color w:val="000000" w:themeColor="text1"/>
                <w:kern w:val="0"/>
                <w:sz w:val="22"/>
                <w:szCs w:val="22"/>
              </w:rPr>
              <w:t>7</w:t>
            </w:r>
            <w:r w:rsidR="00435E9C" w:rsidRPr="007F137F">
              <w:rPr>
                <w:rFonts w:asciiTheme="minorEastAsia" w:eastAsiaTheme="minorEastAsia" w:hAnsiTheme="minorEastAsia" w:cs="Times New Roman" w:hint="eastAsia"/>
                <w:color w:val="000000" w:themeColor="text1"/>
                <w:kern w:val="0"/>
                <w:sz w:val="22"/>
                <w:szCs w:val="22"/>
              </w:rPr>
              <w:t>7</w:t>
            </w:r>
          </w:p>
        </w:tc>
        <w:tc>
          <w:tcPr>
            <w:tcW w:w="1440" w:type="dxa"/>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等级</w:t>
            </w:r>
          </w:p>
        </w:tc>
        <w:tc>
          <w:tcPr>
            <w:tcW w:w="3726"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5D5195" w:rsidP="009431BD">
            <w:pPr>
              <w:widowControl/>
              <w:jc w:val="center"/>
              <w:rPr>
                <w:rFonts w:asciiTheme="minorEastAsia" w:eastAsiaTheme="minorEastAsia" w:hAnsiTheme="minorEastAsia" w:cs="Times New Roman"/>
                <w:color w:val="000000" w:themeColor="text1"/>
                <w:kern w:val="0"/>
                <w:sz w:val="22"/>
                <w:szCs w:val="22"/>
              </w:rPr>
            </w:pPr>
            <w:r w:rsidRPr="007F137F">
              <w:rPr>
                <w:rFonts w:asciiTheme="minorEastAsia" w:eastAsiaTheme="minorEastAsia" w:hAnsiTheme="minorEastAsia" w:cs="Times New Roman"/>
                <w:color w:val="000000" w:themeColor="text1"/>
                <w:kern w:val="0"/>
                <w:sz w:val="22"/>
                <w:szCs w:val="22"/>
              </w:rPr>
              <w:t>中</w:t>
            </w:r>
            <w:r w:rsidR="009431BD" w:rsidRPr="007F137F">
              <w:rPr>
                <w:rFonts w:asciiTheme="minorEastAsia" w:eastAsiaTheme="minorEastAsia" w:hAnsiTheme="minorEastAsia" w:cs="Times New Roman"/>
                <w:color w:val="000000" w:themeColor="text1"/>
                <w:kern w:val="0"/>
                <w:sz w:val="22"/>
                <w:szCs w:val="22"/>
              </w:rPr>
              <w:t xml:space="preserve">　</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评审结果</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9E1661" w:rsidP="009431BD">
            <w:pPr>
              <w:widowControl/>
              <w:jc w:val="left"/>
              <w:rPr>
                <w:rFonts w:asciiTheme="minorEastAsia" w:eastAsiaTheme="minorEastAsia" w:hAnsiTheme="minorEastAsia" w:cs="Times New Roman"/>
                <w:color w:val="000000" w:themeColor="text1"/>
                <w:kern w:val="0"/>
                <w:sz w:val="22"/>
                <w:szCs w:val="22"/>
              </w:rPr>
            </w:pPr>
            <w:r w:rsidRPr="007F137F">
              <w:rPr>
                <w:rFonts w:asciiTheme="minorEastAsia" w:eastAsiaTheme="minorEastAsia" w:hAnsiTheme="minorEastAsia" w:cs="Times New Roman"/>
                <w:color w:val="000000" w:themeColor="text1"/>
                <w:kern w:val="0"/>
                <w:sz w:val="22"/>
                <w:szCs w:val="22"/>
              </w:rPr>
              <w:t>√</w:t>
            </w:r>
            <w:r w:rsidR="001D6E4B" w:rsidRPr="007F137F">
              <w:rPr>
                <w:rFonts w:asciiTheme="minorEastAsia" w:eastAsiaTheme="minorEastAsia" w:hAnsiTheme="minorEastAsia" w:cs="Times New Roman"/>
                <w:color w:val="000000" w:themeColor="text1"/>
                <w:kern w:val="0"/>
                <w:sz w:val="22"/>
                <w:szCs w:val="22"/>
              </w:rPr>
              <w:t>对</w:t>
            </w:r>
            <w:r w:rsidR="009431BD" w:rsidRPr="007F137F">
              <w:rPr>
                <w:rFonts w:asciiTheme="minorEastAsia" w:eastAsiaTheme="minorEastAsia" w:hAnsiTheme="minorEastAsia" w:cs="Times New Roman"/>
                <w:color w:val="000000" w:themeColor="text1"/>
                <w:kern w:val="0"/>
                <w:sz w:val="22"/>
                <w:szCs w:val="22"/>
              </w:rPr>
              <w:t>绩效目标符合申报要求，可纳入部门预算申报范围（总分≥60分）</w:t>
            </w:r>
            <w:r w:rsidR="009431BD" w:rsidRPr="007F137F">
              <w:rPr>
                <w:rFonts w:asciiTheme="minorEastAsia" w:eastAsiaTheme="minorEastAsia" w:hAnsiTheme="minorEastAsia" w:cs="Times New Roman"/>
                <w:color w:val="000000" w:themeColor="text1"/>
                <w:kern w:val="0"/>
                <w:sz w:val="22"/>
                <w:szCs w:val="22"/>
              </w:rPr>
              <w:br/>
              <w:t xml:space="preserve">□绩效目标不符合申报要求，不能纳入部门预算申报范围(总分&lt;60分 ) </w:t>
            </w:r>
          </w:p>
        </w:tc>
      </w:tr>
      <w:tr w:rsidR="005C73C2"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3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73C2" w:rsidRPr="007F137F" w:rsidRDefault="005C73C2" w:rsidP="00494ECD">
            <w:pPr>
              <w:widowControl/>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申请金额:</w:t>
            </w:r>
            <w:r w:rsidR="00600CE8" w:rsidRPr="007F137F">
              <w:rPr>
                <w:rFonts w:asciiTheme="minorEastAsia" w:eastAsiaTheme="minorEastAsia" w:hAnsiTheme="minorEastAsia" w:cs="Times New Roman"/>
                <w:bCs/>
                <w:color w:val="000000" w:themeColor="text1"/>
                <w:kern w:val="0"/>
                <w:sz w:val="24"/>
                <w:szCs w:val="24"/>
              </w:rPr>
              <w:t>200万</w:t>
            </w:r>
            <w:r w:rsidR="00F11131" w:rsidRPr="007F137F">
              <w:rPr>
                <w:rFonts w:asciiTheme="minorEastAsia" w:eastAsiaTheme="minorEastAsia" w:hAnsiTheme="minorEastAsia" w:cs="Times New Roman"/>
                <w:bCs/>
                <w:color w:val="000000" w:themeColor="text1"/>
                <w:kern w:val="0"/>
                <w:sz w:val="24"/>
                <w:szCs w:val="24"/>
              </w:rPr>
              <w:t>元</w:t>
            </w:r>
          </w:p>
        </w:tc>
        <w:tc>
          <w:tcPr>
            <w:tcW w:w="3326" w:type="dxa"/>
            <w:gridSpan w:val="4"/>
            <w:tcBorders>
              <w:top w:val="single" w:sz="4" w:space="0" w:color="auto"/>
              <w:left w:val="nil"/>
              <w:bottom w:val="single" w:sz="4" w:space="0" w:color="auto"/>
              <w:right w:val="single" w:sz="4" w:space="0" w:color="auto"/>
            </w:tcBorders>
            <w:shd w:val="clear" w:color="auto" w:fill="auto"/>
            <w:vAlign w:val="center"/>
          </w:tcPr>
          <w:p w:rsidR="005C73C2" w:rsidRPr="007F137F" w:rsidRDefault="003F6ADE" w:rsidP="00E53E46">
            <w:pPr>
              <w:widowControl/>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核减金额：</w:t>
            </w:r>
            <w:r w:rsidR="00E53E46" w:rsidRPr="007F137F">
              <w:rPr>
                <w:rFonts w:asciiTheme="minorEastAsia" w:eastAsiaTheme="minorEastAsia" w:hAnsiTheme="minorEastAsia" w:cs="Times New Roman"/>
                <w:bCs/>
                <w:color w:val="000000" w:themeColor="text1"/>
                <w:kern w:val="0"/>
                <w:sz w:val="24"/>
                <w:szCs w:val="24"/>
              </w:rPr>
              <w:t>0</w:t>
            </w:r>
            <w:r w:rsidR="00F11131" w:rsidRPr="007F137F">
              <w:rPr>
                <w:rFonts w:asciiTheme="minorEastAsia" w:eastAsiaTheme="minorEastAsia" w:hAnsiTheme="minorEastAsia" w:cs="Times New Roman"/>
                <w:bCs/>
                <w:color w:val="000000" w:themeColor="text1"/>
                <w:kern w:val="0"/>
                <w:sz w:val="24"/>
                <w:szCs w:val="24"/>
              </w:rPr>
              <w:t>元</w:t>
            </w:r>
          </w:p>
        </w:tc>
        <w:tc>
          <w:tcPr>
            <w:tcW w:w="3447" w:type="dxa"/>
            <w:tcBorders>
              <w:top w:val="single" w:sz="4" w:space="0" w:color="auto"/>
              <w:left w:val="nil"/>
              <w:bottom w:val="single" w:sz="4" w:space="0" w:color="auto"/>
              <w:right w:val="single" w:sz="4" w:space="0" w:color="auto"/>
            </w:tcBorders>
            <w:shd w:val="clear" w:color="auto" w:fill="auto"/>
            <w:vAlign w:val="center"/>
          </w:tcPr>
          <w:p w:rsidR="005C73C2" w:rsidRPr="007F137F" w:rsidRDefault="005C73C2" w:rsidP="00E53E46">
            <w:pPr>
              <w:widowControl/>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核定金额：</w:t>
            </w:r>
            <w:r w:rsidR="00E53E46" w:rsidRPr="007F137F">
              <w:rPr>
                <w:rFonts w:asciiTheme="minorEastAsia" w:eastAsiaTheme="minorEastAsia" w:hAnsiTheme="minorEastAsia" w:cs="Times New Roman"/>
                <w:bCs/>
                <w:color w:val="000000" w:themeColor="text1"/>
                <w:kern w:val="0"/>
                <w:sz w:val="24"/>
                <w:szCs w:val="24"/>
              </w:rPr>
              <w:t>20</w:t>
            </w:r>
            <w:r w:rsidR="00F11131" w:rsidRPr="007F137F">
              <w:rPr>
                <w:rFonts w:asciiTheme="minorEastAsia" w:eastAsiaTheme="minorEastAsia" w:hAnsiTheme="minorEastAsia" w:cs="Times New Roman"/>
                <w:bCs/>
                <w:color w:val="000000" w:themeColor="text1"/>
                <w:kern w:val="0"/>
                <w:sz w:val="24"/>
                <w:szCs w:val="24"/>
              </w:rPr>
              <w:t>0万元</w:t>
            </w:r>
          </w:p>
        </w:tc>
      </w:tr>
      <w:tr w:rsidR="005C73C2"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7F137F" w:rsidRDefault="005C73C2" w:rsidP="00494ECD">
            <w:pPr>
              <w:widowControl/>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核定或建议的</w:t>
            </w:r>
            <w:r w:rsidR="00494ECD" w:rsidRPr="007F137F">
              <w:rPr>
                <w:rFonts w:asciiTheme="minorEastAsia" w:eastAsiaTheme="minorEastAsia" w:hAnsiTheme="minorEastAsia" w:cs="Times New Roman"/>
                <w:b/>
                <w:bCs/>
                <w:color w:val="000000" w:themeColor="text1"/>
                <w:kern w:val="0"/>
                <w:sz w:val="24"/>
                <w:szCs w:val="24"/>
              </w:rPr>
              <w:br/>
            </w:r>
            <w:r w:rsidRPr="007F137F">
              <w:rPr>
                <w:rFonts w:asciiTheme="minorEastAsia" w:eastAsiaTheme="minorEastAsia" w:hAnsiTheme="minorEastAsia" w:cs="Times New Roman"/>
                <w:b/>
                <w:bCs/>
                <w:color w:val="000000" w:themeColor="text1"/>
                <w:kern w:val="0"/>
                <w:sz w:val="24"/>
                <w:szCs w:val="24"/>
              </w:rPr>
              <w:t>绩效目标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494ECD" w:rsidRPr="007F137F" w:rsidRDefault="006578A4" w:rsidP="006578A4">
            <w:pPr>
              <w:widowControl/>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hint="eastAsia"/>
                <w:color w:val="000000" w:themeColor="text1"/>
                <w:kern w:val="0"/>
                <w:sz w:val="20"/>
                <w:szCs w:val="20"/>
              </w:rPr>
              <w:t>1.</w:t>
            </w:r>
            <w:r w:rsidR="00BC5F81" w:rsidRPr="007F137F">
              <w:rPr>
                <w:rFonts w:asciiTheme="minorEastAsia" w:eastAsiaTheme="minorEastAsia" w:hAnsiTheme="minorEastAsia" w:cs="Times New Roman"/>
                <w:color w:val="000000" w:themeColor="text1"/>
                <w:kern w:val="0"/>
                <w:sz w:val="20"/>
                <w:szCs w:val="20"/>
              </w:rPr>
              <w:t>消除特殊群体优惠乘车造成政策性亏损，保证公交企业可持续发展。</w:t>
            </w:r>
          </w:p>
          <w:p w:rsidR="0074796B" w:rsidRPr="007F137F" w:rsidRDefault="006578A4" w:rsidP="007F137F">
            <w:pPr>
              <w:widowControl/>
              <w:rPr>
                <w:rFonts w:asciiTheme="minorEastAsia" w:eastAsiaTheme="minorEastAsia" w:hAnsiTheme="minorEastAsia"/>
                <w:color w:val="000000" w:themeColor="text1"/>
                <w:kern w:val="0"/>
                <w:sz w:val="20"/>
                <w:szCs w:val="20"/>
              </w:rPr>
            </w:pPr>
            <w:r w:rsidRPr="007F137F">
              <w:rPr>
                <w:rFonts w:asciiTheme="minorEastAsia" w:eastAsiaTheme="minorEastAsia" w:hAnsiTheme="minorEastAsia" w:cs="Times New Roman" w:hint="eastAsia"/>
                <w:color w:val="000000" w:themeColor="text1"/>
                <w:kern w:val="0"/>
                <w:sz w:val="20"/>
                <w:szCs w:val="20"/>
              </w:rPr>
              <w:t>2.</w:t>
            </w:r>
            <w:r w:rsidR="0074796B" w:rsidRPr="007F137F">
              <w:rPr>
                <w:rFonts w:asciiTheme="minorEastAsia" w:eastAsiaTheme="minorEastAsia" w:hAnsiTheme="minorEastAsia" w:cs="Times New Roman"/>
                <w:color w:val="000000" w:themeColor="text1"/>
                <w:kern w:val="0"/>
                <w:sz w:val="20"/>
                <w:szCs w:val="20"/>
              </w:rPr>
              <w:t>完善公交</w:t>
            </w:r>
            <w:r w:rsidR="00BC5F81" w:rsidRPr="007F137F">
              <w:rPr>
                <w:rFonts w:asciiTheme="minorEastAsia" w:eastAsiaTheme="minorEastAsia" w:hAnsiTheme="minorEastAsia" w:cs="Times New Roman"/>
                <w:color w:val="000000" w:themeColor="text1"/>
                <w:kern w:val="0"/>
                <w:sz w:val="20"/>
                <w:szCs w:val="20"/>
              </w:rPr>
              <w:t>服务</w:t>
            </w:r>
            <w:r w:rsidR="0074796B" w:rsidRPr="007F137F">
              <w:rPr>
                <w:rFonts w:asciiTheme="minorEastAsia" w:eastAsiaTheme="minorEastAsia" w:hAnsiTheme="minorEastAsia" w:cs="Times New Roman"/>
                <w:color w:val="000000" w:themeColor="text1"/>
                <w:kern w:val="0"/>
                <w:sz w:val="20"/>
                <w:szCs w:val="20"/>
              </w:rPr>
              <w:t>，</w:t>
            </w:r>
            <w:r w:rsidR="00BC5F81" w:rsidRPr="007F137F">
              <w:rPr>
                <w:rFonts w:asciiTheme="minorEastAsia" w:eastAsiaTheme="minorEastAsia" w:hAnsiTheme="minorEastAsia" w:cs="Times New Roman"/>
                <w:color w:val="000000" w:themeColor="text1"/>
                <w:kern w:val="0"/>
                <w:sz w:val="20"/>
                <w:szCs w:val="20"/>
              </w:rPr>
              <w:t>提高公交整体服务水平</w:t>
            </w:r>
            <w:r w:rsidR="0074796B" w:rsidRPr="007F137F">
              <w:rPr>
                <w:rFonts w:asciiTheme="minorEastAsia" w:eastAsiaTheme="minorEastAsia" w:hAnsiTheme="minorEastAsia" w:cs="Times New Roman"/>
                <w:color w:val="000000" w:themeColor="text1"/>
                <w:kern w:val="0"/>
                <w:sz w:val="20"/>
                <w:szCs w:val="20"/>
              </w:rPr>
              <w:t>。</w:t>
            </w:r>
          </w:p>
        </w:tc>
      </w:tr>
      <w:tr w:rsidR="005C73C2"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7F137F" w:rsidRDefault="005C73C2" w:rsidP="00494ECD">
            <w:pPr>
              <w:widowControl/>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核定或建议的</w:t>
            </w:r>
            <w:r w:rsidR="00494ECD" w:rsidRPr="007F137F">
              <w:rPr>
                <w:rFonts w:asciiTheme="minorEastAsia" w:eastAsiaTheme="minorEastAsia" w:hAnsiTheme="minorEastAsia" w:cs="Times New Roman"/>
                <w:b/>
                <w:bCs/>
                <w:color w:val="000000" w:themeColor="text1"/>
                <w:kern w:val="0"/>
                <w:sz w:val="24"/>
                <w:szCs w:val="24"/>
              </w:rPr>
              <w:br/>
            </w:r>
            <w:r w:rsidRPr="007F137F">
              <w:rPr>
                <w:rFonts w:asciiTheme="minorEastAsia" w:eastAsiaTheme="minorEastAsia" w:hAnsiTheme="minorEastAsia" w:cs="Times New Roman"/>
                <w:b/>
                <w:bCs/>
                <w:color w:val="000000" w:themeColor="text1"/>
                <w:kern w:val="0"/>
                <w:sz w:val="24"/>
                <w:szCs w:val="24"/>
              </w:rPr>
              <w:t>绩效指标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494ECD" w:rsidRPr="007F137F" w:rsidRDefault="00494ECD" w:rsidP="00E24863">
            <w:pPr>
              <w:widowControl/>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1.</w:t>
            </w:r>
            <w:r w:rsidR="00BC5F81" w:rsidRPr="007F137F">
              <w:rPr>
                <w:rFonts w:asciiTheme="minorEastAsia" w:eastAsiaTheme="minorEastAsia" w:hAnsiTheme="minorEastAsia" w:cs="Times New Roman"/>
                <w:color w:val="000000" w:themeColor="text1"/>
                <w:kern w:val="0"/>
                <w:sz w:val="20"/>
                <w:szCs w:val="20"/>
              </w:rPr>
              <w:t>交通管理总站执行补贴的资金到位率、及时率、准确率为100%；）</w:t>
            </w:r>
          </w:p>
          <w:p w:rsidR="007F137F" w:rsidRDefault="003F6ADE" w:rsidP="007F137F">
            <w:pPr>
              <w:widowControl/>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2.鸿运公汽公司对提出的</w:t>
            </w:r>
            <w:r w:rsidR="007A4A56" w:rsidRPr="007F137F">
              <w:rPr>
                <w:rFonts w:asciiTheme="minorEastAsia" w:eastAsiaTheme="minorEastAsia" w:hAnsiTheme="minorEastAsia" w:cs="Times New Roman"/>
                <w:color w:val="000000" w:themeColor="text1"/>
                <w:kern w:val="0"/>
                <w:sz w:val="20"/>
                <w:szCs w:val="20"/>
              </w:rPr>
              <w:t>指标（</w:t>
            </w:r>
            <w:r w:rsidRPr="007F137F">
              <w:rPr>
                <w:rFonts w:asciiTheme="minorEastAsia" w:eastAsiaTheme="minorEastAsia" w:hAnsiTheme="minorEastAsia" w:cs="Times New Roman"/>
                <w:color w:val="000000" w:themeColor="text1"/>
                <w:kern w:val="0"/>
                <w:sz w:val="20"/>
                <w:szCs w:val="20"/>
              </w:rPr>
              <w:t>如增加公</w:t>
            </w:r>
            <w:bookmarkStart w:id="0" w:name="_GoBack"/>
            <w:bookmarkEnd w:id="0"/>
            <w:r w:rsidRPr="007F137F">
              <w:rPr>
                <w:rFonts w:asciiTheme="minorEastAsia" w:eastAsiaTheme="minorEastAsia" w:hAnsiTheme="minorEastAsia" w:cs="Times New Roman"/>
                <w:color w:val="000000" w:themeColor="text1"/>
                <w:kern w:val="0"/>
                <w:sz w:val="20"/>
                <w:szCs w:val="20"/>
              </w:rPr>
              <w:t>交车线路等）的</w:t>
            </w:r>
            <w:r w:rsidR="00E06983" w:rsidRPr="007F137F">
              <w:rPr>
                <w:rFonts w:asciiTheme="minorEastAsia" w:eastAsiaTheme="minorEastAsia" w:hAnsiTheme="minorEastAsia" w:cs="Times New Roman" w:hint="eastAsia"/>
                <w:color w:val="000000" w:themeColor="text1"/>
                <w:kern w:val="0"/>
                <w:sz w:val="20"/>
                <w:szCs w:val="20"/>
              </w:rPr>
              <w:t>完成率</w:t>
            </w:r>
            <w:r w:rsidRPr="007F137F">
              <w:rPr>
                <w:rFonts w:asciiTheme="minorEastAsia" w:eastAsiaTheme="minorEastAsia" w:hAnsiTheme="minorEastAsia" w:cs="Times New Roman"/>
                <w:color w:val="000000" w:themeColor="text1"/>
                <w:kern w:val="0"/>
                <w:sz w:val="20"/>
                <w:szCs w:val="20"/>
              </w:rPr>
              <w:t>和完成及时率为100%；</w:t>
            </w:r>
            <w:r w:rsidR="007F137F" w:rsidRPr="007F137F">
              <w:rPr>
                <w:rFonts w:asciiTheme="minorEastAsia" w:eastAsiaTheme="minorEastAsia" w:hAnsiTheme="minorEastAsia" w:cs="Times New Roman"/>
                <w:color w:val="000000" w:themeColor="text1"/>
                <w:kern w:val="0"/>
                <w:sz w:val="20"/>
                <w:szCs w:val="20"/>
              </w:rPr>
              <w:t xml:space="preserve"> </w:t>
            </w:r>
          </w:p>
          <w:p w:rsidR="003F6ADE" w:rsidRPr="007F137F" w:rsidRDefault="003F6ADE" w:rsidP="007F137F">
            <w:pPr>
              <w:widowControl/>
              <w:rPr>
                <w:rFonts w:asciiTheme="minorEastAsia" w:eastAsiaTheme="minorEastAsia" w:hAnsiTheme="minorEastAsia" w:cs="Times New Roman"/>
                <w:color w:val="000000" w:themeColor="text1"/>
                <w:kern w:val="0"/>
                <w:sz w:val="24"/>
                <w:szCs w:val="24"/>
              </w:rPr>
            </w:pPr>
            <w:r w:rsidRPr="007F137F">
              <w:rPr>
                <w:rFonts w:asciiTheme="minorEastAsia" w:eastAsiaTheme="minorEastAsia" w:hAnsiTheme="minorEastAsia" w:cs="Times New Roman"/>
                <w:color w:val="000000" w:themeColor="text1"/>
                <w:kern w:val="0"/>
                <w:sz w:val="20"/>
                <w:szCs w:val="20"/>
              </w:rPr>
              <w:t>3.市民对鸿运公汽公司的公交服务</w:t>
            </w:r>
            <w:r w:rsidR="00BC5F81" w:rsidRPr="007F137F">
              <w:rPr>
                <w:rFonts w:asciiTheme="minorEastAsia" w:eastAsiaTheme="minorEastAsia" w:hAnsiTheme="minorEastAsia" w:cs="Times New Roman"/>
                <w:color w:val="000000" w:themeColor="text1"/>
                <w:kern w:val="0"/>
                <w:sz w:val="20"/>
                <w:szCs w:val="20"/>
              </w:rPr>
              <w:t>满意度不低于90%；</w:t>
            </w:r>
            <w:r w:rsidRPr="007F137F">
              <w:rPr>
                <w:rFonts w:asciiTheme="minorEastAsia" w:eastAsiaTheme="minorEastAsia" w:hAnsiTheme="minorEastAsia" w:cs="Times New Roman"/>
                <w:color w:val="000000" w:themeColor="text1"/>
                <w:kern w:val="0"/>
                <w:sz w:val="20"/>
                <w:szCs w:val="20"/>
              </w:rPr>
              <w:t>鸿运公汽公司对发放补贴</w:t>
            </w:r>
            <w:r w:rsidR="00AB152E" w:rsidRPr="007F137F">
              <w:rPr>
                <w:rFonts w:asciiTheme="minorEastAsia" w:eastAsiaTheme="minorEastAsia" w:hAnsiTheme="minorEastAsia" w:cs="Times New Roman"/>
                <w:color w:val="000000" w:themeColor="text1"/>
                <w:kern w:val="0"/>
                <w:sz w:val="20"/>
                <w:szCs w:val="20"/>
              </w:rPr>
              <w:t>工作的满意度不低于90%。</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评审内容</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评审意见及建议</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3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必要性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600CE8" w:rsidRPr="007F137F" w:rsidRDefault="00600CE8"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项目单位提交了《广东省人民政府-关于城市优先发展公共交通的实施意见》和《鹤山市人民政府-关于印发鹤山市公共交通一体化发展行动方案（2015-2020年）的通知》等相关依据文件，项目的主要内容为使用价格调节基金补贴鸿运公汽公司政策亏损，根据文件材料中的相关说明，该举措有利于促进公交稳定发展，项目具有实施的必要性。同意</w:t>
            </w:r>
            <w:r w:rsidR="0084257B" w:rsidRPr="007F137F">
              <w:rPr>
                <w:rFonts w:asciiTheme="minorEastAsia" w:eastAsiaTheme="minorEastAsia" w:hAnsiTheme="minorEastAsia" w:cs="Times New Roman"/>
                <w:color w:val="000000" w:themeColor="text1"/>
                <w:kern w:val="0"/>
                <w:sz w:val="20"/>
                <w:szCs w:val="20"/>
              </w:rPr>
              <w:t>该项目立项。</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155CFA" w:rsidP="007F137F">
            <w:pPr>
              <w:widowControl/>
              <w:jc w:val="left"/>
              <w:rPr>
                <w:rFonts w:asciiTheme="minorEastAsia" w:eastAsiaTheme="minorEastAsia" w:hAnsiTheme="minorEastAsia" w:cs="Times New Roman" w:hint="eastAsia"/>
                <w:color w:val="000000" w:themeColor="text1"/>
                <w:kern w:val="0"/>
                <w:sz w:val="20"/>
                <w:szCs w:val="20"/>
              </w:rPr>
            </w:pPr>
            <w:r w:rsidRPr="007F137F">
              <w:rPr>
                <w:rFonts w:asciiTheme="minorEastAsia" w:eastAsiaTheme="minorEastAsia" w:hAnsiTheme="minorEastAsia" w:cs="Times New Roman" w:hint="eastAsia"/>
                <w:color w:val="000000" w:themeColor="text1"/>
                <w:kern w:val="0"/>
                <w:sz w:val="20"/>
                <w:szCs w:val="20"/>
              </w:rPr>
              <w:t>无</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可行性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84257B"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项目单位在绩效申报表中制定了实施计划安排，并对本项目的可行性进行了简单阐述，但项目实施计划安排时间与阶段性绩效目标及资金使用计划的时间上存在出入，同时对可行性阐述不够具体，说服力不够。</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1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84257B" w:rsidP="009431BD">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1.</w:t>
            </w:r>
            <w:r w:rsidR="00DB4153" w:rsidRPr="007F137F">
              <w:rPr>
                <w:rFonts w:asciiTheme="minorEastAsia" w:eastAsiaTheme="minorEastAsia" w:hAnsiTheme="minorEastAsia" w:cs="Times New Roman"/>
                <w:color w:val="000000" w:themeColor="text1"/>
                <w:kern w:val="0"/>
                <w:sz w:val="20"/>
                <w:szCs w:val="20"/>
              </w:rPr>
              <w:t>建议</w:t>
            </w:r>
            <w:r w:rsidRPr="007F137F">
              <w:rPr>
                <w:rFonts w:asciiTheme="minorEastAsia" w:eastAsiaTheme="minorEastAsia" w:hAnsiTheme="minorEastAsia" w:cs="Times New Roman"/>
                <w:color w:val="000000" w:themeColor="text1"/>
                <w:kern w:val="0"/>
                <w:sz w:val="20"/>
                <w:szCs w:val="20"/>
              </w:rPr>
              <w:t>统一项目实施计划与阶段性绩效目标及资金使用计划的时间安排；</w:t>
            </w:r>
          </w:p>
          <w:p w:rsidR="0084257B" w:rsidRPr="007F137F" w:rsidRDefault="0084257B" w:rsidP="009431BD">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2.结合相关文件的具体条例对项目可行性展开详细阐述。</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08"/>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B36A16">
            <w:pPr>
              <w:keepNext/>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预算合理性</w:t>
            </w:r>
          </w:p>
        </w:tc>
        <w:tc>
          <w:tcPr>
            <w:tcW w:w="28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B36A16">
            <w:pPr>
              <w:keepNext/>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对项目预算编制合理性的意见和说明</w:t>
            </w:r>
          </w:p>
        </w:tc>
        <w:tc>
          <w:tcPr>
            <w:tcW w:w="5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93399" w:rsidRPr="007F137F" w:rsidRDefault="00E93399" w:rsidP="007F137F">
            <w:pPr>
              <w:keepNext/>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项目单位在绩效申报表中对本项目的预算和资金使用计划进行了详细测算，但测算依据不够充分，建议项目单位提供预算测算依据材料，同时建议针对本项目制定详细的资金及财务管理制度。</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802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项目资金调整明细</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建议调整内</w:t>
            </w:r>
            <w:r w:rsidRPr="007F137F">
              <w:rPr>
                <w:rFonts w:asciiTheme="minorEastAsia" w:eastAsiaTheme="minorEastAsia" w:hAnsiTheme="minorEastAsia" w:cs="Times New Roman"/>
                <w:b/>
                <w:bCs/>
                <w:color w:val="000000" w:themeColor="text1"/>
                <w:kern w:val="0"/>
                <w:sz w:val="24"/>
                <w:szCs w:val="24"/>
              </w:rPr>
              <w:lastRenderedPageBreak/>
              <w:t>容</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lastRenderedPageBreak/>
              <w:t>调整金额</w:t>
            </w:r>
          </w:p>
        </w:tc>
        <w:tc>
          <w:tcPr>
            <w:tcW w:w="3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调整原因</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调增</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核减</w:t>
            </w:r>
          </w:p>
        </w:tc>
        <w:tc>
          <w:tcPr>
            <w:tcW w:w="3726"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r>
      <w:tr w:rsidR="007F137F"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2"/>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F137F" w:rsidRPr="007F137F" w:rsidRDefault="007F137F" w:rsidP="007F137F">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r>
      <w:tr w:rsidR="007F137F"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F137F" w:rsidRPr="007F137F" w:rsidRDefault="007F137F" w:rsidP="007F137F">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r>
      <w:tr w:rsidR="007F137F"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F137F" w:rsidRPr="007F137F" w:rsidRDefault="007F137F" w:rsidP="007F137F">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r>
      <w:tr w:rsidR="007F137F"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F137F" w:rsidRPr="007F137F" w:rsidRDefault="007F137F" w:rsidP="007F137F">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r>
      <w:tr w:rsidR="007F137F"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F137F" w:rsidRPr="007F137F" w:rsidRDefault="007F137F" w:rsidP="007F137F">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137F" w:rsidRDefault="007F137F" w:rsidP="007F137F">
            <w:pPr>
              <w:jc w:val="center"/>
            </w:pPr>
            <w:r w:rsidRPr="00A35920">
              <w:rPr>
                <w:rFonts w:asciiTheme="minorEastAsia" w:eastAsiaTheme="minorEastAsia" w:hAnsiTheme="minorEastAsia" w:cs="Times New Roman" w:hint="eastAsia"/>
                <w:color w:val="000000" w:themeColor="text1"/>
                <w:kern w:val="0"/>
                <w:sz w:val="22"/>
                <w:szCs w:val="22"/>
              </w:rPr>
              <w:t>—</w:t>
            </w:r>
          </w:p>
        </w:tc>
      </w:tr>
      <w:tr w:rsidR="00072D89"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072D89" w:rsidRPr="007F137F" w:rsidRDefault="00072D89"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2D89" w:rsidRPr="007F137F" w:rsidRDefault="00072D89"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合计</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2D89" w:rsidRPr="007F137F" w:rsidRDefault="00072D89" w:rsidP="00072D89">
            <w:pPr>
              <w:widowControl/>
              <w:jc w:val="center"/>
              <w:rPr>
                <w:rFonts w:asciiTheme="minorEastAsia" w:eastAsiaTheme="minorEastAsia" w:hAnsiTheme="minorEastAsia" w:cs="Times New Roman"/>
                <w:color w:val="000000" w:themeColor="text1"/>
                <w:kern w:val="0"/>
                <w:sz w:val="22"/>
                <w:szCs w:val="22"/>
              </w:rPr>
            </w:pPr>
            <w:r w:rsidRPr="007F137F">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2D89" w:rsidRPr="007F137F" w:rsidRDefault="00072D89" w:rsidP="00072D89">
            <w:pPr>
              <w:widowControl/>
              <w:jc w:val="center"/>
              <w:rPr>
                <w:rFonts w:asciiTheme="minorEastAsia" w:eastAsiaTheme="minorEastAsia" w:hAnsiTheme="minorEastAsia" w:cs="Times New Roman"/>
                <w:color w:val="000000" w:themeColor="text1"/>
                <w:kern w:val="0"/>
                <w:sz w:val="22"/>
                <w:szCs w:val="22"/>
              </w:rPr>
            </w:pPr>
            <w:r w:rsidRPr="007F137F">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2D89" w:rsidRPr="007F137F" w:rsidRDefault="00072D89" w:rsidP="00072D89">
            <w:pPr>
              <w:widowControl/>
              <w:jc w:val="center"/>
              <w:rPr>
                <w:rFonts w:asciiTheme="minorEastAsia" w:eastAsiaTheme="minorEastAsia" w:hAnsiTheme="minorEastAsia" w:cs="Times New Roman"/>
                <w:color w:val="000000" w:themeColor="text1"/>
                <w:kern w:val="0"/>
                <w:sz w:val="22"/>
                <w:szCs w:val="22"/>
              </w:rPr>
            </w:pPr>
            <w:r w:rsidRPr="007F137F">
              <w:rPr>
                <w:rFonts w:asciiTheme="minorEastAsia" w:eastAsiaTheme="minorEastAsia" w:hAnsiTheme="minorEastAsia" w:cs="Times New Roman" w:hint="eastAsia"/>
                <w:color w:val="000000" w:themeColor="text1"/>
                <w:kern w:val="0"/>
                <w:sz w:val="22"/>
                <w:szCs w:val="22"/>
              </w:rPr>
              <w:t>—</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绩效目标设置</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E93399" w:rsidRPr="007F137F" w:rsidRDefault="00E93399"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项目单位设置了项目总目标及项目阶段性绩效目标，但</w:t>
            </w:r>
            <w:r w:rsidR="00C04151" w:rsidRPr="007F137F">
              <w:rPr>
                <w:rFonts w:asciiTheme="minorEastAsia" w:eastAsiaTheme="minorEastAsia" w:hAnsiTheme="minorEastAsia" w:cs="Times New Roman"/>
                <w:color w:val="000000" w:themeColor="text1"/>
                <w:kern w:val="0"/>
                <w:sz w:val="20"/>
                <w:szCs w:val="20"/>
              </w:rPr>
              <w:t>目标内容与项目实施内容关联度不够，同时目标设置不够切合实际</w:t>
            </w:r>
            <w:r w:rsidR="0066009A" w:rsidRPr="007F137F">
              <w:rPr>
                <w:rFonts w:asciiTheme="minorEastAsia" w:eastAsiaTheme="minorEastAsia" w:hAnsiTheme="minorEastAsia" w:cs="Times New Roman"/>
                <w:color w:val="000000" w:themeColor="text1"/>
                <w:kern w:val="0"/>
                <w:sz w:val="20"/>
                <w:szCs w:val="20"/>
              </w:rPr>
              <w:t>，例如总目标中提出方案实施后将会降低群众公交的出行支出，实际情况应该是维持低价出行</w:t>
            </w:r>
            <w:r w:rsidR="00C04151" w:rsidRPr="007F137F">
              <w:rPr>
                <w:rFonts w:asciiTheme="minorEastAsia" w:eastAsiaTheme="minorEastAsia" w:hAnsiTheme="minorEastAsia" w:cs="Times New Roman"/>
                <w:color w:val="000000" w:themeColor="text1"/>
                <w:kern w:val="0"/>
                <w:sz w:val="20"/>
                <w:szCs w:val="20"/>
              </w:rPr>
              <w:t>。</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BC5F81"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建议项目单位进一步明确绩效目标，应从为什么要实施补贴来考虑，从三方面设置绩效：</w:t>
            </w:r>
            <w:r w:rsidR="007F137F">
              <w:rPr>
                <w:rFonts w:asciiTheme="minorEastAsia" w:eastAsiaTheme="minorEastAsia" w:hAnsiTheme="minorEastAsia" w:cs="Times New Roman"/>
                <w:color w:val="000000" w:themeColor="text1"/>
                <w:kern w:val="0"/>
                <w:sz w:val="20"/>
                <w:szCs w:val="20"/>
              </w:rPr>
              <w:t>1.</w:t>
            </w:r>
            <w:r w:rsidR="00DC77D3" w:rsidRPr="007F137F">
              <w:rPr>
                <w:rFonts w:asciiTheme="minorEastAsia" w:eastAsiaTheme="minorEastAsia" w:hAnsiTheme="minorEastAsia" w:cs="Times New Roman"/>
                <w:color w:val="000000" w:themeColor="text1"/>
                <w:kern w:val="0"/>
                <w:sz w:val="20"/>
                <w:szCs w:val="20"/>
              </w:rPr>
              <w:t>对</w:t>
            </w:r>
            <w:r w:rsidR="00DC77D3" w:rsidRPr="007F137F">
              <w:rPr>
                <w:rFonts w:asciiTheme="minorEastAsia" w:eastAsiaTheme="minorEastAsia" w:hAnsiTheme="minorEastAsia" w:cs="Times New Roman" w:hint="eastAsia"/>
                <w:color w:val="000000" w:themeColor="text1"/>
                <w:kern w:val="0"/>
                <w:sz w:val="20"/>
                <w:szCs w:val="20"/>
              </w:rPr>
              <w:t>项目</w:t>
            </w:r>
            <w:r w:rsidR="00DC77D3" w:rsidRPr="007F137F">
              <w:rPr>
                <w:rFonts w:asciiTheme="minorEastAsia" w:eastAsiaTheme="minorEastAsia" w:hAnsiTheme="minorEastAsia" w:cs="Times New Roman"/>
                <w:color w:val="000000" w:themeColor="text1"/>
                <w:kern w:val="0"/>
                <w:sz w:val="20"/>
                <w:szCs w:val="20"/>
              </w:rPr>
              <w:t>实施单位</w:t>
            </w:r>
            <w:r w:rsidR="00DC77D3" w:rsidRPr="007F137F">
              <w:rPr>
                <w:rFonts w:asciiTheme="minorEastAsia" w:eastAsiaTheme="minorEastAsia" w:hAnsiTheme="minorEastAsia" w:cs="Times New Roman" w:hint="eastAsia"/>
                <w:color w:val="000000" w:themeColor="text1"/>
                <w:kern w:val="0"/>
                <w:sz w:val="20"/>
                <w:szCs w:val="20"/>
              </w:rPr>
              <w:t>的政策执行过程进行</w:t>
            </w:r>
            <w:r w:rsidR="00DC77D3" w:rsidRPr="007F137F">
              <w:rPr>
                <w:rFonts w:asciiTheme="minorEastAsia" w:eastAsiaTheme="minorEastAsia" w:hAnsiTheme="minorEastAsia" w:cs="Times New Roman"/>
                <w:color w:val="000000" w:themeColor="text1"/>
                <w:kern w:val="0"/>
                <w:sz w:val="20"/>
                <w:szCs w:val="20"/>
              </w:rPr>
              <w:t>绩效考核；</w:t>
            </w:r>
            <w:r w:rsidR="007F137F">
              <w:rPr>
                <w:rFonts w:asciiTheme="minorEastAsia" w:eastAsiaTheme="minorEastAsia" w:hAnsiTheme="minorEastAsia" w:cs="Times New Roman"/>
                <w:color w:val="000000" w:themeColor="text1"/>
                <w:kern w:val="0"/>
                <w:sz w:val="20"/>
                <w:szCs w:val="20"/>
              </w:rPr>
              <w:t>2.</w:t>
            </w:r>
            <w:r w:rsidR="00DC77D3" w:rsidRPr="007F137F">
              <w:rPr>
                <w:rFonts w:asciiTheme="minorEastAsia" w:eastAsiaTheme="minorEastAsia" w:hAnsiTheme="minorEastAsia" w:cs="Times New Roman" w:hint="eastAsia"/>
                <w:color w:val="000000" w:themeColor="text1"/>
                <w:kern w:val="0"/>
                <w:sz w:val="20"/>
                <w:szCs w:val="20"/>
              </w:rPr>
              <w:t>对</w:t>
            </w:r>
            <w:r w:rsidR="00DC77D3" w:rsidRPr="007F137F">
              <w:rPr>
                <w:rFonts w:asciiTheme="minorEastAsia" w:eastAsiaTheme="minorEastAsia" w:hAnsiTheme="minorEastAsia" w:cs="Times New Roman"/>
                <w:color w:val="000000" w:themeColor="text1"/>
                <w:kern w:val="0"/>
                <w:sz w:val="20"/>
                <w:szCs w:val="20"/>
              </w:rPr>
              <w:t>被补贴对象</w:t>
            </w:r>
            <w:r w:rsidR="00DC77D3" w:rsidRPr="007F137F">
              <w:rPr>
                <w:rFonts w:asciiTheme="minorEastAsia" w:eastAsiaTheme="minorEastAsia" w:hAnsiTheme="minorEastAsia" w:cs="Times New Roman" w:hint="eastAsia"/>
                <w:color w:val="000000" w:themeColor="text1"/>
                <w:kern w:val="0"/>
                <w:sz w:val="20"/>
                <w:szCs w:val="20"/>
              </w:rPr>
              <w:t>政策落实情况进行</w:t>
            </w:r>
            <w:r w:rsidR="00DC77D3" w:rsidRPr="007F137F">
              <w:rPr>
                <w:rFonts w:asciiTheme="minorEastAsia" w:eastAsiaTheme="minorEastAsia" w:hAnsiTheme="minorEastAsia" w:cs="Times New Roman"/>
                <w:color w:val="000000" w:themeColor="text1"/>
                <w:kern w:val="0"/>
                <w:sz w:val="20"/>
                <w:szCs w:val="20"/>
              </w:rPr>
              <w:t>绩效考核</w:t>
            </w:r>
            <w:r w:rsidR="00DC77D3" w:rsidRPr="007F137F">
              <w:rPr>
                <w:rFonts w:asciiTheme="minorEastAsia" w:eastAsiaTheme="minorEastAsia" w:hAnsiTheme="minorEastAsia" w:cs="Times New Roman" w:hint="eastAsia"/>
                <w:color w:val="000000" w:themeColor="text1"/>
                <w:kern w:val="0"/>
                <w:sz w:val="20"/>
                <w:szCs w:val="20"/>
              </w:rPr>
              <w:t>、执行政策带来的社会、经济效益进行考虑以及对其财政依赖性进行考核</w:t>
            </w:r>
            <w:r w:rsidR="00DC77D3" w:rsidRPr="007F137F">
              <w:rPr>
                <w:rFonts w:asciiTheme="minorEastAsia" w:eastAsiaTheme="minorEastAsia" w:hAnsiTheme="minorEastAsia" w:cs="Times New Roman"/>
                <w:color w:val="000000" w:themeColor="text1"/>
                <w:kern w:val="0"/>
                <w:sz w:val="20"/>
                <w:szCs w:val="20"/>
              </w:rPr>
              <w:t>；</w:t>
            </w:r>
            <w:r w:rsidR="007F137F">
              <w:rPr>
                <w:rFonts w:asciiTheme="minorEastAsia" w:eastAsiaTheme="minorEastAsia" w:hAnsiTheme="minorEastAsia" w:cs="Times New Roman"/>
                <w:color w:val="000000" w:themeColor="text1"/>
                <w:kern w:val="0"/>
                <w:sz w:val="20"/>
                <w:szCs w:val="20"/>
              </w:rPr>
              <w:t>3.</w:t>
            </w:r>
            <w:r w:rsidR="00DC77D3" w:rsidRPr="007F137F">
              <w:rPr>
                <w:rFonts w:asciiTheme="minorEastAsia" w:eastAsiaTheme="minorEastAsia" w:hAnsiTheme="minorEastAsia" w:cs="Times New Roman"/>
                <w:color w:val="000000" w:themeColor="text1"/>
                <w:kern w:val="0"/>
                <w:sz w:val="20"/>
                <w:szCs w:val="20"/>
              </w:rPr>
              <w:t>被服务对象包括公交公司和乘客的满意度。</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个性化指标</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BC5F81"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建议项目单位根据项目实施内容进一步明确项目绩效目标，同时充分结合实际情况，公交公司可提供获得补贴后公交服务的具体考核指标。</w:t>
            </w:r>
            <w:r w:rsidR="00AB22B8" w:rsidRPr="007F137F">
              <w:rPr>
                <w:rFonts w:asciiTheme="minorEastAsia" w:eastAsiaTheme="minorEastAsia" w:hAnsiTheme="minorEastAsia" w:cs="Times New Roman" w:hint="eastAsia"/>
                <w:color w:val="000000" w:themeColor="text1"/>
                <w:kern w:val="0"/>
                <w:sz w:val="20"/>
                <w:szCs w:val="20"/>
              </w:rPr>
              <w:t>如</w:t>
            </w:r>
            <w:r w:rsidR="003100DC" w:rsidRPr="007F137F">
              <w:rPr>
                <w:rFonts w:asciiTheme="minorEastAsia" w:eastAsiaTheme="minorEastAsia" w:hAnsiTheme="minorEastAsia" w:cs="Times New Roman"/>
                <w:color w:val="000000" w:themeColor="text1"/>
                <w:kern w:val="0"/>
                <w:sz w:val="20"/>
                <w:szCs w:val="20"/>
              </w:rPr>
              <w:t>交通管理总站执行补贴的资金到位率、及时率、准确率</w:t>
            </w:r>
            <w:r w:rsidR="00AB22B8" w:rsidRPr="007F137F">
              <w:rPr>
                <w:rFonts w:asciiTheme="minorEastAsia" w:eastAsiaTheme="minorEastAsia" w:hAnsiTheme="minorEastAsia" w:cs="Times New Roman"/>
                <w:color w:val="000000" w:themeColor="text1"/>
                <w:kern w:val="0"/>
                <w:sz w:val="20"/>
                <w:szCs w:val="20"/>
              </w:rPr>
              <w:t>；指标</w:t>
            </w:r>
            <w:r w:rsidR="00AB22B8" w:rsidRPr="007F137F">
              <w:rPr>
                <w:rFonts w:asciiTheme="minorEastAsia" w:eastAsiaTheme="minorEastAsia" w:hAnsiTheme="minorEastAsia" w:cs="Times New Roman" w:hint="eastAsia"/>
                <w:color w:val="000000" w:themeColor="text1"/>
                <w:kern w:val="0"/>
                <w:sz w:val="20"/>
                <w:szCs w:val="20"/>
              </w:rPr>
              <w:t>完成率</w:t>
            </w:r>
            <w:r w:rsidR="00AB22B8" w:rsidRPr="007F137F">
              <w:rPr>
                <w:rFonts w:asciiTheme="minorEastAsia" w:eastAsiaTheme="minorEastAsia" w:hAnsiTheme="minorEastAsia" w:cs="Times New Roman"/>
                <w:color w:val="000000" w:themeColor="text1"/>
                <w:kern w:val="0"/>
                <w:sz w:val="20"/>
                <w:szCs w:val="20"/>
              </w:rPr>
              <w:t>（如增加公交车线路等）</w:t>
            </w:r>
            <w:r w:rsidR="003100DC" w:rsidRPr="007F137F">
              <w:rPr>
                <w:rFonts w:asciiTheme="minorEastAsia" w:eastAsiaTheme="minorEastAsia" w:hAnsiTheme="minorEastAsia" w:cs="Times New Roman"/>
                <w:color w:val="000000" w:themeColor="text1"/>
                <w:kern w:val="0"/>
                <w:sz w:val="20"/>
                <w:szCs w:val="20"/>
              </w:rPr>
              <w:t>和完成及时率</w:t>
            </w:r>
            <w:r w:rsidR="00AB22B8" w:rsidRPr="007F137F">
              <w:rPr>
                <w:rFonts w:asciiTheme="minorEastAsia" w:eastAsiaTheme="minorEastAsia" w:hAnsiTheme="minorEastAsia" w:cs="Times New Roman"/>
                <w:color w:val="000000" w:themeColor="text1"/>
                <w:kern w:val="0"/>
                <w:sz w:val="20"/>
                <w:szCs w:val="20"/>
              </w:rPr>
              <w:t>；市民对鸿运公汽公司的公交服务满意度；鸿运公汽公司对发放补贴工作的满意度</w:t>
            </w:r>
            <w:r w:rsidR="003100DC" w:rsidRPr="007F137F">
              <w:rPr>
                <w:rFonts w:asciiTheme="minorEastAsia" w:eastAsiaTheme="minorEastAsia" w:hAnsiTheme="minorEastAsia" w:cs="Times New Roman" w:hint="eastAsia"/>
                <w:color w:val="000000" w:themeColor="text1"/>
                <w:kern w:val="0"/>
                <w:sz w:val="20"/>
                <w:szCs w:val="20"/>
              </w:rPr>
              <w:t>等。</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项目实施保障制度</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C04151"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外部条件方面，根据《广东省人民政府-关于城市优先发展公共交通的实施意见》和《鹤山市人民政府-关于印发鹤山市公共交通一体化发展行动方案（2015-2020年）的通知》的相关内容，促进并规范项目实施。</w:t>
            </w:r>
          </w:p>
          <w:p w:rsidR="00C04151" w:rsidRPr="007F137F" w:rsidRDefault="00C04151"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内部条件方面，提交了《关于对公交企业使用价格调节基金给予补贴的项目管理规范制度》等文件，对项目的实施管理进行了规范，有利于项目顺利实施，但项目单位对人员机构设置方面缺少相关说明。</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C04151" w:rsidRPr="007F137F" w:rsidRDefault="00C04151"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建议项目单位结合项目实施方案，对</w:t>
            </w:r>
            <w:r w:rsidR="00641393" w:rsidRPr="007F137F">
              <w:rPr>
                <w:rFonts w:asciiTheme="minorEastAsia" w:eastAsiaTheme="minorEastAsia" w:hAnsiTheme="minorEastAsia" w:cs="Times New Roman"/>
                <w:color w:val="000000" w:themeColor="text1"/>
                <w:kern w:val="0"/>
                <w:sz w:val="20"/>
                <w:szCs w:val="20"/>
              </w:rPr>
              <w:t>本项目涉及的人员机构展开必要的阐述。</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06"/>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申报材料及表现</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641393" w:rsidP="007F137F">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申报材料准备较为充足</w:t>
            </w:r>
            <w:r w:rsidR="00756B4D" w:rsidRPr="007F137F">
              <w:rPr>
                <w:rFonts w:asciiTheme="minorEastAsia" w:eastAsiaTheme="minorEastAsia" w:hAnsiTheme="minorEastAsia" w:cs="Times New Roman" w:hint="eastAsia"/>
                <w:color w:val="000000" w:themeColor="text1"/>
                <w:kern w:val="0"/>
                <w:sz w:val="20"/>
                <w:szCs w:val="20"/>
              </w:rPr>
              <w:t>，但申报表内容还需完善</w:t>
            </w:r>
            <w:r w:rsidR="00756B4D" w:rsidRPr="007F137F">
              <w:rPr>
                <w:rFonts w:asciiTheme="minorEastAsia" w:eastAsiaTheme="minorEastAsia" w:hAnsiTheme="minorEastAsia" w:cs="Times New Roman"/>
                <w:color w:val="000000" w:themeColor="text1"/>
                <w:kern w:val="0"/>
                <w:sz w:val="20"/>
                <w:szCs w:val="20"/>
              </w:rPr>
              <w:t>。</w:t>
            </w:r>
          </w:p>
        </w:tc>
      </w:tr>
      <w:tr w:rsidR="00E0346E"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7F137F"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7F137F"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7F137F">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7F137F" w:rsidRDefault="00641393" w:rsidP="009431BD">
            <w:pPr>
              <w:widowControl/>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1.根据相关建议内容对绩效申报表中的有关内容进行修改和完善；</w:t>
            </w:r>
          </w:p>
          <w:p w:rsidR="00641393" w:rsidRPr="007F137F" w:rsidRDefault="00641393" w:rsidP="003779E5">
            <w:pPr>
              <w:widowControl/>
              <w:tabs>
                <w:tab w:val="center" w:pos="3145"/>
              </w:tabs>
              <w:jc w:val="left"/>
              <w:rPr>
                <w:rFonts w:asciiTheme="minorEastAsia" w:eastAsiaTheme="minorEastAsia" w:hAnsiTheme="minorEastAsia" w:cs="Times New Roman"/>
                <w:color w:val="000000" w:themeColor="text1"/>
                <w:kern w:val="0"/>
                <w:sz w:val="20"/>
                <w:szCs w:val="20"/>
              </w:rPr>
            </w:pPr>
            <w:r w:rsidRPr="007F137F">
              <w:rPr>
                <w:rFonts w:asciiTheme="minorEastAsia" w:eastAsiaTheme="minorEastAsia" w:hAnsiTheme="minorEastAsia" w:cs="Times New Roman"/>
                <w:color w:val="000000" w:themeColor="text1"/>
                <w:kern w:val="0"/>
                <w:sz w:val="20"/>
                <w:szCs w:val="20"/>
              </w:rPr>
              <w:t>2.补充预算测算依据材料。</w:t>
            </w:r>
            <w:r w:rsidR="003779E5" w:rsidRPr="007F137F">
              <w:rPr>
                <w:rFonts w:asciiTheme="minorEastAsia" w:eastAsiaTheme="minorEastAsia" w:hAnsiTheme="minorEastAsia" w:cs="Times New Roman"/>
                <w:color w:val="000000" w:themeColor="text1"/>
                <w:kern w:val="0"/>
                <w:sz w:val="20"/>
                <w:szCs w:val="20"/>
              </w:rPr>
              <w:tab/>
            </w:r>
          </w:p>
        </w:tc>
      </w:tr>
      <w:tr w:rsidR="00F93526" w:rsidRPr="005201A5" w:rsidTr="007F1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jc w:val="center"/>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93526" w:rsidRPr="007F137F" w:rsidRDefault="00F93526" w:rsidP="006578A4">
            <w:pPr>
              <w:widowControl/>
              <w:jc w:val="left"/>
              <w:rPr>
                <w:rFonts w:asciiTheme="minorEastAsia" w:eastAsiaTheme="minorEastAsia" w:hAnsiTheme="minorEastAsia" w:cs="Times New Roman"/>
                <w:b/>
                <w:bCs/>
                <w:color w:val="000000" w:themeColor="text1"/>
                <w:kern w:val="0"/>
                <w:sz w:val="24"/>
                <w:szCs w:val="22"/>
              </w:rPr>
            </w:pPr>
            <w:r w:rsidRPr="007F137F">
              <w:rPr>
                <w:rFonts w:asciiTheme="minorEastAsia" w:eastAsiaTheme="minorEastAsia" w:hAnsiTheme="minorEastAsia" w:cs="Times New Roman"/>
                <w:b/>
                <w:bCs/>
                <w:color w:val="000000" w:themeColor="text1"/>
                <w:kern w:val="0"/>
                <w:sz w:val="24"/>
                <w:szCs w:val="22"/>
              </w:rPr>
              <w:t>评审专家：</w:t>
            </w:r>
            <w:r w:rsidR="006578A4" w:rsidRPr="007F137F">
              <w:rPr>
                <w:rFonts w:asciiTheme="minorEastAsia" w:eastAsiaTheme="minorEastAsia" w:hAnsiTheme="minorEastAsia" w:cs="Times New Roman" w:hint="eastAsia"/>
                <w:bCs/>
                <w:color w:val="000000" w:themeColor="text1"/>
                <w:kern w:val="0"/>
                <w:sz w:val="24"/>
                <w:szCs w:val="22"/>
              </w:rPr>
              <w:t>李军</w:t>
            </w:r>
            <w:r w:rsidRPr="007F137F">
              <w:rPr>
                <w:rFonts w:asciiTheme="minorEastAsia" w:eastAsiaTheme="minorEastAsia" w:hAnsiTheme="minorEastAsia" w:cs="Times New Roman"/>
                <w:bCs/>
                <w:color w:val="000000" w:themeColor="text1"/>
                <w:kern w:val="0"/>
                <w:sz w:val="24"/>
                <w:szCs w:val="22"/>
              </w:rPr>
              <w:t xml:space="preserve"> </w:t>
            </w:r>
            <w:r w:rsidRPr="007F137F">
              <w:rPr>
                <w:rFonts w:asciiTheme="minorEastAsia" w:eastAsiaTheme="minorEastAsia" w:hAnsiTheme="minorEastAsia" w:cs="Times New Roman"/>
                <w:b/>
                <w:bCs/>
                <w:color w:val="000000" w:themeColor="text1"/>
                <w:kern w:val="0"/>
                <w:sz w:val="24"/>
                <w:szCs w:val="22"/>
              </w:rPr>
              <w:t xml:space="preserve">                             </w:t>
            </w:r>
            <w:r w:rsidR="007F137F">
              <w:rPr>
                <w:rFonts w:asciiTheme="minorEastAsia" w:eastAsiaTheme="minorEastAsia" w:hAnsiTheme="minorEastAsia" w:cs="Times New Roman"/>
                <w:b/>
                <w:bCs/>
                <w:color w:val="000000" w:themeColor="text1"/>
                <w:kern w:val="0"/>
                <w:sz w:val="24"/>
                <w:szCs w:val="22"/>
              </w:rPr>
              <w:t xml:space="preserve">          </w:t>
            </w:r>
            <w:r w:rsidRPr="007F137F">
              <w:rPr>
                <w:rFonts w:asciiTheme="minorEastAsia" w:eastAsiaTheme="minorEastAsia" w:hAnsiTheme="minorEastAsia" w:cs="Times New Roman"/>
                <w:b/>
                <w:bCs/>
                <w:color w:val="000000" w:themeColor="text1"/>
                <w:kern w:val="0"/>
                <w:sz w:val="24"/>
                <w:szCs w:val="22"/>
              </w:rPr>
              <w:t xml:space="preserve"> 评审日期：</w:t>
            </w:r>
            <w:r w:rsidR="007F137F" w:rsidRPr="007F137F">
              <w:rPr>
                <w:rFonts w:asciiTheme="minorEastAsia" w:eastAsiaTheme="minorEastAsia" w:hAnsiTheme="minorEastAsia" w:cs="Times New Roman" w:hint="eastAsia"/>
                <w:bCs/>
                <w:color w:val="000000" w:themeColor="text1"/>
                <w:kern w:val="0"/>
                <w:sz w:val="24"/>
                <w:szCs w:val="22"/>
              </w:rPr>
              <w:t>2017年12月</w:t>
            </w:r>
            <w:r w:rsidR="006578A4" w:rsidRPr="007F137F">
              <w:rPr>
                <w:rFonts w:asciiTheme="minorEastAsia" w:eastAsiaTheme="minorEastAsia" w:hAnsiTheme="minorEastAsia" w:cs="Times New Roman" w:hint="eastAsia"/>
                <w:bCs/>
                <w:color w:val="000000" w:themeColor="text1"/>
                <w:kern w:val="0"/>
                <w:sz w:val="24"/>
                <w:szCs w:val="22"/>
              </w:rPr>
              <w:t>10</w:t>
            </w:r>
            <w:r w:rsidR="007F137F" w:rsidRPr="007F137F">
              <w:rPr>
                <w:rFonts w:asciiTheme="minorEastAsia" w:eastAsiaTheme="minorEastAsia" w:hAnsiTheme="minorEastAsia" w:cs="Times New Roman" w:hint="eastAsia"/>
                <w:bCs/>
                <w:color w:val="000000" w:themeColor="text1"/>
                <w:kern w:val="0"/>
                <w:sz w:val="24"/>
                <w:szCs w:val="22"/>
              </w:rPr>
              <w:t>日</w:t>
            </w:r>
          </w:p>
        </w:tc>
      </w:tr>
    </w:tbl>
    <w:p w:rsidR="00DF04BA" w:rsidRPr="005201A5" w:rsidRDefault="00DF04BA" w:rsidP="00C37ABA">
      <w:pPr>
        <w:snapToGrid w:val="0"/>
        <w:spacing w:line="360" w:lineRule="auto"/>
        <w:rPr>
          <w:rFonts w:ascii="Times New Roman" w:eastAsia="仿宋" w:hAnsi="Times New Roman" w:cs="Times New Roman"/>
          <w:b/>
          <w:color w:val="000000" w:themeColor="text1"/>
          <w:sz w:val="30"/>
          <w:szCs w:val="30"/>
        </w:rPr>
      </w:pPr>
    </w:p>
    <w:sectPr w:rsidR="00DF04BA" w:rsidRPr="005201A5" w:rsidSect="00595C1B">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CDA" w:rsidRDefault="00BD7CDA" w:rsidP="000C2DDE">
      <w:r>
        <w:separator/>
      </w:r>
    </w:p>
  </w:endnote>
  <w:endnote w:type="continuationSeparator" w:id="0">
    <w:p w:rsidR="00BD7CDA" w:rsidRDefault="00BD7CDA"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7F137F" w:rsidRPr="007F137F">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CDA" w:rsidRDefault="00BD7CDA" w:rsidP="000C2DDE">
      <w:r>
        <w:separator/>
      </w:r>
    </w:p>
  </w:footnote>
  <w:footnote w:type="continuationSeparator" w:id="0">
    <w:p w:rsidR="00BD7CDA" w:rsidRDefault="00BD7CDA"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D2A454E"/>
    <w:multiLevelType w:val="hybridMultilevel"/>
    <w:tmpl w:val="09AA0924"/>
    <w:lvl w:ilvl="0" w:tplc="A3127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4"/>
  </w:num>
  <w:num w:numId="6">
    <w:abstractNumId w:val="10"/>
  </w:num>
  <w:num w:numId="7">
    <w:abstractNumId w:val="13"/>
  </w:num>
  <w:num w:numId="8">
    <w:abstractNumId w:val="1"/>
  </w:num>
  <w:num w:numId="9">
    <w:abstractNumId w:val="15"/>
  </w:num>
  <w:num w:numId="10">
    <w:abstractNumId w:val="8"/>
  </w:num>
  <w:num w:numId="11">
    <w:abstractNumId w:val="12"/>
  </w:num>
  <w:num w:numId="12">
    <w:abstractNumId w:val="0"/>
  </w:num>
  <w:num w:numId="13">
    <w:abstractNumId w:val="2"/>
  </w:num>
  <w:num w:numId="14">
    <w:abstractNumId w:val="6"/>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408E7"/>
    <w:rsid w:val="00070C56"/>
    <w:rsid w:val="00072D89"/>
    <w:rsid w:val="00075B26"/>
    <w:rsid w:val="00076578"/>
    <w:rsid w:val="00090659"/>
    <w:rsid w:val="00097915"/>
    <w:rsid w:val="000A7AF6"/>
    <w:rsid w:val="000C2DDE"/>
    <w:rsid w:val="000C6B42"/>
    <w:rsid w:val="000D4B55"/>
    <w:rsid w:val="000F0AAB"/>
    <w:rsid w:val="000F712F"/>
    <w:rsid w:val="00104757"/>
    <w:rsid w:val="00122609"/>
    <w:rsid w:val="001328A1"/>
    <w:rsid w:val="00147ECD"/>
    <w:rsid w:val="00155CFA"/>
    <w:rsid w:val="00167078"/>
    <w:rsid w:val="00171A18"/>
    <w:rsid w:val="001720D7"/>
    <w:rsid w:val="001773BB"/>
    <w:rsid w:val="001A03BD"/>
    <w:rsid w:val="001A6A41"/>
    <w:rsid w:val="001D2E53"/>
    <w:rsid w:val="001D6E4B"/>
    <w:rsid w:val="002154F3"/>
    <w:rsid w:val="002232B8"/>
    <w:rsid w:val="00230683"/>
    <w:rsid w:val="0025412D"/>
    <w:rsid w:val="002542AF"/>
    <w:rsid w:val="002664A0"/>
    <w:rsid w:val="002A18E0"/>
    <w:rsid w:val="002A3196"/>
    <w:rsid w:val="002A71BE"/>
    <w:rsid w:val="002B0346"/>
    <w:rsid w:val="002B167C"/>
    <w:rsid w:val="002B3434"/>
    <w:rsid w:val="002E1AE0"/>
    <w:rsid w:val="002F4B50"/>
    <w:rsid w:val="003100DC"/>
    <w:rsid w:val="003164FD"/>
    <w:rsid w:val="00330F73"/>
    <w:rsid w:val="003322FA"/>
    <w:rsid w:val="00350AF6"/>
    <w:rsid w:val="00356DFF"/>
    <w:rsid w:val="003579D8"/>
    <w:rsid w:val="003626F1"/>
    <w:rsid w:val="003702DC"/>
    <w:rsid w:val="003779E5"/>
    <w:rsid w:val="003818A2"/>
    <w:rsid w:val="00387894"/>
    <w:rsid w:val="0039680C"/>
    <w:rsid w:val="003A2337"/>
    <w:rsid w:val="003A44DD"/>
    <w:rsid w:val="003A6580"/>
    <w:rsid w:val="003B2973"/>
    <w:rsid w:val="003C02F5"/>
    <w:rsid w:val="003C1C36"/>
    <w:rsid w:val="003C2EB5"/>
    <w:rsid w:val="003D0B2F"/>
    <w:rsid w:val="003D4548"/>
    <w:rsid w:val="003D5772"/>
    <w:rsid w:val="003F6ADE"/>
    <w:rsid w:val="00401855"/>
    <w:rsid w:val="004037A4"/>
    <w:rsid w:val="004237E8"/>
    <w:rsid w:val="00425C43"/>
    <w:rsid w:val="0043405A"/>
    <w:rsid w:val="00435E9C"/>
    <w:rsid w:val="004412D6"/>
    <w:rsid w:val="0045562B"/>
    <w:rsid w:val="00460830"/>
    <w:rsid w:val="004814E4"/>
    <w:rsid w:val="00486234"/>
    <w:rsid w:val="00494ECD"/>
    <w:rsid w:val="004A6F89"/>
    <w:rsid w:val="004C5280"/>
    <w:rsid w:val="004C714B"/>
    <w:rsid w:val="004D3EED"/>
    <w:rsid w:val="004D6D9E"/>
    <w:rsid w:val="004E26AC"/>
    <w:rsid w:val="004F07B0"/>
    <w:rsid w:val="004F1464"/>
    <w:rsid w:val="004F1BC1"/>
    <w:rsid w:val="004F418E"/>
    <w:rsid w:val="00516DEC"/>
    <w:rsid w:val="005201A5"/>
    <w:rsid w:val="00523BCD"/>
    <w:rsid w:val="00525D27"/>
    <w:rsid w:val="005263EF"/>
    <w:rsid w:val="0054103B"/>
    <w:rsid w:val="00544651"/>
    <w:rsid w:val="005516D0"/>
    <w:rsid w:val="00564EEA"/>
    <w:rsid w:val="005717D2"/>
    <w:rsid w:val="005740FC"/>
    <w:rsid w:val="00595C1B"/>
    <w:rsid w:val="005A641D"/>
    <w:rsid w:val="005A65AE"/>
    <w:rsid w:val="005B5DD7"/>
    <w:rsid w:val="005C73C2"/>
    <w:rsid w:val="005D3B3D"/>
    <w:rsid w:val="005D5195"/>
    <w:rsid w:val="005E2E59"/>
    <w:rsid w:val="005F63C9"/>
    <w:rsid w:val="00600CE8"/>
    <w:rsid w:val="00607356"/>
    <w:rsid w:val="006162C8"/>
    <w:rsid w:val="0063129E"/>
    <w:rsid w:val="00633A2D"/>
    <w:rsid w:val="00641393"/>
    <w:rsid w:val="006513EA"/>
    <w:rsid w:val="00651DE9"/>
    <w:rsid w:val="006578A4"/>
    <w:rsid w:val="0066009A"/>
    <w:rsid w:val="0067283E"/>
    <w:rsid w:val="00672A26"/>
    <w:rsid w:val="006803ED"/>
    <w:rsid w:val="00683EA1"/>
    <w:rsid w:val="006A5636"/>
    <w:rsid w:val="006C6CCD"/>
    <w:rsid w:val="006D064D"/>
    <w:rsid w:val="006D7D77"/>
    <w:rsid w:val="006E4003"/>
    <w:rsid w:val="006E455F"/>
    <w:rsid w:val="006E5C60"/>
    <w:rsid w:val="00704155"/>
    <w:rsid w:val="00710276"/>
    <w:rsid w:val="00714F89"/>
    <w:rsid w:val="007213B0"/>
    <w:rsid w:val="0074796B"/>
    <w:rsid w:val="00756B4D"/>
    <w:rsid w:val="0076144F"/>
    <w:rsid w:val="00767308"/>
    <w:rsid w:val="007736CE"/>
    <w:rsid w:val="00775A60"/>
    <w:rsid w:val="0077666C"/>
    <w:rsid w:val="007839C1"/>
    <w:rsid w:val="007921B6"/>
    <w:rsid w:val="007947BA"/>
    <w:rsid w:val="007A4A56"/>
    <w:rsid w:val="007A543F"/>
    <w:rsid w:val="007A7C39"/>
    <w:rsid w:val="007B54A0"/>
    <w:rsid w:val="007C49CD"/>
    <w:rsid w:val="007D48A1"/>
    <w:rsid w:val="007D534B"/>
    <w:rsid w:val="007E7ECA"/>
    <w:rsid w:val="007F137F"/>
    <w:rsid w:val="007F3AD1"/>
    <w:rsid w:val="007F5F24"/>
    <w:rsid w:val="007F5FF0"/>
    <w:rsid w:val="008057D2"/>
    <w:rsid w:val="00833E28"/>
    <w:rsid w:val="00834E51"/>
    <w:rsid w:val="0084257B"/>
    <w:rsid w:val="00860BAF"/>
    <w:rsid w:val="00875F56"/>
    <w:rsid w:val="0088116C"/>
    <w:rsid w:val="00897025"/>
    <w:rsid w:val="008A0D56"/>
    <w:rsid w:val="008B51FE"/>
    <w:rsid w:val="008B54D8"/>
    <w:rsid w:val="008C2E36"/>
    <w:rsid w:val="008C6C00"/>
    <w:rsid w:val="008D3AC2"/>
    <w:rsid w:val="008D797B"/>
    <w:rsid w:val="008E143C"/>
    <w:rsid w:val="009107F6"/>
    <w:rsid w:val="0091111D"/>
    <w:rsid w:val="00927814"/>
    <w:rsid w:val="009322ED"/>
    <w:rsid w:val="00933688"/>
    <w:rsid w:val="009431BD"/>
    <w:rsid w:val="00960DF9"/>
    <w:rsid w:val="00962F6F"/>
    <w:rsid w:val="009658C5"/>
    <w:rsid w:val="00987988"/>
    <w:rsid w:val="009A0D6D"/>
    <w:rsid w:val="009B5D1D"/>
    <w:rsid w:val="009B6451"/>
    <w:rsid w:val="009C1CCB"/>
    <w:rsid w:val="009C2CDF"/>
    <w:rsid w:val="009D489B"/>
    <w:rsid w:val="009D6079"/>
    <w:rsid w:val="009D60A4"/>
    <w:rsid w:val="009E1661"/>
    <w:rsid w:val="009E2A65"/>
    <w:rsid w:val="009E7A5C"/>
    <w:rsid w:val="009F3B90"/>
    <w:rsid w:val="00A02FA8"/>
    <w:rsid w:val="00A0327A"/>
    <w:rsid w:val="00A11157"/>
    <w:rsid w:val="00A1550A"/>
    <w:rsid w:val="00A22FDC"/>
    <w:rsid w:val="00A268A0"/>
    <w:rsid w:val="00A54A4A"/>
    <w:rsid w:val="00A73509"/>
    <w:rsid w:val="00A87922"/>
    <w:rsid w:val="00A9024C"/>
    <w:rsid w:val="00A955CB"/>
    <w:rsid w:val="00A97663"/>
    <w:rsid w:val="00AA222B"/>
    <w:rsid w:val="00AA3777"/>
    <w:rsid w:val="00AB152E"/>
    <w:rsid w:val="00AB22B8"/>
    <w:rsid w:val="00AC1BBE"/>
    <w:rsid w:val="00AC5426"/>
    <w:rsid w:val="00AC6418"/>
    <w:rsid w:val="00AD1D16"/>
    <w:rsid w:val="00AF61F4"/>
    <w:rsid w:val="00B071B2"/>
    <w:rsid w:val="00B17538"/>
    <w:rsid w:val="00B17BF8"/>
    <w:rsid w:val="00B26A10"/>
    <w:rsid w:val="00B36A16"/>
    <w:rsid w:val="00B45DC1"/>
    <w:rsid w:val="00B73664"/>
    <w:rsid w:val="00B77A9D"/>
    <w:rsid w:val="00B8052D"/>
    <w:rsid w:val="00B9032F"/>
    <w:rsid w:val="00B97E99"/>
    <w:rsid w:val="00BB17C8"/>
    <w:rsid w:val="00BB388C"/>
    <w:rsid w:val="00BC48FF"/>
    <w:rsid w:val="00BC5F81"/>
    <w:rsid w:val="00BD5B80"/>
    <w:rsid w:val="00BD7CDA"/>
    <w:rsid w:val="00BE68FA"/>
    <w:rsid w:val="00C02F24"/>
    <w:rsid w:val="00C03B25"/>
    <w:rsid w:val="00C04151"/>
    <w:rsid w:val="00C241C8"/>
    <w:rsid w:val="00C30A83"/>
    <w:rsid w:val="00C37ABA"/>
    <w:rsid w:val="00C51AAB"/>
    <w:rsid w:val="00C570A5"/>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37655"/>
    <w:rsid w:val="00D66AA8"/>
    <w:rsid w:val="00D702F9"/>
    <w:rsid w:val="00D70993"/>
    <w:rsid w:val="00D869A5"/>
    <w:rsid w:val="00D97F56"/>
    <w:rsid w:val="00DB267B"/>
    <w:rsid w:val="00DB4153"/>
    <w:rsid w:val="00DB448D"/>
    <w:rsid w:val="00DB7659"/>
    <w:rsid w:val="00DC030C"/>
    <w:rsid w:val="00DC6C64"/>
    <w:rsid w:val="00DC77D3"/>
    <w:rsid w:val="00DF04BA"/>
    <w:rsid w:val="00DF4294"/>
    <w:rsid w:val="00E0346E"/>
    <w:rsid w:val="00E06983"/>
    <w:rsid w:val="00E17A66"/>
    <w:rsid w:val="00E21596"/>
    <w:rsid w:val="00E24863"/>
    <w:rsid w:val="00E2577A"/>
    <w:rsid w:val="00E26C35"/>
    <w:rsid w:val="00E34E9D"/>
    <w:rsid w:val="00E41A3B"/>
    <w:rsid w:val="00E46644"/>
    <w:rsid w:val="00E53E46"/>
    <w:rsid w:val="00E56872"/>
    <w:rsid w:val="00E568FD"/>
    <w:rsid w:val="00E57089"/>
    <w:rsid w:val="00E618DB"/>
    <w:rsid w:val="00E732DF"/>
    <w:rsid w:val="00E8152F"/>
    <w:rsid w:val="00E93399"/>
    <w:rsid w:val="00E963FA"/>
    <w:rsid w:val="00EB19D9"/>
    <w:rsid w:val="00EB422E"/>
    <w:rsid w:val="00EB7D3C"/>
    <w:rsid w:val="00EC0668"/>
    <w:rsid w:val="00EC3D97"/>
    <w:rsid w:val="00EC7E15"/>
    <w:rsid w:val="00F11131"/>
    <w:rsid w:val="00F17464"/>
    <w:rsid w:val="00F27798"/>
    <w:rsid w:val="00F4183F"/>
    <w:rsid w:val="00F434AE"/>
    <w:rsid w:val="00F44699"/>
    <w:rsid w:val="00F4759C"/>
    <w:rsid w:val="00F47C7A"/>
    <w:rsid w:val="00F57A94"/>
    <w:rsid w:val="00F670D4"/>
    <w:rsid w:val="00F901BD"/>
    <w:rsid w:val="00F93526"/>
    <w:rsid w:val="00F93757"/>
    <w:rsid w:val="00FA04D7"/>
    <w:rsid w:val="00FA47E0"/>
    <w:rsid w:val="00FA4A89"/>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F394D7-0A5F-4FD5-A717-198884F5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F1A71-C9B9-4457-9801-862017E4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1</Pages>
  <Words>271</Words>
  <Characters>1547</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280</cp:revision>
  <cp:lastPrinted>2016-10-09T09:21:00Z</cp:lastPrinted>
  <dcterms:created xsi:type="dcterms:W3CDTF">2015-09-10T05:52:00Z</dcterms:created>
  <dcterms:modified xsi:type="dcterms:W3CDTF">2017-12-19T08:08:00Z</dcterms:modified>
</cp:coreProperties>
</file>