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440"/>
        <w:gridCol w:w="279"/>
        <w:gridCol w:w="3447"/>
      </w:tblGrid>
      <w:tr w:rsidR="005C73C2" w:rsidRPr="002959B9" w:rsidTr="003F79E2">
        <w:trPr>
          <w:trHeight w:val="615"/>
          <w:jc w:val="center"/>
        </w:trPr>
        <w:tc>
          <w:tcPr>
            <w:tcW w:w="10060" w:type="dxa"/>
            <w:gridSpan w:val="7"/>
            <w:tcBorders>
              <w:top w:val="nil"/>
              <w:left w:val="nil"/>
              <w:right w:val="nil"/>
            </w:tcBorders>
            <w:vAlign w:val="center"/>
          </w:tcPr>
          <w:p w:rsidR="005C73C2" w:rsidRPr="002959B9" w:rsidRDefault="005C73C2" w:rsidP="005C73C2">
            <w:pPr>
              <w:widowControl/>
              <w:jc w:val="center"/>
              <w:rPr>
                <w:rFonts w:asciiTheme="minorEastAsia" w:eastAsiaTheme="minorEastAsia" w:hAnsiTheme="minorEastAsia" w:cs="Times New Roman"/>
                <w:b/>
                <w:bCs/>
                <w:color w:val="000000"/>
                <w:sz w:val="36"/>
                <w:szCs w:val="36"/>
              </w:rPr>
            </w:pPr>
            <w:r w:rsidRPr="002959B9">
              <w:rPr>
                <w:rFonts w:asciiTheme="minorEastAsia" w:eastAsiaTheme="minorEastAsia" w:hAnsiTheme="minorEastAsia" w:cs="Times New Roman"/>
                <w:b/>
                <w:bCs/>
                <w:color w:val="000000" w:themeColor="text1"/>
                <w:kern w:val="0"/>
                <w:sz w:val="32"/>
                <w:szCs w:val="32"/>
              </w:rPr>
              <w:t>鹤山市财政支出项目预算绩效评审综合意见书</w:t>
            </w:r>
          </w:p>
        </w:tc>
      </w:tr>
      <w:tr w:rsidR="005C73C2" w:rsidRPr="002959B9" w:rsidTr="003F79E2">
        <w:trPr>
          <w:trHeight w:val="615"/>
          <w:jc w:val="center"/>
        </w:trPr>
        <w:tc>
          <w:tcPr>
            <w:tcW w:w="10060" w:type="dxa"/>
            <w:gridSpan w:val="7"/>
            <w:vAlign w:val="center"/>
          </w:tcPr>
          <w:p w:rsidR="005C73C2" w:rsidRPr="002959B9" w:rsidRDefault="005C73C2" w:rsidP="005C73C2">
            <w:pPr>
              <w:spacing w:line="360" w:lineRule="auto"/>
              <w:jc w:val="left"/>
              <w:rPr>
                <w:rFonts w:asciiTheme="minorEastAsia" w:eastAsiaTheme="minorEastAsia" w:hAnsiTheme="minorEastAsia" w:cs="Times New Roman"/>
                <w:b/>
                <w:bCs/>
                <w:color w:val="000000"/>
                <w:sz w:val="36"/>
                <w:szCs w:val="36"/>
              </w:rPr>
            </w:pPr>
            <w:r w:rsidRPr="002959B9">
              <w:rPr>
                <w:rFonts w:asciiTheme="minorEastAsia" w:eastAsiaTheme="minorEastAsia" w:hAnsiTheme="minorEastAsia" w:cs="Times New Roman"/>
                <w:b/>
                <w:bCs/>
                <w:color w:val="000000" w:themeColor="text1"/>
                <w:kern w:val="0"/>
                <w:sz w:val="24"/>
                <w:szCs w:val="24"/>
              </w:rPr>
              <w:t>申报单位：</w:t>
            </w:r>
            <w:r w:rsidR="00AD29C6" w:rsidRPr="002959B9">
              <w:rPr>
                <w:rFonts w:asciiTheme="minorEastAsia" w:eastAsiaTheme="minorEastAsia" w:hAnsiTheme="minorEastAsia" w:cs="Times New Roman"/>
                <w:color w:val="000000"/>
                <w:kern w:val="0"/>
                <w:sz w:val="24"/>
                <w:szCs w:val="24"/>
              </w:rPr>
              <w:t>鹤山市交通管理总站</w:t>
            </w:r>
            <w:r w:rsidRPr="002959B9">
              <w:rPr>
                <w:rFonts w:asciiTheme="minorEastAsia" w:eastAsiaTheme="minorEastAsia" w:hAnsiTheme="minorEastAsia" w:cs="Times New Roman"/>
                <w:b/>
                <w:bCs/>
                <w:color w:val="000000" w:themeColor="text1"/>
                <w:kern w:val="0"/>
                <w:sz w:val="24"/>
                <w:szCs w:val="24"/>
              </w:rPr>
              <w:t xml:space="preserve">                                  </w:t>
            </w:r>
          </w:p>
        </w:tc>
      </w:tr>
      <w:tr w:rsidR="005C73C2" w:rsidRPr="002959B9" w:rsidTr="003F79E2">
        <w:trPr>
          <w:trHeight w:val="615"/>
          <w:jc w:val="center"/>
        </w:trPr>
        <w:tc>
          <w:tcPr>
            <w:tcW w:w="10060" w:type="dxa"/>
            <w:gridSpan w:val="7"/>
            <w:vAlign w:val="center"/>
          </w:tcPr>
          <w:p w:rsidR="005C73C2" w:rsidRPr="002959B9" w:rsidRDefault="005C73C2" w:rsidP="005C73C2">
            <w:pPr>
              <w:spacing w:line="360" w:lineRule="auto"/>
              <w:jc w:val="left"/>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项目名称：</w:t>
            </w:r>
            <w:r w:rsidR="00AD29C6" w:rsidRPr="002959B9">
              <w:rPr>
                <w:rFonts w:asciiTheme="minorEastAsia" w:eastAsiaTheme="minorEastAsia" w:hAnsiTheme="minorEastAsia" w:cs="Times New Roman"/>
                <w:color w:val="000000" w:themeColor="text1"/>
                <w:kern w:val="0"/>
                <w:sz w:val="24"/>
                <w:szCs w:val="24"/>
              </w:rPr>
              <w:t>对特殊群体优惠乘车造成的政策性亏损补贴</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F95FC1" w:rsidP="00127640">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2"/>
                <w:szCs w:val="22"/>
              </w:rPr>
              <w:t>7</w:t>
            </w:r>
            <w:r w:rsidR="00127640" w:rsidRPr="002959B9">
              <w:rPr>
                <w:rFonts w:asciiTheme="minorEastAsia" w:eastAsiaTheme="minorEastAsia" w:hAnsiTheme="minorEastAsia" w:cs="Times New Roman" w:hint="eastAsia"/>
                <w:color w:val="000000" w:themeColor="text1"/>
                <w:kern w:val="0"/>
                <w:sz w:val="22"/>
                <w:szCs w:val="22"/>
              </w:rPr>
              <w:t>8</w:t>
            </w:r>
          </w:p>
        </w:tc>
        <w:tc>
          <w:tcPr>
            <w:tcW w:w="1440" w:type="dxa"/>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F95FC1" w:rsidP="00F67A38">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2"/>
                <w:szCs w:val="22"/>
              </w:rPr>
              <w:t>中</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686DBA" w:rsidP="009431BD">
            <w:pPr>
              <w:widowControl/>
              <w:jc w:val="left"/>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2"/>
                <w:szCs w:val="22"/>
              </w:rPr>
              <w:t>√</w:t>
            </w:r>
            <w:r w:rsidR="009431BD" w:rsidRPr="002959B9">
              <w:rPr>
                <w:rFonts w:asciiTheme="minorEastAsia" w:eastAsiaTheme="minorEastAsia" w:hAnsiTheme="minorEastAsia" w:cs="Times New Roman"/>
                <w:color w:val="000000" w:themeColor="text1"/>
                <w:kern w:val="0"/>
                <w:sz w:val="22"/>
                <w:szCs w:val="22"/>
              </w:rPr>
              <w:t>绩效目标符合申报要求，可纳入部门预算申报范围（总分≥60分）</w:t>
            </w:r>
            <w:r w:rsidR="009431BD" w:rsidRPr="002959B9">
              <w:rPr>
                <w:rFonts w:asciiTheme="minorEastAsia" w:eastAsiaTheme="minorEastAsia" w:hAnsiTheme="minorEastAsia" w:cs="Times New Roman"/>
                <w:color w:val="000000" w:themeColor="text1"/>
                <w:kern w:val="0"/>
                <w:sz w:val="22"/>
                <w:szCs w:val="22"/>
              </w:rPr>
              <w:br/>
              <w:t>□绩效目标不符合申报要求，不能纳</w:t>
            </w:r>
            <w:bookmarkStart w:id="0" w:name="_GoBack"/>
            <w:bookmarkEnd w:id="0"/>
            <w:r w:rsidR="009431BD" w:rsidRPr="002959B9">
              <w:rPr>
                <w:rFonts w:asciiTheme="minorEastAsia" w:eastAsiaTheme="minorEastAsia" w:hAnsiTheme="minorEastAsia" w:cs="Times New Roman"/>
                <w:color w:val="000000" w:themeColor="text1"/>
                <w:kern w:val="0"/>
                <w:sz w:val="22"/>
                <w:szCs w:val="22"/>
              </w:rPr>
              <w:t xml:space="preserve">入部门预算申报范围(总分&lt;60分 ) </w:t>
            </w:r>
          </w:p>
        </w:tc>
      </w:tr>
      <w:tr w:rsidR="005C73C2"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2959B9" w:rsidRDefault="005C73C2" w:rsidP="00494ECD">
            <w:pPr>
              <w:widowControl/>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申请金额:</w:t>
            </w:r>
            <w:r w:rsidR="00AD29C6" w:rsidRPr="002959B9">
              <w:rPr>
                <w:rFonts w:asciiTheme="minorEastAsia" w:eastAsiaTheme="minorEastAsia" w:hAnsiTheme="minorEastAsia" w:cs="Times New Roman"/>
                <w:b/>
                <w:bCs/>
                <w:color w:val="000000" w:themeColor="text1"/>
                <w:kern w:val="0"/>
                <w:sz w:val="24"/>
                <w:szCs w:val="24"/>
              </w:rPr>
              <w:t xml:space="preserve"> </w:t>
            </w:r>
            <w:r w:rsidR="00AD29C6" w:rsidRPr="002959B9">
              <w:rPr>
                <w:rFonts w:asciiTheme="minorEastAsia" w:eastAsiaTheme="minorEastAsia" w:hAnsiTheme="minorEastAsia" w:cs="Times New Roman"/>
                <w:bCs/>
                <w:color w:val="000000" w:themeColor="text1"/>
                <w:kern w:val="0"/>
                <w:sz w:val="24"/>
                <w:szCs w:val="24"/>
              </w:rPr>
              <w:t>654万元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2959B9" w:rsidRDefault="005C73C2" w:rsidP="00432E90">
            <w:pPr>
              <w:widowControl/>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核减金额：</w:t>
            </w:r>
            <w:r w:rsidR="00432E90" w:rsidRPr="002959B9">
              <w:rPr>
                <w:rFonts w:asciiTheme="minorEastAsia" w:eastAsiaTheme="minorEastAsia" w:hAnsiTheme="minorEastAsia" w:cs="Times New Roman"/>
                <w:bCs/>
                <w:color w:val="000000" w:themeColor="text1"/>
                <w:kern w:val="0"/>
                <w:sz w:val="24"/>
                <w:szCs w:val="24"/>
              </w:rPr>
              <w:t>100万元</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2959B9" w:rsidRDefault="005C73C2" w:rsidP="00835947">
            <w:pPr>
              <w:widowControl/>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核定金额：</w:t>
            </w:r>
            <w:r w:rsidR="00432E90" w:rsidRPr="002959B9">
              <w:rPr>
                <w:rFonts w:asciiTheme="minorEastAsia" w:eastAsiaTheme="minorEastAsia" w:hAnsiTheme="minorEastAsia" w:cs="Times New Roman"/>
                <w:bCs/>
                <w:color w:val="000000" w:themeColor="text1"/>
                <w:kern w:val="0"/>
                <w:sz w:val="24"/>
                <w:szCs w:val="24"/>
              </w:rPr>
              <w:t>554万元</w:t>
            </w:r>
          </w:p>
        </w:tc>
      </w:tr>
      <w:tr w:rsidR="005C73C2"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2959B9" w:rsidRDefault="005C73C2" w:rsidP="00494ECD">
            <w:pPr>
              <w:widowControl/>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核定或建议的</w:t>
            </w:r>
            <w:r w:rsidR="00494ECD" w:rsidRPr="002959B9">
              <w:rPr>
                <w:rFonts w:asciiTheme="minorEastAsia" w:eastAsiaTheme="minorEastAsia" w:hAnsiTheme="minorEastAsia" w:cs="Times New Roman"/>
                <w:b/>
                <w:bCs/>
                <w:color w:val="000000" w:themeColor="text1"/>
                <w:kern w:val="0"/>
                <w:sz w:val="24"/>
                <w:szCs w:val="24"/>
              </w:rPr>
              <w:br/>
            </w:r>
            <w:r w:rsidRPr="002959B9">
              <w:rPr>
                <w:rFonts w:asciiTheme="minorEastAsia" w:eastAsiaTheme="minorEastAsia" w:hAnsiTheme="minorEastAsia" w:cs="Times New Roman"/>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2959B9" w:rsidRDefault="00494ECD" w:rsidP="00494ECD">
            <w:pPr>
              <w:widowControl/>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1.</w:t>
            </w:r>
            <w:r w:rsidR="00F26F4D" w:rsidRPr="002959B9">
              <w:rPr>
                <w:rFonts w:asciiTheme="minorEastAsia" w:eastAsiaTheme="minorEastAsia" w:hAnsiTheme="minorEastAsia" w:cs="Times New Roman"/>
                <w:color w:val="000000" w:themeColor="text1"/>
                <w:kern w:val="0"/>
                <w:sz w:val="20"/>
                <w:szCs w:val="20"/>
              </w:rPr>
              <w:t>落实</w:t>
            </w:r>
            <w:r w:rsidR="004F6AFE" w:rsidRPr="002959B9">
              <w:rPr>
                <w:rFonts w:asciiTheme="minorEastAsia" w:eastAsiaTheme="minorEastAsia" w:hAnsiTheme="minorEastAsia" w:cs="Times New Roman"/>
                <w:color w:val="000000" w:themeColor="text1"/>
                <w:kern w:val="0"/>
                <w:sz w:val="20"/>
                <w:szCs w:val="20"/>
              </w:rPr>
              <w:t>特殊群体乘车</w:t>
            </w:r>
            <w:r w:rsidR="00F26F4D" w:rsidRPr="002959B9">
              <w:rPr>
                <w:rFonts w:asciiTheme="minorEastAsia" w:eastAsiaTheme="minorEastAsia" w:hAnsiTheme="minorEastAsia" w:cs="Times New Roman"/>
                <w:color w:val="000000" w:themeColor="text1"/>
                <w:kern w:val="0"/>
                <w:sz w:val="20"/>
                <w:szCs w:val="20"/>
              </w:rPr>
              <w:t>优惠政策，</w:t>
            </w:r>
            <w:r w:rsidR="004F6AFE" w:rsidRPr="002959B9">
              <w:rPr>
                <w:rFonts w:asciiTheme="minorEastAsia" w:eastAsiaTheme="minorEastAsia" w:hAnsiTheme="minorEastAsia" w:cs="Times New Roman"/>
                <w:color w:val="000000" w:themeColor="text1"/>
                <w:kern w:val="0"/>
                <w:sz w:val="20"/>
                <w:szCs w:val="20"/>
              </w:rPr>
              <w:t>为特殊群体提供更好的乘车服务。</w:t>
            </w:r>
          </w:p>
          <w:p w:rsidR="00494ECD" w:rsidRPr="002959B9" w:rsidRDefault="00494ECD" w:rsidP="002959B9">
            <w:pPr>
              <w:widowControl/>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0"/>
                <w:szCs w:val="20"/>
              </w:rPr>
              <w:t>2.</w:t>
            </w:r>
            <w:r w:rsidR="000A6734" w:rsidRPr="002959B9">
              <w:rPr>
                <w:rFonts w:asciiTheme="minorEastAsia" w:eastAsiaTheme="minorEastAsia" w:hAnsiTheme="minorEastAsia" w:cs="Times New Roman" w:hint="eastAsia"/>
                <w:color w:val="000000" w:themeColor="text1"/>
                <w:kern w:val="0"/>
                <w:sz w:val="20"/>
                <w:szCs w:val="20"/>
              </w:rPr>
              <w:t>逐渐</w:t>
            </w:r>
            <w:r w:rsidR="004F6AFE" w:rsidRPr="002959B9">
              <w:rPr>
                <w:rFonts w:asciiTheme="minorEastAsia" w:eastAsiaTheme="minorEastAsia" w:hAnsiTheme="minorEastAsia" w:cs="Times New Roman"/>
                <w:color w:val="000000" w:themeColor="text1"/>
                <w:kern w:val="0"/>
                <w:sz w:val="20"/>
                <w:szCs w:val="20"/>
              </w:rPr>
              <w:t>消除</w:t>
            </w:r>
            <w:r w:rsidR="00AE314B" w:rsidRPr="002959B9">
              <w:rPr>
                <w:rFonts w:asciiTheme="minorEastAsia" w:eastAsiaTheme="minorEastAsia" w:hAnsiTheme="minorEastAsia" w:cs="Times New Roman"/>
                <w:color w:val="000000" w:themeColor="text1"/>
                <w:kern w:val="0"/>
                <w:sz w:val="20"/>
                <w:szCs w:val="20"/>
              </w:rPr>
              <w:t>特殊群体优惠乘车造成</w:t>
            </w:r>
            <w:r w:rsidR="004F6AFE" w:rsidRPr="002959B9">
              <w:rPr>
                <w:rFonts w:asciiTheme="minorEastAsia" w:eastAsiaTheme="minorEastAsia" w:hAnsiTheme="minorEastAsia" w:cs="Times New Roman"/>
                <w:color w:val="000000" w:themeColor="text1"/>
                <w:kern w:val="0"/>
                <w:sz w:val="20"/>
                <w:szCs w:val="20"/>
              </w:rPr>
              <w:t>政策性亏损，保证公交企业可持续发展。</w:t>
            </w:r>
          </w:p>
        </w:tc>
      </w:tr>
      <w:tr w:rsidR="005C73C2"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2959B9" w:rsidRDefault="005C73C2" w:rsidP="00494ECD">
            <w:pPr>
              <w:widowControl/>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核定或建议的</w:t>
            </w:r>
            <w:r w:rsidR="00494ECD" w:rsidRPr="002959B9">
              <w:rPr>
                <w:rFonts w:asciiTheme="minorEastAsia" w:eastAsiaTheme="minorEastAsia" w:hAnsiTheme="minorEastAsia" w:cs="Times New Roman"/>
                <w:b/>
                <w:bCs/>
                <w:color w:val="000000" w:themeColor="text1"/>
                <w:kern w:val="0"/>
                <w:sz w:val="24"/>
                <w:szCs w:val="24"/>
              </w:rPr>
              <w:br/>
            </w:r>
            <w:r w:rsidRPr="002959B9">
              <w:rPr>
                <w:rFonts w:asciiTheme="minorEastAsia" w:eastAsiaTheme="minorEastAsia" w:hAnsiTheme="minorEastAsia" w:cs="Times New Roman"/>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494ECD" w:rsidRPr="002959B9" w:rsidRDefault="00494ECD" w:rsidP="001067F3">
            <w:pPr>
              <w:widowControl/>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1.</w:t>
            </w:r>
            <w:r w:rsidR="001067F3" w:rsidRPr="002959B9">
              <w:rPr>
                <w:rFonts w:asciiTheme="minorEastAsia" w:eastAsiaTheme="minorEastAsia" w:hAnsiTheme="minorEastAsia" w:cs="Times New Roman"/>
                <w:color w:val="000000" w:themeColor="text1"/>
                <w:kern w:val="0"/>
                <w:sz w:val="20"/>
                <w:szCs w:val="20"/>
              </w:rPr>
              <w:t>交通管理总站</w:t>
            </w:r>
            <w:r w:rsidR="004F6AFE" w:rsidRPr="002959B9">
              <w:rPr>
                <w:rFonts w:asciiTheme="minorEastAsia" w:eastAsiaTheme="minorEastAsia" w:hAnsiTheme="minorEastAsia" w:cs="Times New Roman"/>
                <w:color w:val="000000" w:themeColor="text1"/>
                <w:kern w:val="0"/>
                <w:sz w:val="20"/>
                <w:szCs w:val="20"/>
              </w:rPr>
              <w:t>执行</w:t>
            </w:r>
            <w:r w:rsidR="00AF6847" w:rsidRPr="002959B9">
              <w:rPr>
                <w:rFonts w:asciiTheme="minorEastAsia" w:eastAsiaTheme="minorEastAsia" w:hAnsiTheme="minorEastAsia" w:cs="Times New Roman"/>
                <w:color w:val="000000" w:themeColor="text1"/>
                <w:kern w:val="0"/>
                <w:sz w:val="20"/>
                <w:szCs w:val="20"/>
              </w:rPr>
              <w:t>补贴</w:t>
            </w:r>
            <w:r w:rsidR="004F6AFE" w:rsidRPr="002959B9">
              <w:rPr>
                <w:rFonts w:asciiTheme="minorEastAsia" w:eastAsiaTheme="minorEastAsia" w:hAnsiTheme="minorEastAsia" w:cs="Times New Roman"/>
                <w:color w:val="000000" w:themeColor="text1"/>
                <w:kern w:val="0"/>
                <w:sz w:val="20"/>
                <w:szCs w:val="20"/>
              </w:rPr>
              <w:t>的资金到位率、</w:t>
            </w:r>
            <w:r w:rsidR="001067F3" w:rsidRPr="002959B9">
              <w:rPr>
                <w:rFonts w:asciiTheme="minorEastAsia" w:eastAsiaTheme="minorEastAsia" w:hAnsiTheme="minorEastAsia" w:cs="Times New Roman"/>
                <w:color w:val="000000" w:themeColor="text1"/>
                <w:kern w:val="0"/>
                <w:sz w:val="20"/>
                <w:szCs w:val="20"/>
              </w:rPr>
              <w:t>及时</w:t>
            </w:r>
            <w:r w:rsidR="00AF6847" w:rsidRPr="002959B9">
              <w:rPr>
                <w:rFonts w:asciiTheme="minorEastAsia" w:eastAsiaTheme="minorEastAsia" w:hAnsiTheme="minorEastAsia" w:cs="Times New Roman"/>
                <w:color w:val="000000" w:themeColor="text1"/>
                <w:kern w:val="0"/>
                <w:sz w:val="20"/>
                <w:szCs w:val="20"/>
              </w:rPr>
              <w:t>率</w:t>
            </w:r>
            <w:r w:rsidR="004F6AFE" w:rsidRPr="002959B9">
              <w:rPr>
                <w:rFonts w:asciiTheme="minorEastAsia" w:eastAsiaTheme="minorEastAsia" w:hAnsiTheme="minorEastAsia" w:cs="Times New Roman"/>
                <w:color w:val="000000" w:themeColor="text1"/>
                <w:kern w:val="0"/>
                <w:sz w:val="20"/>
                <w:szCs w:val="20"/>
              </w:rPr>
              <w:t>、准确率</w:t>
            </w:r>
            <w:r w:rsidR="001067F3" w:rsidRPr="002959B9">
              <w:rPr>
                <w:rFonts w:asciiTheme="minorEastAsia" w:eastAsiaTheme="minorEastAsia" w:hAnsiTheme="minorEastAsia" w:cs="Times New Roman"/>
                <w:color w:val="000000" w:themeColor="text1"/>
                <w:kern w:val="0"/>
                <w:sz w:val="20"/>
                <w:szCs w:val="20"/>
              </w:rPr>
              <w:t>为</w:t>
            </w:r>
            <w:r w:rsidR="00AF6847" w:rsidRPr="002959B9">
              <w:rPr>
                <w:rFonts w:asciiTheme="minorEastAsia" w:eastAsiaTheme="minorEastAsia" w:hAnsiTheme="minorEastAsia" w:cs="Times New Roman"/>
                <w:color w:val="000000" w:themeColor="text1"/>
                <w:kern w:val="0"/>
                <w:sz w:val="20"/>
                <w:szCs w:val="20"/>
              </w:rPr>
              <w:t>100%</w:t>
            </w:r>
            <w:r w:rsidR="001067F3" w:rsidRPr="002959B9">
              <w:rPr>
                <w:rFonts w:asciiTheme="minorEastAsia" w:eastAsiaTheme="minorEastAsia" w:hAnsiTheme="minorEastAsia" w:cs="Times New Roman"/>
                <w:color w:val="000000" w:themeColor="text1"/>
                <w:kern w:val="0"/>
                <w:sz w:val="20"/>
                <w:szCs w:val="20"/>
              </w:rPr>
              <w:t>；</w:t>
            </w:r>
            <w:r w:rsidR="002959B9" w:rsidRPr="002959B9">
              <w:rPr>
                <w:rFonts w:asciiTheme="minorEastAsia" w:eastAsiaTheme="minorEastAsia" w:hAnsiTheme="minorEastAsia" w:cs="Times New Roman"/>
                <w:color w:val="000000" w:themeColor="text1"/>
                <w:kern w:val="0"/>
                <w:sz w:val="20"/>
                <w:szCs w:val="20"/>
              </w:rPr>
              <w:t xml:space="preserve"> </w:t>
            </w:r>
          </w:p>
          <w:p w:rsidR="001067F3" w:rsidRPr="002959B9" w:rsidRDefault="001067F3" w:rsidP="001067F3">
            <w:pPr>
              <w:widowControl/>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2.</w:t>
            </w:r>
            <w:r w:rsidR="00BB2673" w:rsidRPr="002959B9">
              <w:rPr>
                <w:rFonts w:asciiTheme="minorEastAsia" w:eastAsiaTheme="minorEastAsia" w:hAnsiTheme="minorEastAsia" w:cs="Times New Roman"/>
                <w:color w:val="000000" w:themeColor="text1"/>
                <w:kern w:val="0"/>
                <w:sz w:val="20"/>
                <w:szCs w:val="20"/>
              </w:rPr>
              <w:t>鸿运公汽</w:t>
            </w:r>
            <w:r w:rsidRPr="002959B9">
              <w:rPr>
                <w:rFonts w:asciiTheme="minorEastAsia" w:eastAsiaTheme="minorEastAsia" w:hAnsiTheme="minorEastAsia" w:cs="Times New Roman"/>
                <w:color w:val="000000" w:themeColor="text1"/>
                <w:kern w:val="0"/>
                <w:sz w:val="20"/>
                <w:szCs w:val="20"/>
              </w:rPr>
              <w:t>公司对特殊群体乘车优惠</w:t>
            </w:r>
            <w:r w:rsidR="00FE54EA" w:rsidRPr="002959B9">
              <w:rPr>
                <w:rFonts w:asciiTheme="minorEastAsia" w:eastAsiaTheme="minorEastAsia" w:hAnsiTheme="minorEastAsia" w:cs="Times New Roman" w:hint="eastAsia"/>
                <w:color w:val="000000" w:themeColor="text1"/>
                <w:kern w:val="0"/>
                <w:sz w:val="20"/>
                <w:szCs w:val="20"/>
              </w:rPr>
              <w:t>执行</w:t>
            </w:r>
            <w:r w:rsidRPr="002959B9">
              <w:rPr>
                <w:rFonts w:asciiTheme="minorEastAsia" w:eastAsiaTheme="minorEastAsia" w:hAnsiTheme="minorEastAsia" w:cs="Times New Roman"/>
                <w:color w:val="000000" w:themeColor="text1"/>
                <w:kern w:val="0"/>
                <w:sz w:val="20"/>
                <w:szCs w:val="20"/>
              </w:rPr>
              <w:t>率为100%；</w:t>
            </w:r>
            <w:r w:rsidR="002959B9" w:rsidRPr="002959B9">
              <w:rPr>
                <w:rFonts w:asciiTheme="minorEastAsia" w:eastAsiaTheme="minorEastAsia" w:hAnsiTheme="minorEastAsia" w:cs="Times New Roman"/>
                <w:color w:val="000000" w:themeColor="text1"/>
                <w:kern w:val="0"/>
                <w:sz w:val="20"/>
                <w:szCs w:val="20"/>
              </w:rPr>
              <w:t xml:space="preserve"> </w:t>
            </w:r>
          </w:p>
          <w:p w:rsidR="001067F3" w:rsidRPr="002959B9" w:rsidRDefault="001067F3" w:rsidP="002959B9">
            <w:pPr>
              <w:widowControl/>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0"/>
                <w:szCs w:val="20"/>
              </w:rPr>
              <w:t>3.</w:t>
            </w:r>
            <w:r w:rsidR="001C7161" w:rsidRPr="002959B9">
              <w:rPr>
                <w:rFonts w:asciiTheme="minorEastAsia" w:eastAsiaTheme="minorEastAsia" w:hAnsiTheme="minorEastAsia" w:cs="Times New Roman"/>
                <w:color w:val="000000" w:themeColor="text1"/>
                <w:kern w:val="0"/>
                <w:sz w:val="20"/>
                <w:szCs w:val="20"/>
              </w:rPr>
              <w:t>公交企业对补贴满意度不低于90%；</w:t>
            </w:r>
            <w:r w:rsidRPr="002959B9">
              <w:rPr>
                <w:rFonts w:asciiTheme="minorEastAsia" w:eastAsiaTheme="minorEastAsia" w:hAnsiTheme="minorEastAsia" w:cs="Times New Roman"/>
                <w:color w:val="000000" w:themeColor="text1"/>
                <w:kern w:val="0"/>
                <w:sz w:val="20"/>
                <w:szCs w:val="20"/>
              </w:rPr>
              <w:t>特殊群体对</w:t>
            </w:r>
            <w:r w:rsidR="00BB2673" w:rsidRPr="002959B9">
              <w:rPr>
                <w:rFonts w:asciiTheme="minorEastAsia" w:eastAsiaTheme="minorEastAsia" w:hAnsiTheme="minorEastAsia" w:cs="Times New Roman"/>
                <w:color w:val="000000" w:themeColor="text1"/>
                <w:kern w:val="0"/>
                <w:sz w:val="20"/>
                <w:szCs w:val="20"/>
              </w:rPr>
              <w:t>优惠政策</w:t>
            </w:r>
            <w:r w:rsidRPr="002959B9">
              <w:rPr>
                <w:rFonts w:asciiTheme="minorEastAsia" w:eastAsiaTheme="minorEastAsia" w:hAnsiTheme="minorEastAsia" w:cs="Times New Roman"/>
                <w:color w:val="000000" w:themeColor="text1"/>
                <w:kern w:val="0"/>
                <w:sz w:val="20"/>
                <w:szCs w:val="20"/>
              </w:rPr>
              <w:t>实施</w:t>
            </w:r>
            <w:r w:rsidR="00BB2673" w:rsidRPr="002959B9">
              <w:rPr>
                <w:rFonts w:asciiTheme="minorEastAsia" w:eastAsiaTheme="minorEastAsia" w:hAnsiTheme="minorEastAsia" w:cs="Times New Roman"/>
                <w:color w:val="000000" w:themeColor="text1"/>
                <w:kern w:val="0"/>
                <w:sz w:val="20"/>
                <w:szCs w:val="20"/>
              </w:rPr>
              <w:t>的</w:t>
            </w:r>
            <w:r w:rsidRPr="002959B9">
              <w:rPr>
                <w:rFonts w:asciiTheme="minorEastAsia" w:eastAsiaTheme="minorEastAsia" w:hAnsiTheme="minorEastAsia" w:cs="Times New Roman"/>
                <w:color w:val="000000" w:themeColor="text1"/>
                <w:kern w:val="0"/>
                <w:sz w:val="20"/>
                <w:szCs w:val="20"/>
              </w:rPr>
              <w:t>满意度不低于90%。</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评审意见及建议</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必要性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AD29C6" w:rsidP="002959B9">
            <w:pPr>
              <w:widowControl/>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根据项目单位所提供的</w:t>
            </w:r>
            <w:r w:rsidR="00616A83" w:rsidRPr="002959B9">
              <w:rPr>
                <w:rFonts w:asciiTheme="minorEastAsia" w:eastAsiaTheme="minorEastAsia" w:hAnsiTheme="minorEastAsia" w:cs="Times New Roman"/>
                <w:color w:val="000000" w:themeColor="text1"/>
                <w:kern w:val="0"/>
                <w:sz w:val="20"/>
                <w:szCs w:val="20"/>
              </w:rPr>
              <w:t>《鹤山市公共交通一体化发展行动方案（2015-2020年）的通知》及</w:t>
            </w:r>
            <w:r w:rsidRPr="002959B9">
              <w:rPr>
                <w:rFonts w:asciiTheme="minorEastAsia" w:eastAsiaTheme="minorEastAsia" w:hAnsiTheme="minorEastAsia" w:cs="Times New Roman"/>
                <w:color w:val="000000" w:themeColor="text1"/>
                <w:kern w:val="0"/>
                <w:sz w:val="20"/>
                <w:szCs w:val="20"/>
              </w:rPr>
              <w:t>相关材料，</w:t>
            </w:r>
            <w:r w:rsidR="00616A83" w:rsidRPr="002959B9">
              <w:rPr>
                <w:rFonts w:asciiTheme="minorEastAsia" w:eastAsiaTheme="minorEastAsia" w:hAnsiTheme="minorEastAsia" w:cs="Times New Roman"/>
                <w:color w:val="000000" w:themeColor="text1"/>
                <w:kern w:val="0"/>
                <w:sz w:val="20"/>
                <w:szCs w:val="20"/>
              </w:rPr>
              <w:t>对特殊群体优惠乘车造成的公交企业政策性亏损的全额补贴</w:t>
            </w:r>
            <w:r w:rsidRPr="002959B9">
              <w:rPr>
                <w:rFonts w:asciiTheme="minorEastAsia" w:eastAsiaTheme="minorEastAsia" w:hAnsiTheme="minorEastAsia" w:cs="Times New Roman"/>
                <w:color w:val="000000" w:themeColor="text1"/>
                <w:kern w:val="0"/>
                <w:sz w:val="20"/>
                <w:szCs w:val="20"/>
              </w:rPr>
              <w:t>，为了接下来能更好地</w:t>
            </w:r>
            <w:r w:rsidR="00616A83" w:rsidRPr="002959B9">
              <w:rPr>
                <w:rFonts w:asciiTheme="minorEastAsia" w:eastAsiaTheme="minorEastAsia" w:hAnsiTheme="minorEastAsia" w:cs="Times New Roman"/>
                <w:color w:val="000000" w:themeColor="text1"/>
                <w:kern w:val="0"/>
                <w:sz w:val="20"/>
                <w:szCs w:val="20"/>
              </w:rPr>
              <w:t>落实</w:t>
            </w:r>
            <w:r w:rsidRPr="002959B9">
              <w:rPr>
                <w:rFonts w:asciiTheme="minorEastAsia" w:eastAsiaTheme="minorEastAsia" w:hAnsiTheme="minorEastAsia" w:cs="Times New Roman"/>
                <w:color w:val="000000" w:themeColor="text1"/>
                <w:kern w:val="0"/>
                <w:sz w:val="20"/>
                <w:szCs w:val="20"/>
              </w:rPr>
              <w:t>特殊群体优惠乘车政策，本项目存在实施必要性</w:t>
            </w:r>
            <w:r w:rsidR="00616A83" w:rsidRPr="002959B9">
              <w:rPr>
                <w:rFonts w:asciiTheme="minorEastAsia" w:eastAsiaTheme="minorEastAsia" w:hAnsiTheme="minorEastAsia" w:cs="Times New Roman"/>
                <w:color w:val="000000" w:themeColor="text1"/>
                <w:kern w:val="0"/>
                <w:sz w:val="20"/>
                <w:szCs w:val="20"/>
              </w:rPr>
              <w:t>和紧迫性。同意该项目立项。</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012610"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hint="eastAsia"/>
                <w:color w:val="000000" w:themeColor="text1"/>
                <w:kern w:val="0"/>
                <w:sz w:val="20"/>
                <w:szCs w:val="20"/>
              </w:rPr>
              <w:t>无</w:t>
            </w:r>
            <w:r w:rsidR="00686DBA" w:rsidRPr="002959B9">
              <w:rPr>
                <w:rFonts w:asciiTheme="minorEastAsia" w:eastAsiaTheme="minorEastAsia" w:hAnsiTheme="minorEastAsia" w:cs="Times New Roman"/>
                <w:color w:val="000000" w:themeColor="text1"/>
                <w:kern w:val="0"/>
                <w:sz w:val="20"/>
                <w:szCs w:val="20"/>
              </w:rPr>
              <w:t>。</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可行性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652D6B"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本项目为常规性延续项目，项目单位提供了关于特殊群体乘坐公交车享受优惠的实施方案和可行性报告，并制定了季度性实施计划安排，可行性较好，但项目实施进度计划不够详细。</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1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652D6B"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建议项目单位制定更为详细的项目实施进度计划。</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B36A16">
            <w:pPr>
              <w:keepNext/>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B36A16">
            <w:pPr>
              <w:keepNext/>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415C8" w:rsidRPr="002959B9" w:rsidRDefault="007415C8" w:rsidP="002959B9">
            <w:pPr>
              <w:keepNext/>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项目预算编制较为合理，项目单位在绩效申报表中对项目的预算及资金使用计划进行了较为详细的测算。但测算公式中的单价4.6元/人</w:t>
            </w:r>
            <w:r w:rsidR="00212A5D" w:rsidRPr="002959B9">
              <w:rPr>
                <w:rFonts w:asciiTheme="minorEastAsia" w:eastAsiaTheme="minorEastAsia" w:hAnsiTheme="minorEastAsia" w:cs="Times New Roman"/>
                <w:color w:val="000000" w:themeColor="text1"/>
                <w:kern w:val="0"/>
                <w:sz w:val="20"/>
                <w:szCs w:val="20"/>
              </w:rPr>
              <w:t>及车辆数118台</w:t>
            </w:r>
            <w:r w:rsidRPr="002959B9">
              <w:rPr>
                <w:rFonts w:asciiTheme="minorEastAsia" w:eastAsiaTheme="minorEastAsia" w:hAnsiTheme="minorEastAsia" w:cs="Times New Roman"/>
                <w:color w:val="000000" w:themeColor="text1"/>
                <w:kern w:val="0"/>
                <w:sz w:val="20"/>
                <w:szCs w:val="20"/>
              </w:rPr>
              <w:t>与公交实际优惠乘车情况表中不一致，同时第三、四季度的乘车人数是预测得到的，未说明预测方法及相关依据。建议项目单位进一步核对优惠单价及优惠人数，重新测算项目预算。</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项目资金调整明细</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建议调整内容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调整原因</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r>
      <w:tr w:rsidR="007A1261"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A1261" w:rsidRPr="002959B9" w:rsidRDefault="007A1261"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1261" w:rsidRPr="002959B9" w:rsidRDefault="007A1261" w:rsidP="009431BD">
            <w:pPr>
              <w:widowControl/>
              <w:jc w:val="left"/>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0"/>
                <w:szCs w:val="20"/>
              </w:rPr>
              <w:t>对特殊群体优惠乘车造成的政策性亏损补贴</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261" w:rsidRPr="002959B9" w:rsidRDefault="007A1261" w:rsidP="0071371B">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261" w:rsidRPr="002959B9" w:rsidRDefault="007A1261" w:rsidP="009431BD">
            <w:pPr>
              <w:widowControl/>
              <w:jc w:val="center"/>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 xml:space="preserve">100万元　</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1261" w:rsidRPr="002959B9" w:rsidRDefault="007A1261" w:rsidP="000634FC">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项目单位对预算测算不够合理，其中，特殊群体人数并不一定随车辆数的增加而成比例增加，根据上年度的亏损情况，建议核减100万元。</w:t>
            </w:r>
          </w:p>
        </w:tc>
      </w:tr>
      <w:tr w:rsidR="00345C9D" w:rsidRPr="002959B9" w:rsidTr="00345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345C9D" w:rsidRPr="002959B9" w:rsidRDefault="00345C9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r>
      <w:tr w:rsidR="00345C9D" w:rsidRPr="002959B9" w:rsidTr="00345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345C9D" w:rsidRPr="002959B9" w:rsidRDefault="00345C9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r>
      <w:tr w:rsidR="00345C9D" w:rsidRPr="002959B9" w:rsidTr="00345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345C9D" w:rsidRPr="002959B9" w:rsidRDefault="00345C9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r>
      <w:tr w:rsidR="00345C9D" w:rsidRPr="002959B9" w:rsidTr="00345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345C9D" w:rsidRPr="002959B9" w:rsidRDefault="00345C9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45C9D" w:rsidRPr="002959B9" w:rsidRDefault="00345C9D" w:rsidP="00345C9D">
            <w:pPr>
              <w:jc w:val="center"/>
              <w:rPr>
                <w:rFonts w:asciiTheme="minorEastAsia" w:eastAsiaTheme="minorEastAsia" w:hAnsiTheme="minorEastAsia"/>
              </w:rPr>
            </w:pPr>
            <w:r w:rsidRPr="002959B9">
              <w:rPr>
                <w:rFonts w:asciiTheme="minorEastAsia" w:eastAsiaTheme="minorEastAsia" w:hAnsiTheme="minorEastAsia" w:cs="Times New Roman" w:hint="eastAsia"/>
                <w:color w:val="000000" w:themeColor="text1"/>
                <w:kern w:val="0"/>
                <w:sz w:val="22"/>
                <w:szCs w:val="22"/>
              </w:rPr>
              <w:t>—</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DD5048">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345C9D" w:rsidP="00DD5048">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5E6901" w:rsidP="00DD5048">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color w:val="000000" w:themeColor="text1"/>
                <w:kern w:val="0"/>
                <w:sz w:val="20"/>
                <w:szCs w:val="20"/>
              </w:rPr>
              <w:t>100万</w:t>
            </w:r>
            <w:r w:rsidR="00BD405F" w:rsidRPr="002959B9">
              <w:rPr>
                <w:rFonts w:asciiTheme="minorEastAsia" w:eastAsiaTheme="minorEastAsia" w:hAnsiTheme="minorEastAsia" w:cs="Times New Roman"/>
                <w:color w:val="000000" w:themeColor="text1"/>
                <w:kern w:val="0"/>
                <w:sz w:val="20"/>
                <w:szCs w:val="20"/>
              </w:rPr>
              <w:t>元</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345C9D" w:rsidP="00DD5048">
            <w:pPr>
              <w:widowControl/>
              <w:jc w:val="center"/>
              <w:rPr>
                <w:rFonts w:asciiTheme="minorEastAsia" w:eastAsiaTheme="minorEastAsia" w:hAnsiTheme="minorEastAsia" w:cs="Times New Roman"/>
                <w:color w:val="000000" w:themeColor="text1"/>
                <w:kern w:val="0"/>
                <w:sz w:val="22"/>
                <w:szCs w:val="22"/>
              </w:rPr>
            </w:pPr>
            <w:r w:rsidRPr="002959B9">
              <w:rPr>
                <w:rFonts w:asciiTheme="minorEastAsia" w:eastAsiaTheme="minorEastAsia" w:hAnsiTheme="minorEastAsia" w:cs="Times New Roman" w:hint="eastAsia"/>
                <w:color w:val="000000" w:themeColor="text1"/>
                <w:kern w:val="0"/>
                <w:sz w:val="22"/>
                <w:szCs w:val="22"/>
              </w:rPr>
              <w:t>—</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绩效目标设置</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BD405F" w:rsidRPr="002959B9" w:rsidRDefault="00BD405F"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本项目的绩效总目标为完善公交线路，覆盖城区各区域，为群众提供优质、安全、便捷、经济的公共交通服务，并设置了季度性目标，设置角度较为全面，但目标内容与本项目实施内容联系不够密切。</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BD405F"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建议项目单位进一步明确绩效目标，</w:t>
            </w:r>
            <w:r w:rsidR="001C7161" w:rsidRPr="002959B9">
              <w:rPr>
                <w:rFonts w:asciiTheme="minorEastAsia" w:eastAsiaTheme="minorEastAsia" w:hAnsiTheme="minorEastAsia" w:cs="Times New Roman"/>
                <w:color w:val="000000" w:themeColor="text1"/>
                <w:kern w:val="0"/>
                <w:sz w:val="20"/>
                <w:szCs w:val="20"/>
              </w:rPr>
              <w:t>应从为什么要实施补贴来考虑，从三方面设置绩效：</w:t>
            </w:r>
            <w:r w:rsidR="002959B9">
              <w:rPr>
                <w:rFonts w:asciiTheme="minorEastAsia" w:eastAsiaTheme="minorEastAsia" w:hAnsiTheme="minorEastAsia" w:cs="Times New Roman"/>
                <w:color w:val="000000" w:themeColor="text1"/>
                <w:kern w:val="0"/>
                <w:sz w:val="20"/>
                <w:szCs w:val="20"/>
              </w:rPr>
              <w:t>1.</w:t>
            </w:r>
            <w:r w:rsidR="001C7161" w:rsidRPr="002959B9">
              <w:rPr>
                <w:rFonts w:asciiTheme="minorEastAsia" w:eastAsiaTheme="minorEastAsia" w:hAnsiTheme="minorEastAsia" w:cs="Times New Roman"/>
                <w:color w:val="000000" w:themeColor="text1"/>
                <w:kern w:val="0"/>
                <w:sz w:val="20"/>
                <w:szCs w:val="20"/>
              </w:rPr>
              <w:t>对</w:t>
            </w:r>
            <w:r w:rsidR="00CC2488" w:rsidRPr="002959B9">
              <w:rPr>
                <w:rFonts w:asciiTheme="minorEastAsia" w:eastAsiaTheme="minorEastAsia" w:hAnsiTheme="minorEastAsia" w:cs="Times New Roman" w:hint="eastAsia"/>
                <w:color w:val="000000" w:themeColor="text1"/>
                <w:kern w:val="0"/>
                <w:sz w:val="20"/>
                <w:szCs w:val="20"/>
              </w:rPr>
              <w:t>项目</w:t>
            </w:r>
            <w:r w:rsidR="00CC2488" w:rsidRPr="002959B9">
              <w:rPr>
                <w:rFonts w:asciiTheme="minorEastAsia" w:eastAsiaTheme="minorEastAsia" w:hAnsiTheme="minorEastAsia" w:cs="Times New Roman"/>
                <w:color w:val="000000" w:themeColor="text1"/>
                <w:kern w:val="0"/>
                <w:sz w:val="20"/>
                <w:szCs w:val="20"/>
              </w:rPr>
              <w:t>实施单位</w:t>
            </w:r>
            <w:r w:rsidR="00CC2488" w:rsidRPr="002959B9">
              <w:rPr>
                <w:rFonts w:asciiTheme="minorEastAsia" w:eastAsiaTheme="minorEastAsia" w:hAnsiTheme="minorEastAsia" w:cs="Times New Roman" w:hint="eastAsia"/>
                <w:color w:val="000000" w:themeColor="text1"/>
                <w:kern w:val="0"/>
                <w:sz w:val="20"/>
                <w:szCs w:val="20"/>
              </w:rPr>
              <w:t>的政策执行过程进行</w:t>
            </w:r>
            <w:r w:rsidR="001C7161" w:rsidRPr="002959B9">
              <w:rPr>
                <w:rFonts w:asciiTheme="minorEastAsia" w:eastAsiaTheme="minorEastAsia" w:hAnsiTheme="minorEastAsia" w:cs="Times New Roman"/>
                <w:color w:val="000000" w:themeColor="text1"/>
                <w:kern w:val="0"/>
                <w:sz w:val="20"/>
                <w:szCs w:val="20"/>
              </w:rPr>
              <w:t>绩效考核；</w:t>
            </w:r>
            <w:r w:rsidR="002959B9">
              <w:rPr>
                <w:rFonts w:asciiTheme="minorEastAsia" w:eastAsiaTheme="minorEastAsia" w:hAnsiTheme="minorEastAsia" w:cs="Times New Roman"/>
                <w:color w:val="000000" w:themeColor="text1"/>
                <w:kern w:val="0"/>
                <w:sz w:val="20"/>
                <w:szCs w:val="20"/>
              </w:rPr>
              <w:t>2.</w:t>
            </w:r>
            <w:r w:rsidR="00CC2488" w:rsidRPr="002959B9">
              <w:rPr>
                <w:rFonts w:asciiTheme="minorEastAsia" w:eastAsiaTheme="minorEastAsia" w:hAnsiTheme="minorEastAsia" w:cs="Times New Roman" w:hint="eastAsia"/>
                <w:color w:val="000000" w:themeColor="text1"/>
                <w:kern w:val="0"/>
                <w:sz w:val="20"/>
                <w:szCs w:val="20"/>
              </w:rPr>
              <w:t>对</w:t>
            </w:r>
            <w:r w:rsidR="001C7161" w:rsidRPr="002959B9">
              <w:rPr>
                <w:rFonts w:asciiTheme="minorEastAsia" w:eastAsiaTheme="minorEastAsia" w:hAnsiTheme="minorEastAsia" w:cs="Times New Roman"/>
                <w:color w:val="000000" w:themeColor="text1"/>
                <w:kern w:val="0"/>
                <w:sz w:val="20"/>
                <w:szCs w:val="20"/>
              </w:rPr>
              <w:t>被补贴对象</w:t>
            </w:r>
            <w:r w:rsidR="00CC2488" w:rsidRPr="002959B9">
              <w:rPr>
                <w:rFonts w:asciiTheme="minorEastAsia" w:eastAsiaTheme="minorEastAsia" w:hAnsiTheme="minorEastAsia" w:cs="Times New Roman" w:hint="eastAsia"/>
                <w:color w:val="000000" w:themeColor="text1"/>
                <w:kern w:val="0"/>
                <w:sz w:val="20"/>
                <w:szCs w:val="20"/>
              </w:rPr>
              <w:t>政策落实情况进行</w:t>
            </w:r>
            <w:r w:rsidR="001C7161" w:rsidRPr="002959B9">
              <w:rPr>
                <w:rFonts w:asciiTheme="minorEastAsia" w:eastAsiaTheme="minorEastAsia" w:hAnsiTheme="minorEastAsia" w:cs="Times New Roman"/>
                <w:color w:val="000000" w:themeColor="text1"/>
                <w:kern w:val="0"/>
                <w:sz w:val="20"/>
                <w:szCs w:val="20"/>
              </w:rPr>
              <w:t>绩效考核</w:t>
            </w:r>
            <w:r w:rsidR="00CC2488" w:rsidRPr="002959B9">
              <w:rPr>
                <w:rFonts w:asciiTheme="minorEastAsia" w:eastAsiaTheme="minorEastAsia" w:hAnsiTheme="minorEastAsia" w:cs="Times New Roman" w:hint="eastAsia"/>
                <w:color w:val="000000" w:themeColor="text1"/>
                <w:kern w:val="0"/>
                <w:sz w:val="20"/>
                <w:szCs w:val="20"/>
              </w:rPr>
              <w:t>、执行政策带来的社会、经济效益进行考虑以及对其财政依赖性</w:t>
            </w:r>
            <w:r w:rsidR="00150298" w:rsidRPr="002959B9">
              <w:rPr>
                <w:rFonts w:asciiTheme="minorEastAsia" w:eastAsiaTheme="minorEastAsia" w:hAnsiTheme="minorEastAsia" w:cs="Times New Roman" w:hint="eastAsia"/>
                <w:color w:val="000000" w:themeColor="text1"/>
                <w:kern w:val="0"/>
                <w:sz w:val="20"/>
                <w:szCs w:val="20"/>
              </w:rPr>
              <w:t>进行考核</w:t>
            </w:r>
            <w:r w:rsidR="001C7161" w:rsidRPr="002959B9">
              <w:rPr>
                <w:rFonts w:asciiTheme="minorEastAsia" w:eastAsiaTheme="minorEastAsia" w:hAnsiTheme="minorEastAsia" w:cs="Times New Roman"/>
                <w:color w:val="000000" w:themeColor="text1"/>
                <w:kern w:val="0"/>
                <w:sz w:val="20"/>
                <w:szCs w:val="20"/>
              </w:rPr>
              <w:t>；</w:t>
            </w:r>
            <w:r w:rsidR="002959B9">
              <w:rPr>
                <w:rFonts w:asciiTheme="minorEastAsia" w:eastAsiaTheme="minorEastAsia" w:hAnsiTheme="minorEastAsia" w:cs="Times New Roman"/>
                <w:color w:val="000000" w:themeColor="text1"/>
                <w:kern w:val="0"/>
                <w:sz w:val="20"/>
                <w:szCs w:val="20"/>
              </w:rPr>
              <w:t>3.</w:t>
            </w:r>
            <w:r w:rsidR="001C7161" w:rsidRPr="002959B9">
              <w:rPr>
                <w:rFonts w:asciiTheme="minorEastAsia" w:eastAsiaTheme="minorEastAsia" w:hAnsiTheme="minorEastAsia" w:cs="Times New Roman"/>
                <w:color w:val="000000" w:themeColor="text1"/>
                <w:kern w:val="0"/>
                <w:sz w:val="20"/>
                <w:szCs w:val="20"/>
              </w:rPr>
              <w:t>被服务对象包括公交公司和乘客的满意度。</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个性化指标</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1C7161"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申报单位应根据项目特点设置个性化指标。</w:t>
            </w:r>
            <w:r w:rsidR="000A6734" w:rsidRPr="002959B9">
              <w:rPr>
                <w:rFonts w:asciiTheme="minorEastAsia" w:eastAsiaTheme="minorEastAsia" w:hAnsiTheme="minorEastAsia" w:cs="Times New Roman" w:hint="eastAsia"/>
                <w:color w:val="000000" w:themeColor="text1"/>
                <w:kern w:val="0"/>
                <w:sz w:val="20"/>
                <w:szCs w:val="20"/>
              </w:rPr>
              <w:t>参考指标有：</w:t>
            </w:r>
            <w:r w:rsidR="000A6734" w:rsidRPr="002959B9">
              <w:rPr>
                <w:rFonts w:asciiTheme="minorEastAsia" w:eastAsiaTheme="minorEastAsia" w:hAnsiTheme="minorEastAsia" w:cs="Times New Roman"/>
                <w:color w:val="000000" w:themeColor="text1"/>
                <w:kern w:val="0"/>
                <w:sz w:val="20"/>
                <w:szCs w:val="20"/>
              </w:rPr>
              <w:t>交通管理总站执行补贴的资金到位率、及时率、准确率；鸿运公汽公司对特殊群体乘车优惠</w:t>
            </w:r>
            <w:r w:rsidR="000A6734" w:rsidRPr="002959B9">
              <w:rPr>
                <w:rFonts w:asciiTheme="minorEastAsia" w:eastAsiaTheme="minorEastAsia" w:hAnsiTheme="minorEastAsia" w:cs="Times New Roman" w:hint="eastAsia"/>
                <w:color w:val="000000" w:themeColor="text1"/>
                <w:kern w:val="0"/>
                <w:sz w:val="20"/>
                <w:szCs w:val="20"/>
              </w:rPr>
              <w:t>执行</w:t>
            </w:r>
            <w:r w:rsidR="000A6734" w:rsidRPr="002959B9">
              <w:rPr>
                <w:rFonts w:asciiTheme="minorEastAsia" w:eastAsiaTheme="minorEastAsia" w:hAnsiTheme="minorEastAsia" w:cs="Times New Roman"/>
                <w:color w:val="000000" w:themeColor="text1"/>
                <w:kern w:val="0"/>
                <w:sz w:val="20"/>
                <w:szCs w:val="20"/>
              </w:rPr>
              <w:t>率；公交企业对补贴满意度；特殊群体对优惠政策实施的满意度</w:t>
            </w:r>
            <w:r w:rsidR="00E2178C" w:rsidRPr="002959B9">
              <w:rPr>
                <w:rFonts w:asciiTheme="minorEastAsia" w:eastAsiaTheme="minorEastAsia" w:hAnsiTheme="minorEastAsia" w:cs="Times New Roman" w:hint="eastAsia"/>
                <w:color w:val="000000" w:themeColor="text1"/>
                <w:kern w:val="0"/>
                <w:sz w:val="20"/>
                <w:szCs w:val="20"/>
              </w:rPr>
              <w:t>等</w:t>
            </w:r>
            <w:r w:rsidR="000A6734" w:rsidRPr="002959B9">
              <w:rPr>
                <w:rFonts w:asciiTheme="minorEastAsia" w:eastAsiaTheme="minorEastAsia" w:hAnsiTheme="minorEastAsia" w:cs="Times New Roman"/>
                <w:color w:val="000000" w:themeColor="text1"/>
                <w:kern w:val="0"/>
                <w:sz w:val="20"/>
                <w:szCs w:val="20"/>
              </w:rPr>
              <w:t>。</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项目实施保障制度</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2959B9" w:rsidRDefault="00BD405F"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外部条件方面，根据鹤山市人民政府《关于印发鹤山市公共交通一体化发展行动方案（2015-2020年）的通知》的文件精神，</w:t>
            </w:r>
            <w:r w:rsidR="00B33CFC" w:rsidRPr="002959B9">
              <w:rPr>
                <w:rFonts w:asciiTheme="minorEastAsia" w:eastAsiaTheme="minorEastAsia" w:hAnsiTheme="minorEastAsia" w:cs="Times New Roman"/>
                <w:color w:val="000000" w:themeColor="text1"/>
                <w:kern w:val="0"/>
                <w:sz w:val="20"/>
                <w:szCs w:val="20"/>
              </w:rPr>
              <w:t>由财政部门建立专项资金的相关管理制度及措施等，促进项目顺利实施。</w:t>
            </w:r>
          </w:p>
          <w:p w:rsidR="00B33CFC" w:rsidRPr="002959B9" w:rsidRDefault="00B33CFC"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内部条件方面，鹤山市交通管理站承担道路运输包括公共交通运输管理的公共事务职能，并有相关管理规范制度指导，有利于保障该项目顺利实施，但项目单位对这部分内容的阐述过于笼统。</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B33CFC" w:rsidRPr="002959B9" w:rsidRDefault="00B33CFC"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建议项目单位进一步在内部条件方面</w:t>
            </w:r>
            <w:r w:rsidR="00B84C4B" w:rsidRPr="002959B9">
              <w:rPr>
                <w:rFonts w:asciiTheme="minorEastAsia" w:eastAsiaTheme="minorEastAsia" w:hAnsiTheme="minorEastAsia" w:cs="Times New Roman"/>
                <w:color w:val="000000" w:themeColor="text1"/>
                <w:kern w:val="0"/>
                <w:sz w:val="20"/>
                <w:szCs w:val="20"/>
              </w:rPr>
              <w:t>进行</w:t>
            </w:r>
            <w:r w:rsidRPr="002959B9">
              <w:rPr>
                <w:rFonts w:asciiTheme="minorEastAsia" w:eastAsiaTheme="minorEastAsia" w:hAnsiTheme="minorEastAsia" w:cs="Times New Roman"/>
                <w:color w:val="000000" w:themeColor="text1"/>
                <w:kern w:val="0"/>
                <w:sz w:val="20"/>
                <w:szCs w:val="20"/>
              </w:rPr>
              <w:t>完善，尤其是针对项目的人员安排、项目资金管理等方面的内容。</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B33CFC"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项目单位的申报材料填写</w:t>
            </w:r>
            <w:r w:rsidR="00954635" w:rsidRPr="002959B9">
              <w:rPr>
                <w:rFonts w:asciiTheme="minorEastAsia" w:eastAsiaTheme="minorEastAsia" w:hAnsiTheme="minorEastAsia" w:cs="Times New Roman" w:hint="eastAsia"/>
                <w:color w:val="000000" w:themeColor="text1"/>
                <w:kern w:val="0"/>
                <w:sz w:val="20"/>
                <w:szCs w:val="20"/>
              </w:rPr>
              <w:t>比较</w:t>
            </w:r>
            <w:r w:rsidRPr="002959B9">
              <w:rPr>
                <w:rFonts w:asciiTheme="minorEastAsia" w:eastAsiaTheme="minorEastAsia" w:hAnsiTheme="minorEastAsia" w:cs="Times New Roman"/>
                <w:color w:val="000000" w:themeColor="text1"/>
                <w:kern w:val="0"/>
                <w:sz w:val="20"/>
                <w:szCs w:val="20"/>
              </w:rPr>
              <w:t>规范，</w:t>
            </w:r>
            <w:r w:rsidR="00954635" w:rsidRPr="002959B9">
              <w:rPr>
                <w:rFonts w:asciiTheme="minorEastAsia" w:eastAsiaTheme="minorEastAsia" w:hAnsiTheme="minorEastAsia" w:cs="Times New Roman" w:hint="eastAsia"/>
                <w:color w:val="000000" w:themeColor="text1"/>
                <w:kern w:val="0"/>
                <w:sz w:val="20"/>
                <w:szCs w:val="20"/>
              </w:rPr>
              <w:t>初步提交材料不充分，后续补充了佐证材料，但申报表内容还需完善</w:t>
            </w:r>
            <w:r w:rsidRPr="002959B9">
              <w:rPr>
                <w:rFonts w:asciiTheme="minorEastAsia" w:eastAsiaTheme="minorEastAsia" w:hAnsiTheme="minorEastAsia" w:cs="Times New Roman"/>
                <w:color w:val="000000" w:themeColor="text1"/>
                <w:kern w:val="0"/>
                <w:sz w:val="20"/>
                <w:szCs w:val="20"/>
              </w:rPr>
              <w:t>。</w:t>
            </w:r>
          </w:p>
        </w:tc>
      </w:tr>
      <w:tr w:rsidR="00E0346E"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2959B9" w:rsidRDefault="009431BD" w:rsidP="009431BD">
            <w:pPr>
              <w:widowControl/>
              <w:jc w:val="left"/>
              <w:rPr>
                <w:rFonts w:asciiTheme="minorEastAsia" w:eastAsiaTheme="minorEastAsia" w:hAnsiTheme="minorEastAsia" w:cs="Times New Roman"/>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2959B9" w:rsidRDefault="009431BD" w:rsidP="009431BD">
            <w:pPr>
              <w:widowControl/>
              <w:jc w:val="center"/>
              <w:rPr>
                <w:rFonts w:asciiTheme="minorEastAsia" w:eastAsiaTheme="minorEastAsia" w:hAnsiTheme="minorEastAsia" w:cs="Times New Roman"/>
                <w:b/>
                <w:bCs/>
                <w:color w:val="000000" w:themeColor="text1"/>
                <w:kern w:val="0"/>
                <w:sz w:val="24"/>
                <w:szCs w:val="24"/>
              </w:rPr>
            </w:pPr>
            <w:r w:rsidRPr="002959B9">
              <w:rPr>
                <w:rFonts w:asciiTheme="minorEastAsia" w:eastAsiaTheme="minorEastAsia" w:hAnsiTheme="minorEastAsia" w:cs="Times New Roman"/>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2959B9" w:rsidRDefault="00B33CFC" w:rsidP="002959B9">
            <w:pPr>
              <w:widowControl/>
              <w:jc w:val="left"/>
              <w:rPr>
                <w:rFonts w:asciiTheme="minorEastAsia" w:eastAsiaTheme="minorEastAsia" w:hAnsiTheme="minorEastAsia" w:cs="Times New Roman"/>
                <w:color w:val="000000" w:themeColor="text1"/>
                <w:kern w:val="0"/>
                <w:sz w:val="20"/>
                <w:szCs w:val="20"/>
              </w:rPr>
            </w:pPr>
            <w:r w:rsidRPr="002959B9">
              <w:rPr>
                <w:rFonts w:asciiTheme="minorEastAsia" w:eastAsiaTheme="minorEastAsia" w:hAnsiTheme="minorEastAsia" w:cs="Times New Roman"/>
                <w:color w:val="000000" w:themeColor="text1"/>
                <w:kern w:val="0"/>
                <w:sz w:val="20"/>
                <w:szCs w:val="20"/>
              </w:rPr>
              <w:t>建议项目单位根据相关建议，进一步完善申报</w:t>
            </w:r>
            <w:r w:rsidR="00FD5371" w:rsidRPr="002959B9">
              <w:rPr>
                <w:rFonts w:asciiTheme="minorEastAsia" w:eastAsiaTheme="minorEastAsia" w:hAnsiTheme="minorEastAsia" w:cs="Times New Roman" w:hint="eastAsia"/>
                <w:color w:val="000000" w:themeColor="text1"/>
                <w:kern w:val="0"/>
                <w:sz w:val="20"/>
                <w:szCs w:val="20"/>
              </w:rPr>
              <w:t>表</w:t>
            </w:r>
            <w:r w:rsidRPr="002959B9">
              <w:rPr>
                <w:rFonts w:asciiTheme="minorEastAsia" w:eastAsiaTheme="minorEastAsia" w:hAnsiTheme="minorEastAsia" w:cs="Times New Roman"/>
                <w:color w:val="000000" w:themeColor="text1"/>
                <w:kern w:val="0"/>
                <w:sz w:val="20"/>
                <w:szCs w:val="20"/>
              </w:rPr>
              <w:t>。</w:t>
            </w:r>
          </w:p>
        </w:tc>
      </w:tr>
      <w:tr w:rsidR="00F93526" w:rsidRPr="002959B9" w:rsidTr="003F7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93526" w:rsidRPr="002959B9" w:rsidRDefault="00F93526" w:rsidP="000634FC">
            <w:pPr>
              <w:widowControl/>
              <w:jc w:val="left"/>
              <w:rPr>
                <w:rFonts w:asciiTheme="minorEastAsia" w:eastAsiaTheme="minorEastAsia" w:hAnsiTheme="minorEastAsia" w:cs="Times New Roman" w:hint="eastAsia"/>
                <w:b/>
                <w:bCs/>
                <w:color w:val="000000" w:themeColor="text1"/>
                <w:kern w:val="0"/>
                <w:sz w:val="24"/>
                <w:szCs w:val="22"/>
              </w:rPr>
            </w:pPr>
            <w:r w:rsidRPr="002959B9">
              <w:rPr>
                <w:rFonts w:asciiTheme="minorEastAsia" w:eastAsiaTheme="minorEastAsia" w:hAnsiTheme="minorEastAsia" w:cs="Times New Roman"/>
                <w:b/>
                <w:bCs/>
                <w:color w:val="000000" w:themeColor="text1"/>
                <w:kern w:val="0"/>
                <w:sz w:val="24"/>
                <w:szCs w:val="22"/>
              </w:rPr>
              <w:t>评审专家：</w:t>
            </w:r>
            <w:r w:rsidR="000634FC" w:rsidRPr="002959B9">
              <w:rPr>
                <w:rFonts w:asciiTheme="minorEastAsia" w:eastAsiaTheme="minorEastAsia" w:hAnsiTheme="minorEastAsia" w:cs="Times New Roman" w:hint="eastAsia"/>
                <w:bCs/>
                <w:color w:val="000000" w:themeColor="text1"/>
                <w:kern w:val="0"/>
                <w:sz w:val="24"/>
                <w:szCs w:val="22"/>
              </w:rPr>
              <w:t>李军</w:t>
            </w:r>
            <w:r w:rsidRPr="002959B9">
              <w:rPr>
                <w:rFonts w:asciiTheme="minorEastAsia" w:eastAsiaTheme="minorEastAsia" w:hAnsiTheme="minorEastAsia" w:cs="Times New Roman"/>
                <w:b/>
                <w:bCs/>
                <w:color w:val="000000" w:themeColor="text1"/>
                <w:kern w:val="0"/>
                <w:sz w:val="24"/>
                <w:szCs w:val="22"/>
              </w:rPr>
              <w:t xml:space="preserve">                          </w:t>
            </w:r>
            <w:r w:rsidR="000634FC" w:rsidRPr="002959B9">
              <w:rPr>
                <w:rFonts w:asciiTheme="minorEastAsia" w:eastAsiaTheme="minorEastAsia" w:hAnsiTheme="minorEastAsia" w:cs="Times New Roman" w:hint="eastAsia"/>
                <w:b/>
                <w:bCs/>
                <w:color w:val="000000" w:themeColor="text1"/>
                <w:kern w:val="0"/>
                <w:sz w:val="24"/>
                <w:szCs w:val="22"/>
              </w:rPr>
              <w:t xml:space="preserve"> </w:t>
            </w:r>
            <w:r w:rsidR="002959B9">
              <w:rPr>
                <w:rFonts w:asciiTheme="minorEastAsia" w:eastAsiaTheme="minorEastAsia" w:hAnsiTheme="minorEastAsia" w:cs="Times New Roman"/>
                <w:b/>
                <w:bCs/>
                <w:color w:val="000000" w:themeColor="text1"/>
                <w:kern w:val="0"/>
                <w:sz w:val="24"/>
                <w:szCs w:val="22"/>
              </w:rPr>
              <w:t xml:space="preserve">              </w:t>
            </w:r>
            <w:r w:rsidRPr="002959B9">
              <w:rPr>
                <w:rFonts w:asciiTheme="minorEastAsia" w:eastAsiaTheme="minorEastAsia" w:hAnsiTheme="minorEastAsia" w:cs="Times New Roman"/>
                <w:b/>
                <w:bCs/>
                <w:color w:val="000000" w:themeColor="text1"/>
                <w:kern w:val="0"/>
                <w:sz w:val="24"/>
                <w:szCs w:val="22"/>
              </w:rPr>
              <w:t>评审日期：</w:t>
            </w:r>
            <w:r w:rsidR="002959B9" w:rsidRPr="002959B9">
              <w:rPr>
                <w:rFonts w:asciiTheme="minorEastAsia" w:eastAsiaTheme="minorEastAsia" w:hAnsiTheme="minorEastAsia" w:cs="Times New Roman" w:hint="eastAsia"/>
                <w:bCs/>
                <w:color w:val="000000" w:themeColor="text1"/>
                <w:kern w:val="0"/>
                <w:sz w:val="24"/>
                <w:szCs w:val="22"/>
              </w:rPr>
              <w:t>2017年12月</w:t>
            </w:r>
            <w:r w:rsidR="000634FC" w:rsidRPr="002959B9">
              <w:rPr>
                <w:rFonts w:asciiTheme="minorEastAsia" w:eastAsiaTheme="minorEastAsia" w:hAnsiTheme="minorEastAsia" w:cs="Times New Roman" w:hint="eastAsia"/>
                <w:bCs/>
                <w:color w:val="000000" w:themeColor="text1"/>
                <w:kern w:val="0"/>
                <w:sz w:val="24"/>
                <w:szCs w:val="22"/>
              </w:rPr>
              <w:t>10</w:t>
            </w:r>
            <w:r w:rsidR="002959B9" w:rsidRPr="002959B9">
              <w:rPr>
                <w:rFonts w:asciiTheme="minorEastAsia" w:eastAsiaTheme="minorEastAsia" w:hAnsiTheme="minorEastAsia" w:cs="Times New Roman" w:hint="eastAsia"/>
                <w:bCs/>
                <w:color w:val="000000" w:themeColor="text1"/>
                <w:kern w:val="0"/>
                <w:sz w:val="24"/>
                <w:szCs w:val="22"/>
              </w:rPr>
              <w:t>日</w:t>
            </w:r>
          </w:p>
        </w:tc>
      </w:tr>
    </w:tbl>
    <w:p w:rsidR="00DF04BA" w:rsidRPr="000B326B" w:rsidRDefault="00DF04BA" w:rsidP="00C37ABA">
      <w:pPr>
        <w:snapToGrid w:val="0"/>
        <w:spacing w:line="360" w:lineRule="auto"/>
        <w:rPr>
          <w:rFonts w:ascii="Times New Roman" w:eastAsia="仿宋" w:hAnsi="Times New Roman" w:cs="Times New Roman"/>
          <w:b/>
          <w:color w:val="000000" w:themeColor="text1"/>
          <w:sz w:val="30"/>
          <w:szCs w:val="30"/>
        </w:rPr>
      </w:pPr>
    </w:p>
    <w:sectPr w:rsidR="00DF04BA" w:rsidRPr="000B326B" w:rsidSect="00595C1B">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682" w:rsidRDefault="003F3682" w:rsidP="000C2DDE">
      <w:r>
        <w:separator/>
      </w:r>
    </w:p>
  </w:endnote>
  <w:endnote w:type="continuationSeparator" w:id="0">
    <w:p w:rsidR="003F3682" w:rsidRDefault="003F3682"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2959B9" w:rsidRPr="002959B9">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682" w:rsidRDefault="003F3682" w:rsidP="000C2DDE">
      <w:r>
        <w:separator/>
      </w:r>
    </w:p>
  </w:footnote>
  <w:footnote w:type="continuationSeparator" w:id="0">
    <w:p w:rsidR="003F3682" w:rsidRDefault="003F3682"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2610"/>
    <w:rsid w:val="000134C6"/>
    <w:rsid w:val="00022843"/>
    <w:rsid w:val="00027247"/>
    <w:rsid w:val="000408E7"/>
    <w:rsid w:val="000634FC"/>
    <w:rsid w:val="00070C56"/>
    <w:rsid w:val="00075B26"/>
    <w:rsid w:val="00090659"/>
    <w:rsid w:val="00097915"/>
    <w:rsid w:val="000A5D38"/>
    <w:rsid w:val="000A6734"/>
    <w:rsid w:val="000A7AF6"/>
    <w:rsid w:val="000B326B"/>
    <w:rsid w:val="000C2DDE"/>
    <w:rsid w:val="000C6B42"/>
    <w:rsid w:val="000D4B55"/>
    <w:rsid w:val="000D5B7B"/>
    <w:rsid w:val="000F0AAB"/>
    <w:rsid w:val="000F712F"/>
    <w:rsid w:val="00104757"/>
    <w:rsid w:val="001067F3"/>
    <w:rsid w:val="00122609"/>
    <w:rsid w:val="00127640"/>
    <w:rsid w:val="001328A1"/>
    <w:rsid w:val="00147ECD"/>
    <w:rsid w:val="00150298"/>
    <w:rsid w:val="00167078"/>
    <w:rsid w:val="00171A18"/>
    <w:rsid w:val="001720D7"/>
    <w:rsid w:val="001773BB"/>
    <w:rsid w:val="001A03BD"/>
    <w:rsid w:val="001A6A41"/>
    <w:rsid w:val="001C7161"/>
    <w:rsid w:val="001D2E53"/>
    <w:rsid w:val="00212A5D"/>
    <w:rsid w:val="002154F3"/>
    <w:rsid w:val="002232B8"/>
    <w:rsid w:val="00230683"/>
    <w:rsid w:val="002542AF"/>
    <w:rsid w:val="00261DD0"/>
    <w:rsid w:val="002664A0"/>
    <w:rsid w:val="002959B9"/>
    <w:rsid w:val="002A18E0"/>
    <w:rsid w:val="002A3196"/>
    <w:rsid w:val="002A71BE"/>
    <w:rsid w:val="002B0346"/>
    <w:rsid w:val="002B167C"/>
    <w:rsid w:val="002B3434"/>
    <w:rsid w:val="002E1AE0"/>
    <w:rsid w:val="002F4B50"/>
    <w:rsid w:val="003164FD"/>
    <w:rsid w:val="00330F73"/>
    <w:rsid w:val="003322FA"/>
    <w:rsid w:val="00345C9D"/>
    <w:rsid w:val="00350AF6"/>
    <w:rsid w:val="00353A53"/>
    <w:rsid w:val="00355029"/>
    <w:rsid w:val="00356DFF"/>
    <w:rsid w:val="003579D8"/>
    <w:rsid w:val="003626F1"/>
    <w:rsid w:val="003702DC"/>
    <w:rsid w:val="003818A2"/>
    <w:rsid w:val="00387894"/>
    <w:rsid w:val="0039680C"/>
    <w:rsid w:val="003A2337"/>
    <w:rsid w:val="003A6580"/>
    <w:rsid w:val="003B2973"/>
    <w:rsid w:val="003C02F5"/>
    <w:rsid w:val="003C1C36"/>
    <w:rsid w:val="003C2EB5"/>
    <w:rsid w:val="003D0B2F"/>
    <w:rsid w:val="003D4548"/>
    <w:rsid w:val="003D5772"/>
    <w:rsid w:val="003F3682"/>
    <w:rsid w:val="003F79E2"/>
    <w:rsid w:val="00401855"/>
    <w:rsid w:val="004037A4"/>
    <w:rsid w:val="004237E8"/>
    <w:rsid w:val="00425C43"/>
    <w:rsid w:val="00432E90"/>
    <w:rsid w:val="0043405A"/>
    <w:rsid w:val="004412D6"/>
    <w:rsid w:val="0045562B"/>
    <w:rsid w:val="004814E4"/>
    <w:rsid w:val="00486234"/>
    <w:rsid w:val="00494ECD"/>
    <w:rsid w:val="004A7E89"/>
    <w:rsid w:val="004C5280"/>
    <w:rsid w:val="004C714B"/>
    <w:rsid w:val="004D3EED"/>
    <w:rsid w:val="004D6D9E"/>
    <w:rsid w:val="004E26AC"/>
    <w:rsid w:val="004F07B0"/>
    <w:rsid w:val="004F1464"/>
    <w:rsid w:val="004F1BC1"/>
    <w:rsid w:val="004F418E"/>
    <w:rsid w:val="004F6AFE"/>
    <w:rsid w:val="00516DEC"/>
    <w:rsid w:val="00523BCD"/>
    <w:rsid w:val="00525D27"/>
    <w:rsid w:val="005263EF"/>
    <w:rsid w:val="0054103B"/>
    <w:rsid w:val="00544651"/>
    <w:rsid w:val="005516D0"/>
    <w:rsid w:val="00564EEA"/>
    <w:rsid w:val="005717D2"/>
    <w:rsid w:val="005740FC"/>
    <w:rsid w:val="00595C1B"/>
    <w:rsid w:val="005A641D"/>
    <w:rsid w:val="005B5DD7"/>
    <w:rsid w:val="005C73C2"/>
    <w:rsid w:val="005D3B3D"/>
    <w:rsid w:val="005E2E59"/>
    <w:rsid w:val="005E6901"/>
    <w:rsid w:val="005F63C9"/>
    <w:rsid w:val="00607356"/>
    <w:rsid w:val="00616A83"/>
    <w:rsid w:val="0063129E"/>
    <w:rsid w:val="00633A2D"/>
    <w:rsid w:val="006513EA"/>
    <w:rsid w:val="00652D6B"/>
    <w:rsid w:val="0067283E"/>
    <w:rsid w:val="00672A26"/>
    <w:rsid w:val="00672CC8"/>
    <w:rsid w:val="006803ED"/>
    <w:rsid w:val="00683EA1"/>
    <w:rsid w:val="00686DBA"/>
    <w:rsid w:val="006C6CCD"/>
    <w:rsid w:val="006D064D"/>
    <w:rsid w:val="006D7D77"/>
    <w:rsid w:val="006E4003"/>
    <w:rsid w:val="006E455F"/>
    <w:rsid w:val="00704155"/>
    <w:rsid w:val="00710276"/>
    <w:rsid w:val="00714F89"/>
    <w:rsid w:val="007213B0"/>
    <w:rsid w:val="007415C8"/>
    <w:rsid w:val="0076144F"/>
    <w:rsid w:val="00767308"/>
    <w:rsid w:val="007736CE"/>
    <w:rsid w:val="00775A60"/>
    <w:rsid w:val="007839C1"/>
    <w:rsid w:val="007947BA"/>
    <w:rsid w:val="007A1261"/>
    <w:rsid w:val="007A543F"/>
    <w:rsid w:val="007A7C39"/>
    <w:rsid w:val="007B54A0"/>
    <w:rsid w:val="007C49CD"/>
    <w:rsid w:val="007D48A1"/>
    <w:rsid w:val="007E7ECA"/>
    <w:rsid w:val="007F3AD1"/>
    <w:rsid w:val="007F5F24"/>
    <w:rsid w:val="008057D2"/>
    <w:rsid w:val="00833E28"/>
    <w:rsid w:val="00834E51"/>
    <w:rsid w:val="00835947"/>
    <w:rsid w:val="00860BAF"/>
    <w:rsid w:val="00875F56"/>
    <w:rsid w:val="0088116C"/>
    <w:rsid w:val="00897025"/>
    <w:rsid w:val="008B51FE"/>
    <w:rsid w:val="008B54D8"/>
    <w:rsid w:val="008C6C00"/>
    <w:rsid w:val="008D3AC2"/>
    <w:rsid w:val="008D797B"/>
    <w:rsid w:val="008E143C"/>
    <w:rsid w:val="008F570F"/>
    <w:rsid w:val="009107F6"/>
    <w:rsid w:val="0091111D"/>
    <w:rsid w:val="00927814"/>
    <w:rsid w:val="009322ED"/>
    <w:rsid w:val="00933688"/>
    <w:rsid w:val="009431BD"/>
    <w:rsid w:val="00954635"/>
    <w:rsid w:val="00960DF9"/>
    <w:rsid w:val="00962724"/>
    <w:rsid w:val="00962F6F"/>
    <w:rsid w:val="009658C5"/>
    <w:rsid w:val="00993903"/>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65786"/>
    <w:rsid w:val="00A73509"/>
    <w:rsid w:val="00A87922"/>
    <w:rsid w:val="00A9024C"/>
    <w:rsid w:val="00A955CB"/>
    <w:rsid w:val="00A97663"/>
    <w:rsid w:val="00AA222B"/>
    <w:rsid w:val="00AA3777"/>
    <w:rsid w:val="00AC1BBE"/>
    <w:rsid w:val="00AC5426"/>
    <w:rsid w:val="00AC6418"/>
    <w:rsid w:val="00AD1D16"/>
    <w:rsid w:val="00AD29C6"/>
    <w:rsid w:val="00AE314B"/>
    <w:rsid w:val="00AF61F4"/>
    <w:rsid w:val="00AF6847"/>
    <w:rsid w:val="00B071B2"/>
    <w:rsid w:val="00B17BF8"/>
    <w:rsid w:val="00B26A10"/>
    <w:rsid w:val="00B33CFC"/>
    <w:rsid w:val="00B36A16"/>
    <w:rsid w:val="00B45DC1"/>
    <w:rsid w:val="00B73664"/>
    <w:rsid w:val="00B77A9D"/>
    <w:rsid w:val="00B8052D"/>
    <w:rsid w:val="00B84C4B"/>
    <w:rsid w:val="00B9032F"/>
    <w:rsid w:val="00B97E99"/>
    <w:rsid w:val="00BB2673"/>
    <w:rsid w:val="00BB388C"/>
    <w:rsid w:val="00BB72D7"/>
    <w:rsid w:val="00BC48FF"/>
    <w:rsid w:val="00BD405F"/>
    <w:rsid w:val="00BD5B80"/>
    <w:rsid w:val="00BE68FA"/>
    <w:rsid w:val="00C02F24"/>
    <w:rsid w:val="00C03B25"/>
    <w:rsid w:val="00C241C8"/>
    <w:rsid w:val="00C30A83"/>
    <w:rsid w:val="00C334E1"/>
    <w:rsid w:val="00C37ABA"/>
    <w:rsid w:val="00C51AAB"/>
    <w:rsid w:val="00C62F83"/>
    <w:rsid w:val="00C65DF1"/>
    <w:rsid w:val="00C7145B"/>
    <w:rsid w:val="00C76BDC"/>
    <w:rsid w:val="00C86DE5"/>
    <w:rsid w:val="00C919AF"/>
    <w:rsid w:val="00C9633E"/>
    <w:rsid w:val="00CA0442"/>
    <w:rsid w:val="00CA577D"/>
    <w:rsid w:val="00CB2A54"/>
    <w:rsid w:val="00CC2488"/>
    <w:rsid w:val="00CC6D63"/>
    <w:rsid w:val="00CD0FD1"/>
    <w:rsid w:val="00CD4520"/>
    <w:rsid w:val="00CE5546"/>
    <w:rsid w:val="00CE5D55"/>
    <w:rsid w:val="00D07A91"/>
    <w:rsid w:val="00D124AA"/>
    <w:rsid w:val="00D66AA8"/>
    <w:rsid w:val="00D702F9"/>
    <w:rsid w:val="00D70993"/>
    <w:rsid w:val="00D77710"/>
    <w:rsid w:val="00D869A5"/>
    <w:rsid w:val="00D92BAB"/>
    <w:rsid w:val="00D97F56"/>
    <w:rsid w:val="00DB267B"/>
    <w:rsid w:val="00DB448D"/>
    <w:rsid w:val="00DB7659"/>
    <w:rsid w:val="00DC030C"/>
    <w:rsid w:val="00DC6C64"/>
    <w:rsid w:val="00DD5048"/>
    <w:rsid w:val="00DF04BA"/>
    <w:rsid w:val="00DF4294"/>
    <w:rsid w:val="00E0346E"/>
    <w:rsid w:val="00E17A66"/>
    <w:rsid w:val="00E21596"/>
    <w:rsid w:val="00E2178C"/>
    <w:rsid w:val="00E2577A"/>
    <w:rsid w:val="00E26C35"/>
    <w:rsid w:val="00E34E9D"/>
    <w:rsid w:val="00E41A3B"/>
    <w:rsid w:val="00E46644"/>
    <w:rsid w:val="00E56872"/>
    <w:rsid w:val="00E568FD"/>
    <w:rsid w:val="00E618DB"/>
    <w:rsid w:val="00E8152F"/>
    <w:rsid w:val="00E86153"/>
    <w:rsid w:val="00E963FA"/>
    <w:rsid w:val="00EB19D9"/>
    <w:rsid w:val="00EB422E"/>
    <w:rsid w:val="00EB7D3C"/>
    <w:rsid w:val="00EC0668"/>
    <w:rsid w:val="00EC7E15"/>
    <w:rsid w:val="00ED3323"/>
    <w:rsid w:val="00ED7CA5"/>
    <w:rsid w:val="00EE4AA6"/>
    <w:rsid w:val="00F17464"/>
    <w:rsid w:val="00F26F4D"/>
    <w:rsid w:val="00F27798"/>
    <w:rsid w:val="00F3186B"/>
    <w:rsid w:val="00F4183F"/>
    <w:rsid w:val="00F434AE"/>
    <w:rsid w:val="00F44699"/>
    <w:rsid w:val="00F4759C"/>
    <w:rsid w:val="00F47C7A"/>
    <w:rsid w:val="00F670D4"/>
    <w:rsid w:val="00F67A38"/>
    <w:rsid w:val="00F901BD"/>
    <w:rsid w:val="00F93526"/>
    <w:rsid w:val="00F93757"/>
    <w:rsid w:val="00F95FC1"/>
    <w:rsid w:val="00FA04D7"/>
    <w:rsid w:val="00FA47E0"/>
    <w:rsid w:val="00FB406E"/>
    <w:rsid w:val="00FC6850"/>
    <w:rsid w:val="00FD5371"/>
    <w:rsid w:val="00FD6568"/>
    <w:rsid w:val="00FE4668"/>
    <w:rsid w:val="00FE54EA"/>
    <w:rsid w:val="00FF042B"/>
    <w:rsid w:val="00FF184E"/>
    <w:rsid w:val="00FF507C"/>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96AC36-2A50-49FC-B570-E99A00C4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013021077">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31533-F972-4EDC-961A-07FB612F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270</Words>
  <Characters>1543</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286</cp:revision>
  <cp:lastPrinted>2016-10-09T09:21:00Z</cp:lastPrinted>
  <dcterms:created xsi:type="dcterms:W3CDTF">2015-09-10T05:52:00Z</dcterms:created>
  <dcterms:modified xsi:type="dcterms:W3CDTF">2017-12-19T07:58:00Z</dcterms:modified>
</cp:coreProperties>
</file>