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B" w:rsidRDefault="00830B0B" w:rsidP="00830B0B">
      <w:pPr>
        <w:jc w:val="left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附件：</w:t>
      </w:r>
    </w:p>
    <w:tbl>
      <w:tblPr>
        <w:tblpPr w:leftFromText="180" w:rightFromText="180" w:vertAnchor="page" w:horzAnchor="margin" w:tblpX="675" w:tblpY="2091"/>
        <w:tblW w:w="7701" w:type="dxa"/>
        <w:tblCellMar>
          <w:bottom w:w="57" w:type="dxa"/>
        </w:tblCellMar>
        <w:tblLook w:val="04A0"/>
      </w:tblPr>
      <w:tblGrid>
        <w:gridCol w:w="978"/>
        <w:gridCol w:w="406"/>
        <w:gridCol w:w="5812"/>
        <w:gridCol w:w="505"/>
      </w:tblGrid>
      <w:tr w:rsidR="00830B0B" w:rsidRPr="002C1692" w:rsidTr="00AF3E7F">
        <w:trPr>
          <w:gridBefore w:val="1"/>
          <w:wBefore w:w="978" w:type="dxa"/>
          <w:trHeight w:val="518"/>
        </w:trPr>
        <w:tc>
          <w:tcPr>
            <w:tcW w:w="6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0B" w:rsidRPr="00251944" w:rsidRDefault="00830B0B" w:rsidP="00AF3E7F">
            <w:pPr>
              <w:widowControl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2018年</w:t>
            </w:r>
            <w:r w:rsidRPr="005A5C98">
              <w:rPr>
                <w:rFonts w:ascii="黑体" w:eastAsia="黑体" w:hAnsi="黑体" w:hint="eastAsia"/>
                <w:szCs w:val="32"/>
              </w:rPr>
              <w:t>退还</w:t>
            </w:r>
            <w:r>
              <w:rPr>
                <w:rFonts w:ascii="黑体" w:eastAsia="黑体" w:hAnsi="黑体" w:hint="eastAsia"/>
                <w:szCs w:val="32"/>
              </w:rPr>
              <w:t>增值税</w:t>
            </w:r>
            <w:r w:rsidRPr="005A5C98">
              <w:rPr>
                <w:rFonts w:ascii="黑体" w:eastAsia="黑体" w:hAnsi="黑体" w:hint="eastAsia"/>
                <w:szCs w:val="32"/>
              </w:rPr>
              <w:t>期末留抵税额行业</w:t>
            </w:r>
            <w:r>
              <w:rPr>
                <w:rFonts w:ascii="黑体" w:eastAsia="黑体" w:hAnsi="黑体" w:hint="eastAsia"/>
                <w:szCs w:val="32"/>
              </w:rPr>
              <w:t>目录</w:t>
            </w:r>
          </w:p>
        </w:tc>
      </w:tr>
      <w:tr w:rsidR="00830B0B" w:rsidRPr="002C1692" w:rsidTr="00AF3E7F">
        <w:trPr>
          <w:gridAfter w:val="1"/>
          <w:wAfter w:w="505" w:type="dxa"/>
          <w:trHeight w:val="87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Pr="006D6A82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行业名称</w:t>
            </w:r>
            <w:r w:rsidRPr="00B0062B">
              <w:rPr>
                <w:rFonts w:ascii="仿宋_GB2312" w:hAnsi="黑体" w:cs="宋体"/>
                <w:b/>
                <w:kern w:val="0"/>
                <w:sz w:val="28"/>
                <w:szCs w:val="32"/>
              </w:rPr>
              <w:br/>
            </w: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（按国民经济行业分类统计）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化学原料和化学制品制造业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医药制造业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化学纤维制造业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非金属矿物制品业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金属制品业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通用设备制造业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汽车制造业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铁路、船舶、航空航天和其他运输设备制造业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电气机械和器材制造业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计算机、通信和其他电子设备制造业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仪器仪表制造业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互联网和相关服务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软件和信息技术服务业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研究和试验发展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专业技术服务业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61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科技推广和应用服务业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71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生态保护和环境治理业</w:t>
            </w:r>
          </w:p>
        </w:tc>
      </w:tr>
    </w:tbl>
    <w:p w:rsidR="00830B0B" w:rsidRPr="003607E2" w:rsidRDefault="00830B0B" w:rsidP="00830B0B">
      <w:pPr>
        <w:jc w:val="left"/>
        <w:rPr>
          <w:rFonts w:ascii="仿宋_GB2312" w:hAnsi="黑体"/>
          <w:szCs w:val="32"/>
        </w:rPr>
      </w:pPr>
    </w:p>
    <w:p w:rsidR="00830B0B" w:rsidRPr="00EF6F14" w:rsidRDefault="00830B0B" w:rsidP="00830B0B"/>
    <w:p w:rsidR="003A06FE" w:rsidRPr="00830B0B" w:rsidRDefault="003A06FE"/>
    <w:sectPr w:rsidR="003A06FE" w:rsidRPr="00830B0B" w:rsidSect="001717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5" w:rsidRDefault="001F47A5" w:rsidP="00830B0B">
      <w:pPr>
        <w:spacing w:line="240" w:lineRule="auto"/>
      </w:pPr>
      <w:r>
        <w:separator/>
      </w:r>
    </w:p>
  </w:endnote>
  <w:endnote w:type="continuationSeparator" w:id="0">
    <w:p w:rsidR="001F47A5" w:rsidRDefault="001F47A5" w:rsidP="0083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0212"/>
      <w:docPartObj>
        <w:docPartGallery w:val="Page Numbers (Bottom of Page)"/>
        <w:docPartUnique/>
      </w:docPartObj>
    </w:sdtPr>
    <w:sdtContent>
      <w:p w:rsidR="00EF6F14" w:rsidRDefault="00697FF5">
        <w:pPr>
          <w:pStyle w:val="a4"/>
          <w:jc w:val="center"/>
        </w:pPr>
        <w:r>
          <w:fldChar w:fldCharType="begin"/>
        </w:r>
        <w:r w:rsidR="005C627F">
          <w:instrText xml:space="preserve"> PAGE   \* MERGEFORMAT </w:instrText>
        </w:r>
        <w:r>
          <w:fldChar w:fldCharType="separate"/>
        </w:r>
        <w:r w:rsidR="00C0425F" w:rsidRPr="00C0425F">
          <w:rPr>
            <w:noProof/>
            <w:lang w:val="zh-CN"/>
          </w:rPr>
          <w:t>1</w:t>
        </w:r>
        <w:r>
          <w:fldChar w:fldCharType="end"/>
        </w:r>
      </w:p>
    </w:sdtContent>
  </w:sdt>
  <w:p w:rsidR="00EF6F14" w:rsidRDefault="001F4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5" w:rsidRDefault="001F47A5" w:rsidP="00830B0B">
      <w:pPr>
        <w:spacing w:line="240" w:lineRule="auto"/>
      </w:pPr>
      <w:r>
        <w:separator/>
      </w:r>
    </w:p>
  </w:footnote>
  <w:footnote w:type="continuationSeparator" w:id="0">
    <w:p w:rsidR="001F47A5" w:rsidRDefault="001F47A5" w:rsidP="00830B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0B"/>
    <w:rsid w:val="001F47A5"/>
    <w:rsid w:val="003A06FE"/>
    <w:rsid w:val="005C627F"/>
    <w:rsid w:val="006964AD"/>
    <w:rsid w:val="00697FF5"/>
    <w:rsid w:val="00830B0B"/>
    <w:rsid w:val="00C0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B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0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B0B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lln</dc:creator>
  <cp:lastModifiedBy>邹梦怡</cp:lastModifiedBy>
  <cp:revision>2</cp:revision>
  <dcterms:created xsi:type="dcterms:W3CDTF">2018-08-17T03:42:00Z</dcterms:created>
  <dcterms:modified xsi:type="dcterms:W3CDTF">2018-08-17T03:42:00Z</dcterms:modified>
</cp:coreProperties>
</file>