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F0" w:rsidRPr="00495127" w:rsidRDefault="00495127" w:rsidP="00495127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95127">
        <w:rPr>
          <w:rFonts w:asciiTheme="majorEastAsia" w:eastAsiaTheme="majorEastAsia" w:hAnsiTheme="majorEastAsia" w:hint="eastAsia"/>
          <w:b/>
          <w:sz w:val="36"/>
          <w:szCs w:val="36"/>
        </w:rPr>
        <w:t>关于2018年鹤山市本级一般公共预算支出的说明</w:t>
      </w:r>
    </w:p>
    <w:p w:rsidR="00495127" w:rsidRDefault="00495127" w:rsidP="00495127">
      <w:pPr>
        <w:jc w:val="center"/>
        <w:rPr>
          <w:b/>
          <w:sz w:val="36"/>
          <w:szCs w:val="36"/>
        </w:rPr>
      </w:pPr>
    </w:p>
    <w:p w:rsidR="00FB771D" w:rsidRDefault="00495127" w:rsidP="00FB771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495127">
        <w:rPr>
          <w:rFonts w:ascii="仿宋" w:eastAsia="仿宋" w:hAnsi="仿宋" w:hint="eastAsia"/>
          <w:sz w:val="30"/>
          <w:szCs w:val="30"/>
        </w:rPr>
        <w:t>1.2018年一般公共服务支出预算41,709万元，比上年预算增加5,008万元，增长</w:t>
      </w:r>
      <w:r>
        <w:rPr>
          <w:rFonts w:ascii="仿宋" w:eastAsia="仿宋" w:hAnsi="仿宋" w:hint="eastAsia"/>
          <w:sz w:val="30"/>
          <w:szCs w:val="30"/>
        </w:rPr>
        <w:t>13.65%。主要</w:t>
      </w:r>
      <w:r w:rsidR="00FB771D">
        <w:rPr>
          <w:rFonts w:ascii="仿宋" w:eastAsia="仿宋" w:hAnsi="仿宋" w:hint="eastAsia"/>
          <w:sz w:val="30"/>
          <w:szCs w:val="30"/>
        </w:rPr>
        <w:t>是由于相关机关事业单位运转及专项业务支出需求预计增长。</w:t>
      </w:r>
    </w:p>
    <w:p w:rsidR="005161C8" w:rsidRDefault="005161C8" w:rsidP="00FB771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2.2018年国防支出预算4,473万元，比上年预算增加3,620万元，增长</w:t>
      </w:r>
      <w:r w:rsidR="00AB2CC3">
        <w:rPr>
          <w:rFonts w:ascii="仿宋" w:eastAsia="仿宋" w:hAnsi="仿宋" w:hint="eastAsia"/>
          <w:sz w:val="30"/>
          <w:szCs w:val="30"/>
        </w:rPr>
        <w:t>424.38%。主要是由于人防建设费用增加，国防动员(科目代码：20306)增加4,112万元。</w:t>
      </w:r>
    </w:p>
    <w:p w:rsidR="00AB2CC3" w:rsidRDefault="00AB2CC3" w:rsidP="00FB771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3.2018年教育支出预算56,096万元，比上年预算增加15,552万元，增长38.36%。主要是由于本年我市中小学建设支出需求剧增。其中：</w:t>
      </w:r>
    </w:p>
    <w:p w:rsidR="00AB2CC3" w:rsidRDefault="00AB2CC3" w:rsidP="00FB771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（1）普通教育预算增加11,469万元，主要是由于七小、</w:t>
      </w:r>
      <w:proofErr w:type="gramStart"/>
      <w:r>
        <w:rPr>
          <w:rFonts w:ascii="仿宋" w:eastAsia="仿宋" w:hAnsi="仿宋" w:hint="eastAsia"/>
          <w:sz w:val="30"/>
          <w:szCs w:val="30"/>
        </w:rPr>
        <w:t>骏庭湾</w:t>
      </w:r>
      <w:proofErr w:type="gramEnd"/>
      <w:r>
        <w:rPr>
          <w:rFonts w:ascii="仿宋" w:eastAsia="仿宋" w:hAnsi="仿宋" w:hint="eastAsia"/>
          <w:sz w:val="30"/>
          <w:szCs w:val="30"/>
        </w:rPr>
        <w:t>小学</w:t>
      </w:r>
      <w:r w:rsidR="007370AE">
        <w:rPr>
          <w:rFonts w:ascii="仿宋" w:eastAsia="仿宋" w:hAnsi="仿宋" w:hint="eastAsia"/>
          <w:sz w:val="30"/>
          <w:szCs w:val="30"/>
        </w:rPr>
        <w:t>和残疾人特殊教育学校</w:t>
      </w:r>
      <w:r>
        <w:rPr>
          <w:rFonts w:ascii="仿宋" w:eastAsia="仿宋" w:hAnsi="仿宋" w:hint="eastAsia"/>
          <w:sz w:val="30"/>
          <w:szCs w:val="30"/>
        </w:rPr>
        <w:t>基础设施建设支出需求增大。</w:t>
      </w:r>
    </w:p>
    <w:p w:rsidR="00AB2CC3" w:rsidRDefault="00AB2CC3" w:rsidP="00FB771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（2）教育费附加增加5.019万元，主要是由于职中新校区工程建设支出需求比往年有较大增长。</w:t>
      </w:r>
    </w:p>
    <w:p w:rsidR="002919B4" w:rsidRPr="00624810" w:rsidRDefault="002919B4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4.2018年科学技术支出预算27,574万元，比上年预算增加24,158万元，增长707.20%,主要是由于本年产业技术研究与开发投入增</w:t>
      </w:r>
      <w:r w:rsidRPr="00624810">
        <w:rPr>
          <w:rFonts w:ascii="仿宋" w:eastAsia="仿宋" w:hAnsi="仿宋" w:hint="eastAsia"/>
          <w:sz w:val="30"/>
          <w:szCs w:val="30"/>
        </w:rPr>
        <w:t>大，</w:t>
      </w:r>
      <w:r w:rsidR="002E6018" w:rsidRPr="00624810">
        <w:rPr>
          <w:rFonts w:ascii="仿宋" w:eastAsia="仿宋" w:hAnsi="仿宋" w:hint="eastAsia"/>
          <w:sz w:val="30"/>
          <w:szCs w:val="30"/>
        </w:rPr>
        <w:t>预算安排</w:t>
      </w:r>
      <w:r w:rsidRPr="00624810">
        <w:rPr>
          <w:rFonts w:ascii="仿宋" w:eastAsia="仿宋" w:hAnsi="仿宋" w:hint="eastAsia"/>
          <w:sz w:val="30"/>
          <w:szCs w:val="30"/>
        </w:rPr>
        <w:t>新能源汽车</w:t>
      </w:r>
      <w:r w:rsidR="002E6018" w:rsidRPr="00624810">
        <w:rPr>
          <w:rFonts w:ascii="仿宋" w:eastAsia="仿宋" w:hAnsi="仿宋" w:hint="eastAsia"/>
          <w:sz w:val="30"/>
          <w:szCs w:val="30"/>
        </w:rPr>
        <w:t>产业</w:t>
      </w:r>
      <w:r w:rsidRPr="00624810">
        <w:rPr>
          <w:rFonts w:ascii="仿宋" w:eastAsia="仿宋" w:hAnsi="仿宋" w:hint="eastAsia"/>
          <w:sz w:val="30"/>
          <w:szCs w:val="30"/>
        </w:rPr>
        <w:t>扶持资金2亿元。</w:t>
      </w:r>
    </w:p>
    <w:p w:rsidR="002919B4" w:rsidRDefault="00DE6BDE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5.2018年文化体育与传媒支出预算14,970万元，比上年预算减少3,866万元，下降20.52%，主要是由于2017年为我市文化中心基金重点期，支出需求达到最高峰，本年预计支出减少</w:t>
      </w:r>
      <w:r w:rsidR="0049759F"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,000万元。</w:t>
      </w:r>
    </w:p>
    <w:p w:rsidR="00DE6BDE" w:rsidRDefault="00DE6BDE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6.2018年城乡社区支出预算15,018万元，比上年预算减少7,525万元，下降33.38%。主要是由于上年PPP-五条连接线项目前期费用支出需求较高，随着项目的推进，本年资金需求锐减约8400万元。</w:t>
      </w:r>
    </w:p>
    <w:p w:rsidR="00DE6BDE" w:rsidRDefault="00DE6BDE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7.2018年农林水支出预算15,231万元，比上年预算减少</w:t>
      </w:r>
      <w:r w:rsidR="00FD1D97">
        <w:rPr>
          <w:rFonts w:ascii="仿宋" w:eastAsia="仿宋" w:hAnsi="仿宋" w:hint="eastAsia"/>
          <w:sz w:val="30"/>
          <w:szCs w:val="30"/>
        </w:rPr>
        <w:t>11,142万元，下降42.25%。主要是由于PPP-沙坪河综合整治项目前期费用支出需求下降，且上级提前下达的补助资金锐减。其中：</w:t>
      </w:r>
    </w:p>
    <w:p w:rsidR="00FD1D97" w:rsidRDefault="00FD1D97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（1）水利支出预算减少3,447万元，主要是由于沙坪河综合整治项目前期费用支出需求减少5,590万元。</w:t>
      </w:r>
    </w:p>
    <w:p w:rsidR="00FD1D97" w:rsidRDefault="00FD1D97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（2）农村综合改革预算减少3,711万元，主要是本年无提前下达的村级集体经济补助资金。</w:t>
      </w:r>
    </w:p>
    <w:p w:rsidR="00FD1D97" w:rsidRDefault="00FD1D97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8.</w:t>
      </w:r>
      <w:r w:rsidR="000C4C8C">
        <w:rPr>
          <w:rFonts w:ascii="仿宋" w:eastAsia="仿宋" w:hAnsi="仿宋" w:hint="eastAsia"/>
          <w:sz w:val="30"/>
          <w:szCs w:val="30"/>
        </w:rPr>
        <w:t>2018年交通运输支出预算13,391万元，比上年预算减少4,000万元，下降23%。主要</w:t>
      </w:r>
      <w:r w:rsidR="00E159B8">
        <w:rPr>
          <w:rFonts w:ascii="仿宋" w:eastAsia="仿宋" w:hAnsi="仿宋" w:hint="eastAsia"/>
          <w:sz w:val="30"/>
          <w:szCs w:val="30"/>
        </w:rPr>
        <w:t>是由于</w:t>
      </w:r>
      <w:r w:rsidR="000C4C8C">
        <w:rPr>
          <w:rFonts w:ascii="仿宋" w:eastAsia="仿宋" w:hAnsi="仿宋" w:hint="eastAsia"/>
          <w:sz w:val="30"/>
          <w:szCs w:val="30"/>
        </w:rPr>
        <w:t>2017年上级提前下达的补助资金（</w:t>
      </w:r>
      <w:r w:rsidR="000C4C8C" w:rsidRPr="000C4C8C">
        <w:rPr>
          <w:rFonts w:ascii="仿宋" w:eastAsia="仿宋" w:hAnsi="仿宋" w:hint="eastAsia"/>
          <w:sz w:val="30"/>
          <w:szCs w:val="30"/>
        </w:rPr>
        <w:t>国道G325线江门鹤山大雁山至桃源段新建工程</w:t>
      </w:r>
      <w:r w:rsidR="000C4C8C">
        <w:rPr>
          <w:rFonts w:ascii="仿宋" w:eastAsia="仿宋" w:hAnsi="仿宋" w:hint="eastAsia"/>
          <w:sz w:val="30"/>
          <w:szCs w:val="30"/>
        </w:rPr>
        <w:t>）8120万元，本年无该补助。</w:t>
      </w:r>
    </w:p>
    <w:p w:rsidR="007370AE" w:rsidRDefault="00E159B8" w:rsidP="00624810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9.2018年资源勘探信息等支出预算3,058万元，比上年预</w:t>
      </w:r>
      <w:proofErr w:type="gramStart"/>
      <w:r>
        <w:rPr>
          <w:rFonts w:ascii="仿宋" w:eastAsia="仿宋" w:hAnsi="仿宋" w:hint="eastAsia"/>
          <w:sz w:val="30"/>
          <w:szCs w:val="30"/>
        </w:rPr>
        <w:t>算减少</w:t>
      </w:r>
      <w:proofErr w:type="gramEnd"/>
      <w:r>
        <w:rPr>
          <w:rFonts w:ascii="仿宋" w:eastAsia="仿宋" w:hAnsi="仿宋" w:hint="eastAsia"/>
          <w:sz w:val="30"/>
          <w:szCs w:val="30"/>
        </w:rPr>
        <w:t>7,856万元，下降71.98%。主要是由于</w:t>
      </w:r>
      <w:r w:rsidR="007370AE">
        <w:rPr>
          <w:rFonts w:ascii="仿宋" w:eastAsia="仿宋" w:hAnsi="仿宋" w:hint="eastAsia"/>
          <w:sz w:val="30"/>
          <w:szCs w:val="30"/>
        </w:rPr>
        <w:t>提前下达的上级补助资金锐减。</w:t>
      </w:r>
      <w:r w:rsidR="00624810">
        <w:rPr>
          <w:rFonts w:ascii="仿宋" w:eastAsia="仿宋" w:hAnsi="仿宋" w:hint="eastAsia"/>
          <w:sz w:val="30"/>
          <w:szCs w:val="30"/>
        </w:rPr>
        <w:t>其中</w:t>
      </w:r>
      <w:r w:rsidR="007370AE">
        <w:rPr>
          <w:rFonts w:ascii="仿宋" w:eastAsia="仿宋" w:hAnsi="仿宋" w:hint="eastAsia"/>
          <w:sz w:val="30"/>
          <w:szCs w:val="30"/>
        </w:rPr>
        <w:t>制造业支出预算减少7,591，主要是提前下达的上级补助资金减少5,814万元。</w:t>
      </w:r>
    </w:p>
    <w:p w:rsidR="007370AE" w:rsidRPr="007370AE" w:rsidRDefault="007370AE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sectPr w:rsidR="007370AE" w:rsidRPr="007370AE" w:rsidSect="00071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0B3" w:rsidRDefault="008F20B3" w:rsidP="00495127">
      <w:r>
        <w:separator/>
      </w:r>
    </w:p>
  </w:endnote>
  <w:endnote w:type="continuationSeparator" w:id="0">
    <w:p w:rsidR="008F20B3" w:rsidRDefault="008F20B3" w:rsidP="0049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0B3" w:rsidRDefault="008F20B3" w:rsidP="00495127">
      <w:r>
        <w:separator/>
      </w:r>
    </w:p>
  </w:footnote>
  <w:footnote w:type="continuationSeparator" w:id="0">
    <w:p w:rsidR="008F20B3" w:rsidRDefault="008F20B3" w:rsidP="00495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6FD7"/>
    <w:rsid w:val="00071714"/>
    <w:rsid w:val="000C4C8C"/>
    <w:rsid w:val="001E73F0"/>
    <w:rsid w:val="002919B4"/>
    <w:rsid w:val="002E6018"/>
    <w:rsid w:val="00495127"/>
    <w:rsid w:val="0049759F"/>
    <w:rsid w:val="005161C8"/>
    <w:rsid w:val="00624810"/>
    <w:rsid w:val="007370AE"/>
    <w:rsid w:val="008F20B3"/>
    <w:rsid w:val="00AB2CC3"/>
    <w:rsid w:val="00DE6BDE"/>
    <w:rsid w:val="00E06FD7"/>
    <w:rsid w:val="00E159B8"/>
    <w:rsid w:val="00FB771D"/>
    <w:rsid w:val="00FD1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7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1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1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159</Words>
  <Characters>911</Characters>
  <Application>Microsoft Office Word</Application>
  <DocSecurity>0</DocSecurity>
  <Lines>7</Lines>
  <Paragraphs>2</Paragraphs>
  <ScaleCrop>false</ScaleCrop>
  <Company>China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冯芷薇</dc:creator>
  <cp:lastModifiedBy>冯芷薇</cp:lastModifiedBy>
  <cp:revision>3</cp:revision>
  <dcterms:created xsi:type="dcterms:W3CDTF">2018-04-23T01:39:00Z</dcterms:created>
  <dcterms:modified xsi:type="dcterms:W3CDTF">2018-04-23T01:43:00Z</dcterms:modified>
</cp:coreProperties>
</file>