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F0" w:rsidRPr="00495127" w:rsidRDefault="00495127" w:rsidP="0049512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495127">
        <w:rPr>
          <w:rFonts w:asciiTheme="majorEastAsia" w:eastAsiaTheme="majorEastAsia" w:hAnsiTheme="majorEastAsia" w:hint="eastAsia"/>
          <w:b/>
          <w:sz w:val="36"/>
          <w:szCs w:val="36"/>
        </w:rPr>
        <w:t>关于201</w:t>
      </w:r>
      <w:r w:rsidR="00C050C0">
        <w:rPr>
          <w:rFonts w:asciiTheme="majorEastAsia" w:eastAsiaTheme="majorEastAsia" w:hAnsiTheme="majorEastAsia" w:hint="eastAsia"/>
          <w:b/>
          <w:sz w:val="36"/>
          <w:szCs w:val="36"/>
        </w:rPr>
        <w:t>7</w:t>
      </w:r>
      <w:r w:rsidRPr="00495127">
        <w:rPr>
          <w:rFonts w:asciiTheme="majorEastAsia" w:eastAsiaTheme="majorEastAsia" w:hAnsiTheme="majorEastAsia" w:hint="eastAsia"/>
          <w:b/>
          <w:sz w:val="36"/>
          <w:szCs w:val="36"/>
        </w:rPr>
        <w:t>年鹤山市本级一般公共预算支出的说明</w:t>
      </w:r>
    </w:p>
    <w:p w:rsidR="00495127" w:rsidRDefault="00495127" w:rsidP="00495127">
      <w:pPr>
        <w:jc w:val="center"/>
        <w:rPr>
          <w:b/>
          <w:sz w:val="36"/>
          <w:szCs w:val="36"/>
        </w:rPr>
      </w:pPr>
    </w:p>
    <w:p w:rsidR="00FB771D" w:rsidRDefault="00495127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95127">
        <w:rPr>
          <w:rFonts w:ascii="仿宋" w:eastAsia="仿宋" w:hAnsi="仿宋" w:hint="eastAsia"/>
          <w:sz w:val="30"/>
          <w:szCs w:val="30"/>
        </w:rPr>
        <w:t>1.201</w:t>
      </w:r>
      <w:r w:rsidR="00C050C0">
        <w:rPr>
          <w:rFonts w:ascii="仿宋" w:eastAsia="仿宋" w:hAnsi="仿宋" w:hint="eastAsia"/>
          <w:sz w:val="30"/>
          <w:szCs w:val="30"/>
        </w:rPr>
        <w:t>7</w:t>
      </w:r>
      <w:r w:rsidRPr="00495127">
        <w:rPr>
          <w:rFonts w:ascii="仿宋" w:eastAsia="仿宋" w:hAnsi="仿宋" w:hint="eastAsia"/>
          <w:sz w:val="30"/>
          <w:szCs w:val="30"/>
        </w:rPr>
        <w:t>年一般公共服务支出预算</w:t>
      </w:r>
      <w:r w:rsidR="00C050C0">
        <w:rPr>
          <w:rFonts w:ascii="仿宋" w:eastAsia="仿宋" w:hAnsi="仿宋" w:hint="eastAsia"/>
          <w:sz w:val="30"/>
          <w:szCs w:val="30"/>
        </w:rPr>
        <w:t>36,701</w:t>
      </w:r>
      <w:r w:rsidRPr="00495127">
        <w:rPr>
          <w:rFonts w:ascii="仿宋" w:eastAsia="仿宋" w:hAnsi="仿宋" w:hint="eastAsia"/>
          <w:sz w:val="30"/>
          <w:szCs w:val="30"/>
        </w:rPr>
        <w:t>万元，比上年预算增加</w:t>
      </w:r>
      <w:r w:rsidR="00C050C0">
        <w:rPr>
          <w:rFonts w:ascii="仿宋" w:eastAsia="仿宋" w:hAnsi="仿宋" w:hint="eastAsia"/>
          <w:sz w:val="30"/>
          <w:szCs w:val="30"/>
        </w:rPr>
        <w:t>13,079</w:t>
      </w:r>
      <w:r w:rsidRPr="00495127">
        <w:rPr>
          <w:rFonts w:ascii="仿宋" w:eastAsia="仿宋" w:hAnsi="仿宋" w:hint="eastAsia"/>
          <w:sz w:val="30"/>
          <w:szCs w:val="30"/>
        </w:rPr>
        <w:t>万元，增长</w:t>
      </w:r>
      <w:r w:rsidR="00C050C0">
        <w:rPr>
          <w:rFonts w:ascii="仿宋" w:eastAsia="仿宋" w:hAnsi="仿宋" w:hint="eastAsia"/>
          <w:sz w:val="30"/>
          <w:szCs w:val="30"/>
        </w:rPr>
        <w:t>55.37</w:t>
      </w:r>
      <w:r>
        <w:rPr>
          <w:rFonts w:ascii="仿宋" w:eastAsia="仿宋" w:hAnsi="仿宋" w:hint="eastAsia"/>
          <w:sz w:val="30"/>
          <w:szCs w:val="30"/>
        </w:rPr>
        <w:t>%。主要</w:t>
      </w:r>
      <w:r w:rsidR="00FB771D">
        <w:rPr>
          <w:rFonts w:ascii="仿宋" w:eastAsia="仿宋" w:hAnsi="仿宋" w:hint="eastAsia"/>
          <w:sz w:val="30"/>
          <w:szCs w:val="30"/>
        </w:rPr>
        <w:t>是由于</w:t>
      </w:r>
      <w:r w:rsidR="00C050C0">
        <w:rPr>
          <w:rFonts w:ascii="仿宋" w:eastAsia="仿宋" w:hAnsi="仿宋" w:hint="eastAsia"/>
          <w:sz w:val="30"/>
          <w:szCs w:val="30"/>
        </w:rPr>
        <w:t>计提税务征收经费增加，以及</w:t>
      </w:r>
      <w:r w:rsidR="002E3C30">
        <w:rPr>
          <w:rFonts w:ascii="仿宋" w:eastAsia="仿宋" w:hAnsi="仿宋" w:hint="eastAsia"/>
          <w:sz w:val="30"/>
          <w:szCs w:val="30"/>
        </w:rPr>
        <w:t>纪检、工商等部分行政事业单位专项业务</w:t>
      </w:r>
      <w:r w:rsidR="00FB771D">
        <w:rPr>
          <w:rFonts w:ascii="仿宋" w:eastAsia="仿宋" w:hAnsi="仿宋" w:hint="eastAsia"/>
          <w:sz w:val="30"/>
          <w:szCs w:val="30"/>
        </w:rPr>
        <w:t>支出预计</w:t>
      </w:r>
      <w:r w:rsidR="00C050C0">
        <w:rPr>
          <w:rFonts w:ascii="仿宋" w:eastAsia="仿宋" w:hAnsi="仿宋" w:hint="eastAsia"/>
          <w:sz w:val="30"/>
          <w:szCs w:val="30"/>
        </w:rPr>
        <w:t>有较大</w:t>
      </w:r>
      <w:r w:rsidR="00FB771D">
        <w:rPr>
          <w:rFonts w:ascii="仿宋" w:eastAsia="仿宋" w:hAnsi="仿宋" w:hint="eastAsia"/>
          <w:sz w:val="30"/>
          <w:szCs w:val="30"/>
        </w:rPr>
        <w:t>增长。</w:t>
      </w:r>
    </w:p>
    <w:p w:rsidR="005161C8" w:rsidRDefault="005161C8" w:rsidP="00FB771D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2.201</w:t>
      </w:r>
      <w:r w:rsidR="00C050C0"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年</w:t>
      </w:r>
      <w:r w:rsidR="00C050C0">
        <w:rPr>
          <w:rFonts w:ascii="仿宋" w:eastAsia="仿宋" w:hAnsi="仿宋" w:hint="eastAsia"/>
          <w:sz w:val="30"/>
          <w:szCs w:val="30"/>
        </w:rPr>
        <w:t>公共安全</w:t>
      </w:r>
      <w:r>
        <w:rPr>
          <w:rFonts w:ascii="仿宋" w:eastAsia="仿宋" w:hAnsi="仿宋" w:hint="eastAsia"/>
          <w:sz w:val="30"/>
          <w:szCs w:val="30"/>
        </w:rPr>
        <w:t>支出预算</w:t>
      </w:r>
      <w:r w:rsidR="00C050C0"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4,</w:t>
      </w:r>
      <w:r w:rsidR="00C050C0">
        <w:rPr>
          <w:rFonts w:ascii="仿宋" w:eastAsia="仿宋" w:hAnsi="仿宋" w:hint="eastAsia"/>
          <w:sz w:val="30"/>
          <w:szCs w:val="30"/>
        </w:rPr>
        <w:t>738</w:t>
      </w:r>
      <w:r>
        <w:rPr>
          <w:rFonts w:ascii="仿宋" w:eastAsia="仿宋" w:hAnsi="仿宋" w:hint="eastAsia"/>
          <w:sz w:val="30"/>
          <w:szCs w:val="30"/>
        </w:rPr>
        <w:t>万元，比上年预算增加</w:t>
      </w:r>
      <w:r w:rsidR="00C050C0">
        <w:rPr>
          <w:rFonts w:ascii="仿宋" w:eastAsia="仿宋" w:hAnsi="仿宋" w:hint="eastAsia"/>
          <w:sz w:val="30"/>
          <w:szCs w:val="30"/>
        </w:rPr>
        <w:t>7,991</w:t>
      </w:r>
      <w:r>
        <w:rPr>
          <w:rFonts w:ascii="仿宋" w:eastAsia="仿宋" w:hAnsi="仿宋" w:hint="eastAsia"/>
          <w:sz w:val="30"/>
          <w:szCs w:val="30"/>
        </w:rPr>
        <w:t>万元，增长</w:t>
      </w:r>
      <w:r w:rsidR="00C050C0">
        <w:rPr>
          <w:rFonts w:ascii="仿宋" w:eastAsia="仿宋" w:hAnsi="仿宋" w:hint="eastAsia"/>
          <w:sz w:val="30"/>
          <w:szCs w:val="30"/>
        </w:rPr>
        <w:t>47.72</w:t>
      </w:r>
      <w:r w:rsidR="00AB2CC3">
        <w:rPr>
          <w:rFonts w:ascii="仿宋" w:eastAsia="仿宋" w:hAnsi="仿宋" w:hint="eastAsia"/>
          <w:sz w:val="30"/>
          <w:szCs w:val="30"/>
        </w:rPr>
        <w:t>%。主要是</w:t>
      </w:r>
      <w:r w:rsidR="00C050C0">
        <w:rPr>
          <w:rFonts w:ascii="仿宋" w:eastAsia="仿宋" w:hAnsi="仿宋" w:hint="eastAsia"/>
          <w:sz w:val="30"/>
          <w:szCs w:val="30"/>
        </w:rPr>
        <w:t>加强公安部</w:t>
      </w:r>
      <w:proofErr w:type="gramStart"/>
      <w:r w:rsidR="00C050C0">
        <w:rPr>
          <w:rFonts w:ascii="仿宋" w:eastAsia="仿宋" w:hAnsi="仿宋" w:hint="eastAsia"/>
          <w:sz w:val="30"/>
          <w:szCs w:val="30"/>
        </w:rPr>
        <w:t>门设备</w:t>
      </w:r>
      <w:proofErr w:type="gramEnd"/>
      <w:r w:rsidR="00C050C0">
        <w:rPr>
          <w:rFonts w:ascii="仿宋" w:eastAsia="仿宋" w:hAnsi="仿宋" w:hint="eastAsia"/>
          <w:sz w:val="30"/>
          <w:szCs w:val="30"/>
        </w:rPr>
        <w:t>设施建设</w:t>
      </w:r>
      <w:r w:rsidR="00AB2CC3">
        <w:rPr>
          <w:rFonts w:ascii="仿宋" w:eastAsia="仿宋" w:hAnsi="仿宋" w:hint="eastAsia"/>
          <w:sz w:val="30"/>
          <w:szCs w:val="30"/>
        </w:rPr>
        <w:t>。</w:t>
      </w:r>
      <w:r w:rsidR="00C050C0">
        <w:rPr>
          <w:rFonts w:ascii="仿宋" w:eastAsia="仿宋" w:hAnsi="仿宋" w:hint="eastAsia"/>
          <w:sz w:val="30"/>
          <w:szCs w:val="30"/>
        </w:rPr>
        <w:t>其中公安支出增加7,394万元。</w:t>
      </w:r>
    </w:p>
    <w:p w:rsidR="002919B4" w:rsidRPr="00A95C26" w:rsidRDefault="00D16DA1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A95C26">
        <w:rPr>
          <w:rFonts w:ascii="仿宋" w:eastAsia="仿宋" w:hAnsi="仿宋" w:hint="eastAsia"/>
          <w:sz w:val="30"/>
          <w:szCs w:val="30"/>
        </w:rPr>
        <w:t>3</w:t>
      </w:r>
      <w:r w:rsidR="00DE6BDE" w:rsidRPr="00A95C26">
        <w:rPr>
          <w:rFonts w:ascii="仿宋" w:eastAsia="仿宋" w:hAnsi="仿宋" w:hint="eastAsia"/>
          <w:sz w:val="30"/>
          <w:szCs w:val="30"/>
        </w:rPr>
        <w:t>.201</w:t>
      </w:r>
      <w:r w:rsidRPr="00A95C26">
        <w:rPr>
          <w:rFonts w:ascii="仿宋" w:eastAsia="仿宋" w:hAnsi="仿宋" w:hint="eastAsia"/>
          <w:sz w:val="30"/>
          <w:szCs w:val="30"/>
        </w:rPr>
        <w:t>7</w:t>
      </w:r>
      <w:r w:rsidR="00DE6BDE" w:rsidRPr="00A95C26">
        <w:rPr>
          <w:rFonts w:ascii="仿宋" w:eastAsia="仿宋" w:hAnsi="仿宋" w:hint="eastAsia"/>
          <w:sz w:val="30"/>
          <w:szCs w:val="30"/>
        </w:rPr>
        <w:t>年文化体育与传媒支出预算</w:t>
      </w:r>
      <w:r w:rsidRPr="00A95C26">
        <w:rPr>
          <w:rFonts w:ascii="仿宋" w:eastAsia="仿宋" w:hAnsi="仿宋" w:hint="eastAsia"/>
          <w:sz w:val="30"/>
          <w:szCs w:val="30"/>
        </w:rPr>
        <w:t>18,836</w:t>
      </w:r>
      <w:r w:rsidR="00DE6BDE" w:rsidRPr="00A95C26">
        <w:rPr>
          <w:rFonts w:ascii="仿宋" w:eastAsia="仿宋" w:hAnsi="仿宋" w:hint="eastAsia"/>
          <w:sz w:val="30"/>
          <w:szCs w:val="30"/>
        </w:rPr>
        <w:t>万元，比上年预算</w:t>
      </w:r>
      <w:r w:rsidRPr="00A95C26">
        <w:rPr>
          <w:rFonts w:ascii="仿宋" w:eastAsia="仿宋" w:hAnsi="仿宋" w:hint="eastAsia"/>
          <w:sz w:val="30"/>
          <w:szCs w:val="30"/>
        </w:rPr>
        <w:t>增加15,925</w:t>
      </w:r>
      <w:r w:rsidR="00DE6BDE" w:rsidRPr="00A95C26">
        <w:rPr>
          <w:rFonts w:ascii="仿宋" w:eastAsia="仿宋" w:hAnsi="仿宋" w:hint="eastAsia"/>
          <w:sz w:val="30"/>
          <w:szCs w:val="30"/>
        </w:rPr>
        <w:t>万元，</w:t>
      </w:r>
      <w:r w:rsidRPr="00A95C26">
        <w:rPr>
          <w:rFonts w:ascii="仿宋" w:eastAsia="仿宋" w:hAnsi="仿宋" w:hint="eastAsia"/>
          <w:sz w:val="30"/>
          <w:szCs w:val="30"/>
        </w:rPr>
        <w:t>增长415.91</w:t>
      </w:r>
      <w:r w:rsidR="00DE6BDE" w:rsidRPr="00A95C26">
        <w:rPr>
          <w:rFonts w:ascii="仿宋" w:eastAsia="仿宋" w:hAnsi="仿宋" w:hint="eastAsia"/>
          <w:sz w:val="30"/>
          <w:szCs w:val="30"/>
        </w:rPr>
        <w:t>%，主要是由于</w:t>
      </w:r>
      <w:r w:rsidRPr="00A95C26">
        <w:rPr>
          <w:rFonts w:ascii="仿宋" w:eastAsia="仿宋" w:hAnsi="仿宋" w:hint="eastAsia"/>
          <w:sz w:val="30"/>
          <w:szCs w:val="30"/>
        </w:rPr>
        <w:t>本</w:t>
      </w:r>
      <w:r w:rsidR="00DE6BDE" w:rsidRPr="00A95C26">
        <w:rPr>
          <w:rFonts w:ascii="仿宋" w:eastAsia="仿宋" w:hAnsi="仿宋" w:hint="eastAsia"/>
          <w:sz w:val="30"/>
          <w:szCs w:val="30"/>
        </w:rPr>
        <w:t>年为我市文化中心基金重点期，支出需求达到</w:t>
      </w:r>
      <w:r w:rsidRPr="00A95C26">
        <w:rPr>
          <w:rFonts w:ascii="仿宋" w:eastAsia="仿宋" w:hAnsi="仿宋" w:hint="eastAsia"/>
          <w:sz w:val="30"/>
          <w:szCs w:val="30"/>
        </w:rPr>
        <w:t>1.6亿元</w:t>
      </w:r>
      <w:r w:rsidR="00DE6BDE" w:rsidRPr="00A95C26">
        <w:rPr>
          <w:rFonts w:ascii="仿宋" w:eastAsia="仿宋" w:hAnsi="仿宋" w:hint="eastAsia"/>
          <w:sz w:val="30"/>
          <w:szCs w:val="30"/>
        </w:rPr>
        <w:t>。</w:t>
      </w:r>
    </w:p>
    <w:p w:rsidR="00DE6BDE" w:rsidRDefault="00D16DA1" w:rsidP="002919B4">
      <w:pPr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 w:rsidRPr="00A95C26">
        <w:rPr>
          <w:rFonts w:ascii="仿宋" w:eastAsia="仿宋" w:hAnsi="仿宋" w:hint="eastAsia"/>
          <w:sz w:val="30"/>
          <w:szCs w:val="30"/>
        </w:rPr>
        <w:t>4</w:t>
      </w:r>
      <w:r w:rsidR="00DE6BDE" w:rsidRPr="00A95C26">
        <w:rPr>
          <w:rFonts w:ascii="仿宋" w:eastAsia="仿宋" w:hAnsi="仿宋" w:hint="eastAsia"/>
          <w:sz w:val="30"/>
          <w:szCs w:val="30"/>
        </w:rPr>
        <w:t>.201</w:t>
      </w:r>
      <w:r w:rsidRPr="00A95C26">
        <w:rPr>
          <w:rFonts w:ascii="仿宋" w:eastAsia="仿宋" w:hAnsi="仿宋" w:hint="eastAsia"/>
          <w:sz w:val="30"/>
          <w:szCs w:val="30"/>
        </w:rPr>
        <w:t>7</w:t>
      </w:r>
      <w:r w:rsidR="00DE6BDE" w:rsidRPr="00A95C26">
        <w:rPr>
          <w:rFonts w:ascii="仿宋" w:eastAsia="仿宋" w:hAnsi="仿宋" w:hint="eastAsia"/>
          <w:sz w:val="30"/>
          <w:szCs w:val="30"/>
        </w:rPr>
        <w:t>年</w:t>
      </w:r>
      <w:r w:rsidR="00A95C26" w:rsidRPr="00A95C26">
        <w:rPr>
          <w:rFonts w:ascii="仿宋" w:eastAsia="仿宋" w:hAnsi="仿宋" w:hint="eastAsia"/>
          <w:sz w:val="30"/>
          <w:szCs w:val="30"/>
        </w:rPr>
        <w:t>社会保</w:t>
      </w:r>
      <w:r w:rsidR="00A95C26">
        <w:rPr>
          <w:rFonts w:ascii="仿宋" w:eastAsia="仿宋" w:hAnsi="仿宋" w:hint="eastAsia"/>
          <w:sz w:val="30"/>
          <w:szCs w:val="30"/>
        </w:rPr>
        <w:t>障和就业支出预算34,556万元，比上年预算增加5,046万元</w:t>
      </w:r>
      <w:r w:rsidR="00DE6BDE">
        <w:rPr>
          <w:rFonts w:ascii="仿宋" w:eastAsia="仿宋" w:hAnsi="仿宋" w:hint="eastAsia"/>
          <w:sz w:val="30"/>
          <w:szCs w:val="30"/>
        </w:rPr>
        <w:t>，</w:t>
      </w:r>
      <w:r w:rsidR="00A95C26" w:rsidRPr="00A95C26">
        <w:rPr>
          <w:rFonts w:ascii="仿宋" w:eastAsia="仿宋" w:hAnsi="仿宋" w:hint="eastAsia"/>
          <w:sz w:val="30"/>
          <w:szCs w:val="30"/>
        </w:rPr>
        <w:t>增长</w:t>
      </w:r>
      <w:r w:rsidR="00A95C26">
        <w:rPr>
          <w:rFonts w:ascii="仿宋" w:eastAsia="仿宋" w:hAnsi="仿宋" w:hint="eastAsia"/>
          <w:sz w:val="30"/>
          <w:szCs w:val="30"/>
        </w:rPr>
        <w:t>17.10</w:t>
      </w:r>
      <w:r w:rsidR="00A95C26" w:rsidRPr="00A95C26">
        <w:rPr>
          <w:rFonts w:ascii="仿宋" w:eastAsia="仿宋" w:hAnsi="仿宋" w:hint="eastAsia"/>
          <w:sz w:val="30"/>
          <w:szCs w:val="30"/>
        </w:rPr>
        <w:t>%，主要是由于本年</w:t>
      </w:r>
      <w:r w:rsidR="00A95C26">
        <w:rPr>
          <w:rFonts w:ascii="仿宋" w:eastAsia="仿宋" w:hAnsi="仿宋" w:hint="eastAsia"/>
          <w:sz w:val="30"/>
          <w:szCs w:val="30"/>
        </w:rPr>
        <w:t>预计实施基本养老保险改革和职业年金制度，行政事业单位离退休（科目号：20805）比上年预算增加8,173万元。</w:t>
      </w:r>
    </w:p>
    <w:p w:rsidR="00A95C26" w:rsidRDefault="001F1FD0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5.2017年城乡社区支出预算22,543万元，比上年预算增加</w:t>
      </w:r>
      <w:r w:rsidR="00B42517">
        <w:rPr>
          <w:rFonts w:ascii="仿宋" w:eastAsia="仿宋" w:hAnsi="仿宋" w:hint="eastAsia"/>
          <w:sz w:val="30"/>
          <w:szCs w:val="30"/>
        </w:rPr>
        <w:t>7,287万元，增长47.76%。主要是由于本年PPP</w:t>
      </w:r>
      <w:r w:rsidR="00170D18">
        <w:rPr>
          <w:rFonts w:ascii="仿宋" w:eastAsia="仿宋" w:hAnsi="仿宋" w:hint="eastAsia"/>
          <w:sz w:val="30"/>
          <w:szCs w:val="30"/>
        </w:rPr>
        <w:t>-五条连接线项目前期工程支出需求较大。</w:t>
      </w:r>
    </w:p>
    <w:p w:rsidR="00170D18" w:rsidRDefault="00170D18" w:rsidP="002919B4">
      <w:pPr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</w:t>
      </w:r>
      <w:r w:rsidR="00DE6BDE">
        <w:rPr>
          <w:rFonts w:ascii="仿宋" w:eastAsia="仿宋" w:hAnsi="仿宋" w:hint="eastAsia"/>
          <w:sz w:val="30"/>
          <w:szCs w:val="30"/>
        </w:rPr>
        <w:t>.201</w:t>
      </w:r>
      <w:r>
        <w:rPr>
          <w:rFonts w:ascii="仿宋" w:eastAsia="仿宋" w:hAnsi="仿宋" w:hint="eastAsia"/>
          <w:sz w:val="30"/>
          <w:szCs w:val="30"/>
        </w:rPr>
        <w:t>7</w:t>
      </w:r>
      <w:r w:rsidR="00DE6BDE">
        <w:rPr>
          <w:rFonts w:ascii="仿宋" w:eastAsia="仿宋" w:hAnsi="仿宋" w:hint="eastAsia"/>
          <w:sz w:val="30"/>
          <w:szCs w:val="30"/>
        </w:rPr>
        <w:t>年农林水支出预算</w:t>
      </w:r>
      <w:r>
        <w:rPr>
          <w:rFonts w:ascii="仿宋" w:eastAsia="仿宋" w:hAnsi="仿宋" w:hint="eastAsia"/>
          <w:sz w:val="30"/>
          <w:szCs w:val="30"/>
        </w:rPr>
        <w:t>26,373</w:t>
      </w:r>
      <w:r w:rsidR="00DE6BDE">
        <w:rPr>
          <w:rFonts w:ascii="仿宋" w:eastAsia="仿宋" w:hAnsi="仿宋" w:hint="eastAsia"/>
          <w:sz w:val="30"/>
          <w:szCs w:val="30"/>
        </w:rPr>
        <w:t>万元，比上年预算</w:t>
      </w:r>
      <w:r>
        <w:rPr>
          <w:rFonts w:ascii="仿宋" w:eastAsia="仿宋" w:hAnsi="仿宋" w:hint="eastAsia"/>
          <w:sz w:val="30"/>
          <w:szCs w:val="30"/>
        </w:rPr>
        <w:t>增加6,542</w:t>
      </w:r>
      <w:r w:rsidR="00FD1D97">
        <w:rPr>
          <w:rFonts w:ascii="仿宋" w:eastAsia="仿宋" w:hAnsi="仿宋" w:hint="eastAsia"/>
          <w:sz w:val="30"/>
          <w:szCs w:val="30"/>
        </w:rPr>
        <w:t>万元，</w:t>
      </w:r>
      <w:r>
        <w:rPr>
          <w:rFonts w:ascii="仿宋" w:eastAsia="仿宋" w:hAnsi="仿宋" w:hint="eastAsia"/>
          <w:sz w:val="30"/>
          <w:szCs w:val="30"/>
        </w:rPr>
        <w:t>增长32.99</w:t>
      </w:r>
      <w:r w:rsidR="00FD1D97">
        <w:rPr>
          <w:rFonts w:ascii="仿宋" w:eastAsia="仿宋" w:hAnsi="仿宋" w:hint="eastAsia"/>
          <w:sz w:val="30"/>
          <w:szCs w:val="30"/>
        </w:rPr>
        <w:t>%。</w:t>
      </w:r>
    </w:p>
    <w:p w:rsidR="00FD1D97" w:rsidRDefault="00FD1D97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（1）</w:t>
      </w:r>
      <w:r w:rsidR="00170D18">
        <w:rPr>
          <w:rFonts w:ascii="仿宋" w:eastAsia="仿宋" w:hAnsi="仿宋" w:hint="eastAsia"/>
          <w:sz w:val="30"/>
          <w:szCs w:val="30"/>
        </w:rPr>
        <w:t>扶贫</w:t>
      </w:r>
      <w:r>
        <w:rPr>
          <w:rFonts w:ascii="仿宋" w:eastAsia="仿宋" w:hAnsi="仿宋" w:hint="eastAsia"/>
          <w:sz w:val="30"/>
          <w:szCs w:val="30"/>
        </w:rPr>
        <w:t>支出预算</w:t>
      </w:r>
      <w:r w:rsidR="00DA7C82">
        <w:rPr>
          <w:rFonts w:ascii="仿宋" w:eastAsia="仿宋" w:hAnsi="仿宋" w:hint="eastAsia"/>
          <w:sz w:val="30"/>
          <w:szCs w:val="30"/>
        </w:rPr>
        <w:t>增加1,599</w:t>
      </w:r>
      <w:r>
        <w:rPr>
          <w:rFonts w:ascii="仿宋" w:eastAsia="仿宋" w:hAnsi="仿宋" w:hint="eastAsia"/>
          <w:sz w:val="30"/>
          <w:szCs w:val="30"/>
        </w:rPr>
        <w:t>万元，主要是</w:t>
      </w:r>
      <w:r w:rsidR="00DA7C82">
        <w:rPr>
          <w:rFonts w:ascii="仿宋" w:eastAsia="仿宋" w:hAnsi="仿宋" w:hint="eastAsia"/>
          <w:sz w:val="30"/>
          <w:szCs w:val="30"/>
        </w:rPr>
        <w:t>本年我市重点</w:t>
      </w:r>
      <w:r w:rsidR="00DA7C82">
        <w:rPr>
          <w:rFonts w:ascii="仿宋" w:eastAsia="仿宋" w:hAnsi="仿宋" w:hint="eastAsia"/>
          <w:sz w:val="30"/>
          <w:szCs w:val="30"/>
        </w:rPr>
        <w:lastRenderedPageBreak/>
        <w:t>抓好精准扶贫工作，落实市本级资金超1500万元。</w:t>
      </w:r>
    </w:p>
    <w:p w:rsidR="00FD1D97" w:rsidRDefault="00FD1D97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（2）农村综合改革预算</w:t>
      </w:r>
      <w:r w:rsidR="00137EBD">
        <w:rPr>
          <w:rFonts w:ascii="仿宋" w:eastAsia="仿宋" w:hAnsi="仿宋" w:hint="eastAsia"/>
          <w:sz w:val="30"/>
          <w:szCs w:val="30"/>
        </w:rPr>
        <w:t>增加</w:t>
      </w:r>
      <w:r>
        <w:rPr>
          <w:rFonts w:ascii="仿宋" w:eastAsia="仿宋" w:hAnsi="仿宋" w:hint="eastAsia"/>
          <w:sz w:val="30"/>
          <w:szCs w:val="30"/>
        </w:rPr>
        <w:t>3,</w:t>
      </w:r>
      <w:r w:rsidR="00137EBD">
        <w:rPr>
          <w:rFonts w:ascii="仿宋" w:eastAsia="仿宋" w:hAnsi="仿宋" w:hint="eastAsia"/>
          <w:sz w:val="30"/>
          <w:szCs w:val="30"/>
        </w:rPr>
        <w:t>757</w:t>
      </w:r>
      <w:r>
        <w:rPr>
          <w:rFonts w:ascii="仿宋" w:eastAsia="仿宋" w:hAnsi="仿宋" w:hint="eastAsia"/>
          <w:sz w:val="30"/>
          <w:szCs w:val="30"/>
        </w:rPr>
        <w:t>万元，主要是本年</w:t>
      </w:r>
      <w:r w:rsidR="00137EBD">
        <w:rPr>
          <w:rFonts w:ascii="仿宋" w:eastAsia="仿宋" w:hAnsi="仿宋" w:hint="eastAsia"/>
          <w:sz w:val="30"/>
          <w:szCs w:val="30"/>
        </w:rPr>
        <w:t>提前下达</w:t>
      </w:r>
      <w:r>
        <w:rPr>
          <w:rFonts w:ascii="仿宋" w:eastAsia="仿宋" w:hAnsi="仿宋" w:hint="eastAsia"/>
          <w:sz w:val="30"/>
          <w:szCs w:val="30"/>
        </w:rPr>
        <w:t>村级集体经济补助资金</w:t>
      </w:r>
      <w:r w:rsidR="00137EBD">
        <w:rPr>
          <w:rFonts w:ascii="仿宋" w:eastAsia="仿宋" w:hAnsi="仿宋" w:hint="eastAsia"/>
          <w:sz w:val="30"/>
          <w:szCs w:val="30"/>
        </w:rPr>
        <w:t>4100万元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FD1D97" w:rsidRDefault="00137EBD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="00FD1D97">
        <w:rPr>
          <w:rFonts w:ascii="仿宋" w:eastAsia="仿宋" w:hAnsi="仿宋" w:hint="eastAsia"/>
          <w:sz w:val="30"/>
          <w:szCs w:val="30"/>
        </w:rPr>
        <w:t>.</w:t>
      </w:r>
      <w:r w:rsidR="000C4C8C"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 w:hint="eastAsia"/>
          <w:sz w:val="30"/>
          <w:szCs w:val="30"/>
        </w:rPr>
        <w:t>7</w:t>
      </w:r>
      <w:r w:rsidR="000C4C8C">
        <w:rPr>
          <w:rFonts w:ascii="仿宋" w:eastAsia="仿宋" w:hAnsi="仿宋" w:hint="eastAsia"/>
          <w:sz w:val="30"/>
          <w:szCs w:val="30"/>
        </w:rPr>
        <w:t>年交通运输支出预算1</w:t>
      </w:r>
      <w:r>
        <w:rPr>
          <w:rFonts w:ascii="仿宋" w:eastAsia="仿宋" w:hAnsi="仿宋" w:hint="eastAsia"/>
          <w:sz w:val="30"/>
          <w:szCs w:val="30"/>
        </w:rPr>
        <w:t>7</w:t>
      </w:r>
      <w:r w:rsidR="000C4C8C">
        <w:rPr>
          <w:rFonts w:ascii="仿宋" w:eastAsia="仿宋" w:hAnsi="仿宋" w:hint="eastAsia"/>
          <w:sz w:val="30"/>
          <w:szCs w:val="30"/>
        </w:rPr>
        <w:t>,391万元，比上年预算</w:t>
      </w:r>
      <w:r>
        <w:rPr>
          <w:rFonts w:ascii="仿宋" w:eastAsia="仿宋" w:hAnsi="仿宋" w:hint="eastAsia"/>
          <w:sz w:val="30"/>
          <w:szCs w:val="30"/>
        </w:rPr>
        <w:t>增加10,626万元，增长157.07%</w:t>
      </w:r>
      <w:r w:rsidR="000C4C8C">
        <w:rPr>
          <w:rFonts w:ascii="仿宋" w:eastAsia="仿宋" w:hAnsi="仿宋" w:hint="eastAsia"/>
          <w:sz w:val="30"/>
          <w:szCs w:val="30"/>
        </w:rPr>
        <w:t>。主要</w:t>
      </w:r>
      <w:r w:rsidR="00E159B8">
        <w:rPr>
          <w:rFonts w:ascii="仿宋" w:eastAsia="仿宋" w:hAnsi="仿宋" w:hint="eastAsia"/>
          <w:sz w:val="30"/>
          <w:szCs w:val="30"/>
        </w:rPr>
        <w:t>是由于</w:t>
      </w:r>
      <w:r>
        <w:rPr>
          <w:rFonts w:ascii="仿宋" w:eastAsia="仿宋" w:hAnsi="仿宋" w:hint="eastAsia"/>
          <w:sz w:val="30"/>
          <w:szCs w:val="30"/>
        </w:rPr>
        <w:t>本年多个PPP项目（如滨江路、国道G325等）前期工程的开展拉高支出需求。</w:t>
      </w:r>
    </w:p>
    <w:p w:rsidR="000C4C8C" w:rsidRDefault="00AF743C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</w:t>
      </w:r>
      <w:r w:rsidR="00E159B8">
        <w:rPr>
          <w:rFonts w:ascii="仿宋" w:eastAsia="仿宋" w:hAnsi="仿宋" w:hint="eastAsia"/>
          <w:sz w:val="30"/>
          <w:szCs w:val="30"/>
        </w:rPr>
        <w:t>.201</w:t>
      </w:r>
      <w:r>
        <w:rPr>
          <w:rFonts w:ascii="仿宋" w:eastAsia="仿宋" w:hAnsi="仿宋" w:hint="eastAsia"/>
          <w:sz w:val="30"/>
          <w:szCs w:val="30"/>
        </w:rPr>
        <w:t>7</w:t>
      </w:r>
      <w:r w:rsidR="00E159B8">
        <w:rPr>
          <w:rFonts w:ascii="仿宋" w:eastAsia="仿宋" w:hAnsi="仿宋" w:hint="eastAsia"/>
          <w:sz w:val="30"/>
          <w:szCs w:val="30"/>
        </w:rPr>
        <w:t>年资源勘探信息等支出预算</w:t>
      </w:r>
      <w:r>
        <w:rPr>
          <w:rFonts w:ascii="仿宋" w:eastAsia="仿宋" w:hAnsi="仿宋" w:hint="eastAsia"/>
          <w:sz w:val="30"/>
          <w:szCs w:val="30"/>
        </w:rPr>
        <w:t>10,914</w:t>
      </w:r>
      <w:r w:rsidR="00E159B8">
        <w:rPr>
          <w:rFonts w:ascii="仿宋" w:eastAsia="仿宋" w:hAnsi="仿宋" w:hint="eastAsia"/>
          <w:sz w:val="30"/>
          <w:szCs w:val="30"/>
        </w:rPr>
        <w:t>万元，比上年预算</w:t>
      </w:r>
      <w:r>
        <w:rPr>
          <w:rFonts w:ascii="仿宋" w:eastAsia="仿宋" w:hAnsi="仿宋" w:hint="eastAsia"/>
          <w:sz w:val="30"/>
          <w:szCs w:val="30"/>
        </w:rPr>
        <w:t>增加</w:t>
      </w:r>
      <w:r w:rsidR="00E159B8">
        <w:rPr>
          <w:rFonts w:ascii="仿宋" w:eastAsia="仿宋" w:hAnsi="仿宋" w:hint="eastAsia"/>
          <w:sz w:val="30"/>
          <w:szCs w:val="30"/>
        </w:rPr>
        <w:t>7,</w:t>
      </w:r>
      <w:r>
        <w:rPr>
          <w:rFonts w:ascii="仿宋" w:eastAsia="仿宋" w:hAnsi="仿宋" w:hint="eastAsia"/>
          <w:sz w:val="30"/>
          <w:szCs w:val="30"/>
        </w:rPr>
        <w:t>635</w:t>
      </w:r>
      <w:r w:rsidR="00E159B8">
        <w:rPr>
          <w:rFonts w:ascii="仿宋" w:eastAsia="仿宋" w:hAnsi="仿宋" w:hint="eastAsia"/>
          <w:sz w:val="30"/>
          <w:szCs w:val="30"/>
        </w:rPr>
        <w:t>万元，</w:t>
      </w:r>
      <w:r>
        <w:rPr>
          <w:rFonts w:ascii="仿宋" w:eastAsia="仿宋" w:hAnsi="仿宋" w:hint="eastAsia"/>
          <w:sz w:val="30"/>
          <w:szCs w:val="30"/>
        </w:rPr>
        <w:t>增长232.85</w:t>
      </w:r>
      <w:r w:rsidR="00E159B8">
        <w:rPr>
          <w:rFonts w:ascii="仿宋" w:eastAsia="仿宋" w:hAnsi="仿宋" w:hint="eastAsia"/>
          <w:sz w:val="30"/>
          <w:szCs w:val="30"/>
        </w:rPr>
        <w:t>%。主要是由于</w:t>
      </w:r>
      <w:r w:rsidR="007370AE">
        <w:rPr>
          <w:rFonts w:ascii="仿宋" w:eastAsia="仿宋" w:hAnsi="仿宋" w:hint="eastAsia"/>
          <w:sz w:val="30"/>
          <w:szCs w:val="30"/>
        </w:rPr>
        <w:t>提前下达</w:t>
      </w:r>
      <w:r>
        <w:rPr>
          <w:rFonts w:ascii="仿宋" w:eastAsia="仿宋" w:hAnsi="仿宋" w:hint="eastAsia"/>
          <w:sz w:val="30"/>
          <w:szCs w:val="30"/>
        </w:rPr>
        <w:t>及结转的上级资金较多（主要是其他制造业支出增加7,591万元）。</w:t>
      </w:r>
    </w:p>
    <w:p w:rsidR="007370AE" w:rsidRPr="007370AE" w:rsidRDefault="007370AE" w:rsidP="002919B4">
      <w:pPr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bookmarkStart w:id="0" w:name="_GoBack"/>
      <w:bookmarkEnd w:id="0"/>
    </w:p>
    <w:sectPr w:rsidR="007370AE" w:rsidRPr="007370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EBD" w:rsidRDefault="00137EBD" w:rsidP="00495127">
      <w:r>
        <w:separator/>
      </w:r>
    </w:p>
  </w:endnote>
  <w:endnote w:type="continuationSeparator" w:id="0">
    <w:p w:rsidR="00137EBD" w:rsidRDefault="00137EBD" w:rsidP="0049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EBD" w:rsidRDefault="00137EBD" w:rsidP="00495127">
      <w:r>
        <w:separator/>
      </w:r>
    </w:p>
  </w:footnote>
  <w:footnote w:type="continuationSeparator" w:id="0">
    <w:p w:rsidR="00137EBD" w:rsidRDefault="00137EBD" w:rsidP="00495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FD7"/>
    <w:rsid w:val="000C4C8C"/>
    <w:rsid w:val="00137EBD"/>
    <w:rsid w:val="00170D18"/>
    <w:rsid w:val="001E73F0"/>
    <w:rsid w:val="001F1FD0"/>
    <w:rsid w:val="002919B4"/>
    <w:rsid w:val="002E3C30"/>
    <w:rsid w:val="00495127"/>
    <w:rsid w:val="005161C8"/>
    <w:rsid w:val="007370AE"/>
    <w:rsid w:val="00A95C26"/>
    <w:rsid w:val="00AB2CC3"/>
    <w:rsid w:val="00AF743C"/>
    <w:rsid w:val="00B42517"/>
    <w:rsid w:val="00C050C0"/>
    <w:rsid w:val="00D16DA1"/>
    <w:rsid w:val="00DA7C82"/>
    <w:rsid w:val="00DE6BDE"/>
    <w:rsid w:val="00E06FD7"/>
    <w:rsid w:val="00E159B8"/>
    <w:rsid w:val="00FB771D"/>
    <w:rsid w:val="00FD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1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1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122</Words>
  <Characters>697</Characters>
  <Application>Microsoft Office Word</Application>
  <DocSecurity>0</DocSecurity>
  <Lines>5</Lines>
  <Paragraphs>1</Paragraphs>
  <ScaleCrop>false</ScaleCrop>
  <Company>China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冯芷薇</dc:creator>
  <cp:keywords/>
  <dc:description/>
  <cp:lastModifiedBy>冯芷薇</cp:lastModifiedBy>
  <cp:revision>8</cp:revision>
  <dcterms:created xsi:type="dcterms:W3CDTF">2018-03-29T08:19:00Z</dcterms:created>
  <dcterms:modified xsi:type="dcterms:W3CDTF">2018-04-02T03:25:00Z</dcterms:modified>
</cp:coreProperties>
</file>