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黑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2-2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鹤山市2024年教师公开招聘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线上面试流程</w:t>
      </w:r>
    </w:p>
    <w:p>
      <w:pPr>
        <w:widowControl/>
        <w:ind w:firstLine="707" w:firstLineChars="221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本次面试采用“智试云”网上面试系统。面试流程有设备准备、人脸登录、佐证绑定、阅读考试附件、进入考试、设备确认、开始答题、结束考试等环节。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下文所用图片为示意图，仅供参考，具体以当天正式考试系统为准。</w:t>
      </w:r>
    </w:p>
    <w:p>
      <w:pPr>
        <w:widowControl/>
        <w:shd w:val="clear" w:color="auto" w:fill="FFFFFF"/>
        <w:snapToGrid w:val="0"/>
        <w:spacing w:line="56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一、设备准备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确认面试环境（房间）、面试设备、系统配置符合要求。笔记本电量充足、网络连接正常，在“智试云”系统上摄像、收音、录音等功能运行正常。</w:t>
      </w:r>
    </w:p>
    <w:p>
      <w:pPr>
        <w:spacing w:line="560" w:lineRule="exact"/>
        <w:ind w:firstLine="5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 xml:space="preserve"> 二、人脸登录</w:t>
      </w:r>
    </w:p>
    <w:p>
      <w:pPr>
        <w:widowControl/>
        <w:ind w:firstLine="642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开考前30分钟用人脸登录方式登录“智试云”网上面试系统。</w:t>
      </w:r>
      <w:r>
        <w:rPr>
          <w:rFonts w:hint="eastAsia" w:ascii="仿宋_GB2312" w:hAnsi="仿宋_GB2312" w:eastAsia="仿宋_GB2312" w:cs="仿宋_GB2312"/>
          <w:sz w:val="32"/>
          <w:szCs w:val="32"/>
        </w:rPr>
        <w:t>人脸登录失败，可联系技术服务人员完成登录。不得多屏登录，不得使用滤镜、美颜等功能，妆容不宜夸张，不得遮挡面部、耳部，不得戴口罩。</w:t>
      </w:r>
    </w:p>
    <w:p>
      <w:pPr>
        <w:widowControl/>
        <w:ind w:firstLine="707" w:firstLineChars="221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三、佐证绑定</w:t>
      </w:r>
    </w:p>
    <w:p>
      <w:pPr>
        <w:spacing w:line="560" w:lineRule="exact"/>
        <w:ind w:firstLine="5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打开移动设备“智试通”软件，通过内置扫码功能扫描“智试云”对应面试项目的二维码，开启“智试通”佐证视频录制（录制完成后将自动上传）。二维码识别不成功，可点击【智试通二维码】直接将绑定码输入至“智试通”软件后登录。  </w:t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4378325</wp:posOffset>
                </wp:positionV>
                <wp:extent cx="840740" cy="234315"/>
                <wp:effectExtent l="0" t="150495" r="0" b="110490"/>
                <wp:wrapNone/>
                <wp:docPr id="14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12600000">
                          <a:off x="0" y="0"/>
                          <a:ext cx="840740" cy="234315"/>
                        </a:xfrm>
                        <a:prstGeom prst="rightArrow">
                          <a:avLst>
                            <a:gd name="adj1" fmla="val 50000"/>
                            <a:gd name="adj2" fmla="val 89701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13" type="#_x0000_t13" style="position:absolute;left:0pt;margin-left:346.25pt;margin-top:344.75pt;height:18.45pt;width:66.2pt;rotation:9830400f;z-index:251661312;mso-width-relative:page;mso-height-relative:page;" fillcolor="#FF0000" filled="t" stroked="t" coordsize="21600,21600" o:gfxdata="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W&#10;AAAAZHJzL1BLAQIUABQAAAAIAIdO4kB31UDJ2QAAAAsBAAAPAAAAAAAAAAEAIAAAADgAAABkcnMv&#10;ZG93bnJldi54bWxQSwECFAAUAAAACACHTuJAmRwqKiUCAABOBAAADgAAAAAAAAABACAAAAA+AQAA&#10;ZHJzL2Uyb0RvYy54bWxQSwUGAAAAAAYABgBZAQAA1QUAAAAA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仿宋" w:asciiTheme="majorEastAsia" w:hAnsiTheme="majorEastAsia" w:eastAsiaTheme="major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-84455</wp:posOffset>
                </wp:positionH>
                <wp:positionV relativeFrom="paragraph">
                  <wp:posOffset>3025775</wp:posOffset>
                </wp:positionV>
                <wp:extent cx="840740" cy="234315"/>
                <wp:effectExtent l="204470" t="0" r="170815" b="0"/>
                <wp:wrapNone/>
                <wp:docPr id="1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003319">
                          <a:off x="0" y="0"/>
                          <a:ext cx="840740" cy="234315"/>
                        </a:xfrm>
                        <a:prstGeom prst="rightArrow">
                          <a:avLst>
                            <a:gd name="adj1" fmla="val 50000"/>
                            <a:gd name="adj2" fmla="val 89701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3" type="#_x0000_t13" style="position:absolute;left:0pt;margin-left:-6.65pt;margin-top:238.25pt;height:18.45pt;width:66.2pt;rotation:-3280425f;z-index:251660288;mso-width-relative:page;mso-height-relative:page;" fillcolor="#FF0000" filled="t" stroked="t" coordsize="21600,21600" o:gfxdata="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FgAAAGRycy9QSwECFAAUAAAACACHTuJABZUHEtoAAAALAQAADwAAAAAAAAABACAAAAA4AAAAZHJz&#10;L2Rvd25yZXYueG1sUEsBAhQAFAAAAAgAh07iQP71tiQlAgAATQQAAA4AAAAAAAAAAQAgAAAAPwEA&#10;AGRycy9lMm9Eb2MueG1sUEsFBgAAAAAGAAYAWQEAANYFAAAAAA==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2353945" cy="5097145"/>
            <wp:effectExtent l="0" t="0" r="0" b="0"/>
            <wp:docPr id="5" name="图片 5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true" noChangeArrowheads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4400" cy="50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2350770" cy="5097145"/>
            <wp:effectExtent l="0" t="0" r="0" b="0"/>
            <wp:docPr id="6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true" noChangeArrowheads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50800" cy="50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1581785</wp:posOffset>
                </wp:positionH>
                <wp:positionV relativeFrom="paragraph">
                  <wp:posOffset>1327150</wp:posOffset>
                </wp:positionV>
                <wp:extent cx="793750" cy="121285"/>
                <wp:effectExtent l="5080" t="6350" r="20320" b="24765"/>
                <wp:wrapNone/>
                <wp:docPr id="15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21600000">
                          <a:off x="0" y="0"/>
                          <a:ext cx="793750" cy="121285"/>
                        </a:xfrm>
                        <a:prstGeom prst="rightArrow">
                          <a:avLst>
                            <a:gd name="adj1" fmla="val 50000"/>
                            <a:gd name="adj2" fmla="val 163612"/>
                          </a:avLst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13" type="#_x0000_t13" style="position:absolute;left:0pt;margin-left:124.55pt;margin-top:104.5pt;height:9.55pt;width:62.5pt;z-index:251662336;mso-width-relative:page;mso-height-relative:page;" fillcolor="#FF0000" filled="t" stroked="t" coordsize="21600,21600" o:gfxdata="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KBmI7rXAAAACwEAAA8AAAAAAAAAAQAgAAAAOAAAAGRycy9kb3du&#10;cmV2LnhtbFBLAQIUABQAAAAIAIdO4kBbQEIRIwIAAE8EAAAOAAAAAAAAAAEAIAAAADwBAABkcnMv&#10;ZTJvRG9jLnhtbFBLBQYAAAAABgAGAFkBAADRBQAAAAA=&#10;" adj="16201,5400"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inline distT="0" distB="0" distL="0" distR="0">
            <wp:extent cx="5274310" cy="4129405"/>
            <wp:effectExtent l="0" t="0" r="0" b="0"/>
            <wp:docPr id="3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true" noChangeArrowheads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2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560" w:lineRule="exact"/>
        <w:ind w:firstLine="540"/>
        <w:rPr>
          <w:rFonts w:cs="仿宋" w:asciiTheme="majorEastAsia" w:hAnsiTheme="majorEastAsia" w:eastAsiaTheme="majorEastAsia"/>
          <w:sz w:val="32"/>
          <w:szCs w:val="32"/>
        </w:rPr>
      </w:pPr>
    </w:p>
    <w:p>
      <w:pPr>
        <w:spacing w:line="560" w:lineRule="exact"/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面试开始前，须使用移动设备（手机或平板）前置摄像头360度环拍面试环境（确保本人在镜头内），环拍完成后将移动设备固定在考生侧后方45度位置，持续拍摄到面试结束（不得中断拍摄）。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详见《智试通操作手册》。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、阅读考试附件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在“考试附件”位置查阅考试相关文件，点击文件后【已阅】按钮方可进入下一环节。</w:t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  <w:highlight w:val="yellow"/>
        </w:rPr>
      </w:pPr>
      <w:r>
        <w:rPr>
          <w:rFonts w:asciiTheme="minorHAnsi" w:hAnsiTheme="minorHAnsi" w:eastAsia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1166495</wp:posOffset>
                </wp:positionH>
                <wp:positionV relativeFrom="paragraph">
                  <wp:posOffset>1962150</wp:posOffset>
                </wp:positionV>
                <wp:extent cx="2932430" cy="542925"/>
                <wp:effectExtent l="0" t="0" r="1270" b="9525"/>
                <wp:wrapNone/>
                <wp:docPr id="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243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91.85pt;margin-top:154.5pt;height:42.75pt;width:230.9pt;z-index:251659264;mso-width-relative:page;mso-height-relative:page;" fillcolor="#FFFFFF" filled="t" stroked="f" coordsize="21600,21600" o:gfxdata="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WAAAAZHJzL1BLAQIUABQAAAAIAIdO4kC9&#10;OkC42AAAAAsBAAAPAAAAAAAAAAEAIAAAADgAAABkcnMvZG93bnJldi54bWxQSwECFAAUAAAACACH&#10;TuJA3NL1RJwBAAAjAwAADgAAAAAAAAABACAAAAA9AQAAZHJzL2Uyb0RvYy54bWxQSwUGAAAAAAYA&#10;BgBZAQAASw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仿宋_GB2312"/>
          <w:sz w:val="32"/>
          <w:szCs w:val="32"/>
        </w:rPr>
        <w:drawing>
          <wp:inline distT="0" distB="0" distL="0" distR="0">
            <wp:extent cx="4795520" cy="3487420"/>
            <wp:effectExtent l="0" t="0" r="5080" b="17780"/>
            <wp:docPr id="13" name="图片 1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true" noChangeArrowheads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5520" cy="348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（样式图，内容以系统为准）</w:t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  <w:highlight w:val="yellow"/>
        </w:rPr>
      </w:pPr>
    </w:p>
    <w:p>
      <w:pPr>
        <w:widowControl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drawing>
          <wp:inline distT="0" distB="0" distL="0" distR="0">
            <wp:extent cx="5274310" cy="3420110"/>
            <wp:effectExtent l="19050" t="0" r="2540" b="0"/>
            <wp:docPr id="8" name="图片 7" descr="微信图片_20220215113311.jp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微信图片_20220215113311.jpg"/>
                    <pic:cNvPicPr>
                      <a:picLocks noChangeAspect="true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（样式图，内容以系统为准）</w:t>
      </w:r>
    </w:p>
    <w:p>
      <w:pPr>
        <w:widowControl/>
        <w:ind w:left="426"/>
        <w:jc w:val="left"/>
        <w:rPr>
          <w:rFonts w:cs="仿宋" w:asciiTheme="majorEastAsia" w:hAnsiTheme="majorEastAsia" w:eastAsiaTheme="majorEastAsia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、进入考试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前1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</w:rPr>
        <w:t>钟，【进入考试】按钮将自动激活，点击【进入考试】按钮进入面试。如未激活，请点击【刷新】按钮手动激活。考生进入面试界面后系统将自动屏幕录制并实时上传。不得有切屏、截屏等任何与面试无关的操作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、设备确认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刷新设备：如果刚接入新设备，可以点击【刷新设备】按钮更新设备列表。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摄像头：点击摄像头列表的选项可切换摄像头。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麦克风：点击麦克风列表的选项可切换麦克风。</w:t>
      </w:r>
    </w:p>
    <w:p>
      <w:pPr>
        <w:widowControl/>
        <w:jc w:val="left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5274310" cy="2966720"/>
            <wp:effectExtent l="19050" t="0" r="2540" b="0"/>
            <wp:docPr id="7" name="图片 6" descr="微信图片_20220215110349.jp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微信图片_20220215110349.jpg"/>
                    <pic:cNvPicPr>
                      <a:picLocks noChangeAspect="true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点击【进入待考】按钮进入【面试开始前倒计时页面】等候面试。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drawing>
          <wp:inline distT="0" distB="0" distL="114300" distR="114300">
            <wp:extent cx="5267325" cy="2988945"/>
            <wp:effectExtent l="0" t="0" r="9525" b="1905"/>
            <wp:docPr id="11" name="图片 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</w:rPr>
        <w:t>、开始答题</w:t>
      </w:r>
    </w:p>
    <w:p>
      <w:pPr>
        <w:widowControl/>
        <w:ind w:firstLine="640"/>
        <w:jc w:val="left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系统自动进入待考倒计时，结束后自动显示试题并启动答题倒计时。面试开始5分钟后，系统不再允许考生进入面试界面。界面显示分别为摄像头采集的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实时视频、个人信息、答题倒计时、结束面试按钮、求助按钮等。在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开始前，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考生有20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分钟备课时间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系统会进行第一阶段20分钟备课时间倒计时，时间到后会自动进入模拟课堂教学环节，考生自行开始7分钟的模拟课堂教学，自行开始同时屏幕右上角将会有时长倒计时，考生须在规定时间内完成作答。作答结束后，考生须说明“模拟课堂教学结束”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（美术科7分钟模拟课堂结束后，按要求完成姿态动作展示后接着进行60分钟的技能测试。技能测试期间考生不得离开摄像头录制范围；完成60分钟技能测试进行展示前，必须调整距离、角度，正对着电脑摄像头清晰展示作品，说“展示开始”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请考生严格遵守每个阶段的面试时间，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提前或延后面试的内容，均视为无效作答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</w:p>
    <w:p>
      <w:pPr>
        <w:spacing w:line="590" w:lineRule="exact"/>
        <w:ind w:firstLine="640" w:firstLineChars="200"/>
        <w:rPr>
          <w:rFonts w:hint="eastAsia" w:ascii="仿宋" w:hAnsi="仿宋" w:eastAsia="仿宋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考生桌面只允许摆放一张空白A4纸和一支黑色中性笔，以备答题时使用。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开考后、作答前，请在电脑端镜头前正反面展示A4纸。</w:t>
      </w:r>
    </w:p>
    <w:p>
      <w:pPr>
        <w:spacing w:line="590" w:lineRule="exact"/>
        <w:ind w:firstLine="642" w:firstLineChars="200"/>
        <w:rPr>
          <w:rFonts w:hint="eastAsia" w:ascii="仿宋" w:hAnsi="仿宋" w:eastAsia="仿宋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_GB2312"/>
          <w:b/>
          <w:bCs/>
          <w:sz w:val="32"/>
          <w:szCs w:val="32"/>
          <w:lang w:val="en-US" w:eastAsia="zh-CN"/>
        </w:rPr>
        <w:t>注：</w:t>
      </w:r>
      <w:r>
        <w:rPr>
          <w:rFonts w:hint="eastAsia" w:ascii="仿宋" w:hAnsi="仿宋" w:eastAsia="仿宋" w:cs="仿宋_GB2312"/>
          <w:b/>
          <w:bCs/>
          <w:sz w:val="32"/>
          <w:szCs w:val="32"/>
          <w:highlight w:val="none"/>
          <w:lang w:eastAsia="zh-CN"/>
        </w:rPr>
        <w:t>美术科目考生须在开考前自行准备好4开素描纸及素描所需用具（含画架、画板）。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注意事项：</w:t>
      </w:r>
    </w:p>
    <w:p>
      <w:pPr>
        <w:keepNext w:val="0"/>
        <w:keepLines w:val="0"/>
        <w:pageBreakBefore w:val="0"/>
        <w:widowControl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_GB2312"/>
          <w:sz w:val="32"/>
          <w:szCs w:val="32"/>
        </w:rPr>
        <w:t>）考试过程中请考生不要作出与</w:t>
      </w:r>
      <w:r>
        <w:rPr>
          <w:rFonts w:hint="eastAsia" w:ascii="仿宋" w:hAnsi="仿宋" w:eastAsia="仿宋" w:cs="仿宋_GB2312"/>
          <w:sz w:val="32"/>
          <w:szCs w:val="32"/>
          <w:lang w:val="en"/>
        </w:rPr>
        <w:t>考试</w:t>
      </w:r>
      <w:r>
        <w:rPr>
          <w:rFonts w:hint="eastAsia" w:ascii="仿宋" w:hAnsi="仿宋" w:eastAsia="仿宋" w:cs="仿宋_GB2312"/>
          <w:sz w:val="32"/>
          <w:szCs w:val="32"/>
        </w:rPr>
        <w:t>无关的任何操作，考试全程会有摄像头、麦克风采集及录屏。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_GB2312"/>
          <w:sz w:val="32"/>
          <w:szCs w:val="32"/>
        </w:rPr>
        <w:t>）考试过程中考生不得抄录、复制或外泄传播</w:t>
      </w:r>
      <w:r>
        <w:rPr>
          <w:rFonts w:hint="eastAsia" w:ascii="仿宋" w:hAnsi="仿宋" w:eastAsia="仿宋" w:cs="仿宋_GB2312"/>
          <w:sz w:val="32"/>
          <w:szCs w:val="32"/>
          <w:lang w:val="en"/>
        </w:rPr>
        <w:t>考试</w:t>
      </w:r>
      <w:r>
        <w:rPr>
          <w:rFonts w:hint="eastAsia" w:ascii="仿宋" w:hAnsi="仿宋" w:eastAsia="仿宋" w:cs="仿宋_GB2312"/>
          <w:sz w:val="32"/>
          <w:szCs w:val="32"/>
        </w:rPr>
        <w:t>相关内容，不得在网络上发布任何与考试相关的信息。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</w:rPr>
        <w:t>）考试过程中考生不得查阅任何资料或向他人求助。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b/>
          <w:bCs/>
          <w:sz w:val="32"/>
          <w:szCs w:val="32"/>
        </w:rPr>
        <w:t>考生作答期间，不得以任何方式暗示或透露姓名等个人信息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）当面试题目没有加载出来时，请点击左上角</w:t>
      </w: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333375" cy="352425"/>
            <wp:effectExtent l="19050" t="0" r="9478" b="0"/>
            <wp:docPr id="9" name="图片 8" descr="微信图片1.png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微信图片1.png"/>
                    <pic:cNvPicPr>
                      <a:picLocks noChangeAspect="true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422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</w:rPr>
        <w:t>按钮获取题目。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638" w:leftChars="304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）如需提前结束面试，可点击【结束考试】按钮。（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）面试过程中，如遇网络中断，请继续完成面试。</w:t>
      </w:r>
    </w:p>
    <w:p>
      <w:pPr>
        <w:widowControl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面试结束后，重新连接网络，再上传视频。上传中遇到问题，请联系技术服务咨询电话予以解决。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32"/>
          <w:szCs w:val="32"/>
        </w:rPr>
        <w:t>）面试出现问题时，可点击【求助】按钮或拨打技术服务咨询电话予以解决。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drawing>
          <wp:inline distT="0" distB="0" distL="114300" distR="114300">
            <wp:extent cx="5273040" cy="2903855"/>
            <wp:effectExtent l="0" t="0" r="3810" b="10795"/>
            <wp:docPr id="10" name="图片 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</w:rPr>
        <w:t>、结束考试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（一）面试结束后，“智试云”自动停止视频录制，并显示面试视频上传界面，此时不得作出任何操作，待系统提示上传成功后，方可关闭面试页面。视频上传失败，请按提示或拨打技术服务咨询电话予以解决。</w:t>
      </w:r>
    </w:p>
    <w:p>
      <w:pPr>
        <w:spacing w:line="360" w:lineRule="auto"/>
        <w:rPr>
          <w:rFonts w:cs="仿宋" w:asciiTheme="majorEastAsia" w:hAnsiTheme="majorEastAsia" w:eastAsiaTheme="majorEastAsia"/>
          <w:sz w:val="32"/>
          <w:szCs w:val="32"/>
        </w:rPr>
      </w:pPr>
      <w:r>
        <w:rPr>
          <w:rFonts w:cs="仿宋" w:asciiTheme="majorEastAsia" w:hAnsiTheme="majorEastAsia" w:eastAsiaTheme="majorEastAsia"/>
          <w:sz w:val="32"/>
          <w:szCs w:val="32"/>
        </w:rPr>
        <w:drawing>
          <wp:inline distT="0" distB="0" distL="0" distR="0">
            <wp:extent cx="5273675" cy="2966720"/>
            <wp:effectExtent l="0" t="0" r="3175" b="5080"/>
            <wp:docPr id="2" name="图片 17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true" noChangeArrowheads="true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false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cs="仿宋" w:asciiTheme="majorEastAsia" w:hAnsiTheme="majorEastAsia" w:eastAsiaTheme="majorEastAsia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（二）面试结束后，须手动停止移动设备“智试通”软件佐证视频拍摄，佐证视频会自动上传。  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注意：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（一）请于面试结束后60分钟内确认笔记本面试数据及佐证视频成功上传。未成功上传，请主动联系技术人员。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（二）面试成绩公布之前，不得卸载或删除“智试云”和“智试通”软件及相关文件。</w:t>
      </w: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</w:p>
    <w:p>
      <w:pPr>
        <w:spacing w:line="360" w:lineRule="auto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线上面试技术服务咨询电话：400-020-1616（服务时间：6月8日至6月11日8:00-17:00）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003D384A"/>
    <w:rsid w:val="00052A56"/>
    <w:rsid w:val="00057173"/>
    <w:rsid w:val="000A5059"/>
    <w:rsid w:val="000B1F38"/>
    <w:rsid w:val="00137BFF"/>
    <w:rsid w:val="001F44D9"/>
    <w:rsid w:val="0021752E"/>
    <w:rsid w:val="00234172"/>
    <w:rsid w:val="00281E9A"/>
    <w:rsid w:val="003557A1"/>
    <w:rsid w:val="00394FD8"/>
    <w:rsid w:val="003D060A"/>
    <w:rsid w:val="003D384A"/>
    <w:rsid w:val="00463800"/>
    <w:rsid w:val="004A39FB"/>
    <w:rsid w:val="00660960"/>
    <w:rsid w:val="00696E95"/>
    <w:rsid w:val="0070011A"/>
    <w:rsid w:val="00751E9E"/>
    <w:rsid w:val="007A750C"/>
    <w:rsid w:val="007E3019"/>
    <w:rsid w:val="007E6E9A"/>
    <w:rsid w:val="00803ADF"/>
    <w:rsid w:val="00840C11"/>
    <w:rsid w:val="008D765C"/>
    <w:rsid w:val="0091226B"/>
    <w:rsid w:val="00917D73"/>
    <w:rsid w:val="00926A4D"/>
    <w:rsid w:val="00944528"/>
    <w:rsid w:val="009A2BDD"/>
    <w:rsid w:val="00A03B97"/>
    <w:rsid w:val="00A72A35"/>
    <w:rsid w:val="00AE5F37"/>
    <w:rsid w:val="00BC4E3F"/>
    <w:rsid w:val="00BE6FBD"/>
    <w:rsid w:val="00C40C7B"/>
    <w:rsid w:val="00CA2ACD"/>
    <w:rsid w:val="00CB0A2A"/>
    <w:rsid w:val="00D3666F"/>
    <w:rsid w:val="00D53F35"/>
    <w:rsid w:val="00D85652"/>
    <w:rsid w:val="00D91B1D"/>
    <w:rsid w:val="00DA00FC"/>
    <w:rsid w:val="00DD3CD9"/>
    <w:rsid w:val="00DD7FC0"/>
    <w:rsid w:val="00E12159"/>
    <w:rsid w:val="00ED1573"/>
    <w:rsid w:val="00F00844"/>
    <w:rsid w:val="00F10A3D"/>
    <w:rsid w:val="00F61CA8"/>
    <w:rsid w:val="00F77142"/>
    <w:rsid w:val="00FB662B"/>
    <w:rsid w:val="02816CCE"/>
    <w:rsid w:val="04525B4B"/>
    <w:rsid w:val="04E72A84"/>
    <w:rsid w:val="05A54A82"/>
    <w:rsid w:val="05AD4AA2"/>
    <w:rsid w:val="07072B7E"/>
    <w:rsid w:val="0A090C58"/>
    <w:rsid w:val="0A9B7F58"/>
    <w:rsid w:val="0BE25068"/>
    <w:rsid w:val="0C122745"/>
    <w:rsid w:val="0E2C21E4"/>
    <w:rsid w:val="11692E07"/>
    <w:rsid w:val="11AF6FAB"/>
    <w:rsid w:val="14B06F9F"/>
    <w:rsid w:val="1639309C"/>
    <w:rsid w:val="187C3D68"/>
    <w:rsid w:val="19E8225C"/>
    <w:rsid w:val="1B96129B"/>
    <w:rsid w:val="1C5867A4"/>
    <w:rsid w:val="1D2F6753"/>
    <w:rsid w:val="1F7E03C6"/>
    <w:rsid w:val="20CD1665"/>
    <w:rsid w:val="22A32F38"/>
    <w:rsid w:val="29037B8D"/>
    <w:rsid w:val="2AE64D32"/>
    <w:rsid w:val="2D662499"/>
    <w:rsid w:val="2DF67CC1"/>
    <w:rsid w:val="31BB6DEC"/>
    <w:rsid w:val="3312147C"/>
    <w:rsid w:val="35843806"/>
    <w:rsid w:val="3A026B51"/>
    <w:rsid w:val="3A2801BE"/>
    <w:rsid w:val="3AD728CA"/>
    <w:rsid w:val="3B556027"/>
    <w:rsid w:val="3DBC209A"/>
    <w:rsid w:val="409D5D7A"/>
    <w:rsid w:val="410B1EE2"/>
    <w:rsid w:val="435B3953"/>
    <w:rsid w:val="44995DA8"/>
    <w:rsid w:val="47492E1B"/>
    <w:rsid w:val="4770243A"/>
    <w:rsid w:val="4CF24CCA"/>
    <w:rsid w:val="4EF13605"/>
    <w:rsid w:val="50791115"/>
    <w:rsid w:val="51864D34"/>
    <w:rsid w:val="54BE5581"/>
    <w:rsid w:val="57E73A79"/>
    <w:rsid w:val="5BDD2BDC"/>
    <w:rsid w:val="5F771602"/>
    <w:rsid w:val="5FBF1739"/>
    <w:rsid w:val="5FE7FDEF"/>
    <w:rsid w:val="63D538F9"/>
    <w:rsid w:val="64F78CD0"/>
    <w:rsid w:val="667F0E33"/>
    <w:rsid w:val="674F5770"/>
    <w:rsid w:val="676737E1"/>
    <w:rsid w:val="6B0B5BBC"/>
    <w:rsid w:val="6C7078EA"/>
    <w:rsid w:val="77B56D24"/>
    <w:rsid w:val="78E57CE3"/>
    <w:rsid w:val="790E0FE8"/>
    <w:rsid w:val="7B8E01BE"/>
    <w:rsid w:val="7BCC55C4"/>
    <w:rsid w:val="7BF70459"/>
    <w:rsid w:val="7D951CD7"/>
    <w:rsid w:val="7DFFA8F5"/>
    <w:rsid w:val="7EE34CC4"/>
    <w:rsid w:val="7F0832FC"/>
    <w:rsid w:val="7FA6662F"/>
    <w:rsid w:val="B7F58BB1"/>
    <w:rsid w:val="BE190773"/>
    <w:rsid w:val="FAFF66FE"/>
    <w:rsid w:val="FC73B7ED"/>
    <w:rsid w:val="FCFF840D"/>
    <w:rsid w:val="FDFB90BB"/>
    <w:rsid w:val="FFFFF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unhideWhenUsed/>
    <w:qFormat/>
    <w:uiPriority w:val="0"/>
    <w:rPr>
      <w:color w:val="0000FF"/>
      <w:u w:val="single"/>
    </w:rPr>
  </w:style>
  <w:style w:type="character" w:customStyle="1" w:styleId="10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6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5"/>
    <w:semiHidden/>
    <w:qFormat/>
    <w:uiPriority w:val="99"/>
    <w:rPr>
      <w:kern w:val="2"/>
      <w:sz w:val="18"/>
      <w:szCs w:val="18"/>
    </w:rPr>
  </w:style>
  <w:style w:type="paragraph" w:customStyle="1" w:styleId="13">
    <w:name w:val="修订1"/>
    <w:hidden/>
    <w:semiHidden/>
    <w:qFormat/>
    <w:uiPriority w:val="99"/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HCJ</Company>
  <Pages>9</Pages>
  <Words>1573</Words>
  <Characters>1586</Characters>
  <Lines>10</Lines>
  <Paragraphs>2</Paragraphs>
  <TotalTime>17</TotalTime>
  <ScaleCrop>false</ScaleCrop>
  <LinksUpToDate>false</LinksUpToDate>
  <CharactersWithSpaces>1630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2021-01-16T06:44:00Z</dcterms:created>
  <dc:creator>HCJ</dc:creator>
  <cp:lastModifiedBy>greatwall</cp:lastModifiedBy>
  <cp:lastPrinted>2024-05-30T10:27:55Z</cp:lastPrinted>
  <dcterms:modified xsi:type="dcterms:W3CDTF">2024-05-30T11:49:37Z</dcterms:modified>
  <dc:title>附件3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4E6FADA7ABDB447F8CF264C9E921B7AD</vt:lpwstr>
  </property>
</Properties>
</file>