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1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广东省鹤山市概况</w:t>
      </w:r>
    </w:p>
    <w:p w14:paraId="7B893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AC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位于东经112°28′—113°2′，北纬22°28′—22°51′之间，地处广东省中南部，珠江三角洲西南部，西江下游右岸。东北与佛山市南海区隔西江相望，东南毗邻江门市蓬江区、新会区，西南与开平市交界，西北接新兴县，北邻高明区。水陆交通便捷，325国道、江鹤高速公路、佛开高速公路、江罗高速公路和江肇高速公路纵横贯穿全市，广珠铁路穿境而过，南沙港铁路与广珠铁路鹤山段（南站）接轨。坐拥国家一类口岸鹤山港，经西江水路距香港93海里，距澳门63海里。</w:t>
      </w:r>
    </w:p>
    <w:p w14:paraId="1C48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鹤山地形东西宽，南北狭长，中部山峰绵亘，丘陵起伏。地势呈中西部高，自西略向东倾斜，东部低平，北最低。按地势地貌分为山地、丘陵、平原3个梯级。山地主要分布于宅梧镇和双合镇，自境内西部的云宿山至中部皂幕山、东北部的茶山，形成连绵不绝的山脉。海拔500米以上山地23.3平方公里，皂幕山主峰亚婆髻海拔807.5米，为全市最高山峰。丘陵与山地靠近，高度在50—150米左右，面积达1003平方公里，分布于址山、共和、鹤城、龙口、雅瑶和桃源等6个镇。冲积平原主要分布于西江沿岸的古劳镇和沙坪街道，属河流冲积土，地势低洼平缓，面积为82平方公里，一般标高为1至4米，最低大埠围海拔仅1米。 </w:t>
      </w:r>
    </w:p>
    <w:p w14:paraId="71FAB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冬无严寒，夏无酷暑，光照充足，雨量丰沛，四季常青，物产丰富。鹤山境内已发现的矿种有铁、铅、锌、稀土、磷、硫铁矿、钾长石、饰面石材等8种。经查明有大量的稀土矿、花岗岩、矿泉水、泥炭土和少量的褐铁矿、锌矿、金矿。境内动植物资源丰富，据1982年调查统计，有野生动物100多种，植物900余种，其中，树种有300种、中草药60多种。</w:t>
      </w:r>
    </w:p>
    <w:p w14:paraId="2B6F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雍正十年（1732年）从新会县和开平县划出部分地方新置鹤山县，隶属肇庆府。中华人民共和国成立初，鹤山县属粤中专区。1952年5月与高明合署办公，至1954年两县恢复建制。1956年鹤山县属佛山专区。1958年11月16日，鹤山县与高明县合并，称高鹤县，仍属佛山专区。1959年改隶属江门专区，1961年10月改属肇庆专区。1963年划归佛山专区。1981年12月16日，恢复鹤山、高明两县建制，鹤山属佛山地区。1983年6月1日，实行市管县，鹤山县隶属江门市。1993年11月8日，经国务院批准，同意撤销鹤山县，设立鹤山市（县级市）。鹤山市辖沙坪街道和雅瑶、龙口、古劳、桃源、共和、址山、鹤城、宅梧、双合10个镇、街，27个社区居民委员会，112个村民委员会。市人民政府驻沙坪街道。鹤山市土地面积1082.73平方公里。常住人口 54.28万人。全市人口以汉族为主，有壮族、瑶族、苗族、回族等少数民族。全市使用最广的语言有广州话、沙坪话、普通话。鹤山是全国著名侨乡之一，有旅居海外的华侨、华人和中国港澳台同胞49.17万人，分布于83个国家和地区。</w:t>
      </w:r>
    </w:p>
    <w:p w14:paraId="6FEFA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鹤山先后跨入全国80个小康县(市)、全国综合实力百强县(市)、全国投资潜力百强县市、中国创新百强县（市）等先进行列，荣获全国绿化百佳县(市)、全国造林绿化先进单位、国家森林城市、广东省卫生城市、广东省县级文明城市和全国文明城市提名城市等称号。2024年鹤山市地区生产总值530.71亿元，增长5.1%；规模以上工业增加值224.39亿元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增长8.2%；全社会固定资产投资下降3.3%；社会消费品零售总额170.74亿元，增长0.7%；进出口总值251.1亿元，增长17.8%；地方一般公共预算收入38.98亿元，增长3.4%。（信息来源： 鹤山市档案馆）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F7C66"/>
    <w:rsid w:val="0C967E92"/>
    <w:rsid w:val="13596937"/>
    <w:rsid w:val="329F02F4"/>
    <w:rsid w:val="6B9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abaed3de-5a2f-47d8-b5ce-09836142d6e6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6FEFA1C7</paraID>
      <start>14</start>
      <end>15</end>
      <status>unmodified</status>
      <modifiedWord/>
      <trackRevisions>false</trackRevisions>
    </reviewItem>
    <reviewItem>
      <errorID>0d80a5c4-a7e3-4c28-90cf-2470c11ee8ec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6FEFA1C7</paraID>
      <start>16</start>
      <end>17</end>
      <status>unmodified</status>
      <modifiedWord/>
      <trackRevisions>false</trackRevisions>
    </reviewItem>
    <reviewItem>
      <errorID>72759908-7303-4b74-9e89-bc45f9d985ce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6FEFA1C7</paraID>
      <start>27</start>
      <end>28</end>
      <status>unmodified</status>
      <modifiedWord/>
      <trackRevisions>false</trackRevisions>
    </reviewItem>
    <reviewItem>
      <errorID>9be6b0ec-2306-4129-a4b7-0f596285a237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6FEFA1C7</paraID>
      <start>29</start>
      <end>30</end>
      <status>unmodified</status>
      <modifiedWord/>
      <trackRevisions>false</trackRevisions>
    </reviewItem>
    <reviewItem>
      <errorID>a3a9a65d-b250-4b72-bfe0-65ac13886961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6FEFA1C7</paraID>
      <start>67</start>
      <end>68</end>
      <status>unmodified</status>
      <modifiedWord/>
      <trackRevisions>false</trackRevisions>
    </reviewItem>
    <reviewItem>
      <errorID>827e3ebf-36c1-43fb-ac6e-0f3c198c7a7f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6FEFA1C7</paraID>
      <start>69</start>
      <end>70</end>
      <status>unmodified</status>
      <modifiedWord/>
      <trackRevisions>false</trackRevisions>
    </reviewItem>
    <reviewItem>
      <errorID>c6783fd0-1327-42fc-a55c-4273ff3a7334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6FEFA1C7</paraID>
      <start>168</start>
      <end>169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e8a2363-e968-48f7-b4b1-be2e02150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1436</Characters>
  <Lines>0</Lines>
  <Paragraphs>0</Paragraphs>
  <TotalTime>2</TotalTime>
  <ScaleCrop>false</ScaleCrop>
  <LinksUpToDate>false</LinksUpToDate>
  <CharactersWithSpaces>1439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2025-12-04T02:24:00Z</dcterms:created>
  <dc:creator>菟紫华</dc:creator>
  <cp:lastModifiedBy>Nana_</cp:lastModifiedBy>
  <dcterms:modified xsi:type="dcterms:W3CDTF">2025-12-04T10:06:18Z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46D8D948E24B46E9ADAB03D3F92B64AE_11</vt:lpwstr>
  </property>
  <property fmtid="{D5CDD505-2E9C-101B-9397-08002B2CF9AE}" pid="4" name="KSOTemplateDocerSaveRecord">
    <vt:lpwstr>eyJoZGlkIjoiMDcyYTc2ODJkZDFmZWZmMGJlYWZhMWI2OTk4NDFjNDEiLCJ1c2VySWQiOiIzNTg3MDcwMjQifQ==</vt:lpwstr>
  </property>
</Properties>
</file>