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472" w:rsidRPr="00146A05" w:rsidRDefault="00A52F53" w:rsidP="00146A05">
      <w:pPr>
        <w:adjustRightInd w:val="0"/>
        <w:snapToGrid w:val="0"/>
        <w:spacing w:line="590" w:lineRule="exact"/>
        <w:jc w:val="center"/>
        <w:rPr>
          <w:rFonts w:eastAsia="方正小标宋简体"/>
          <w:color w:val="000000"/>
          <w:sz w:val="44"/>
          <w:szCs w:val="44"/>
          <w:lang w:bidi="ar"/>
        </w:rPr>
      </w:pPr>
      <w:bookmarkStart w:id="0" w:name="Text"/>
      <w:r w:rsidRPr="00A52F53">
        <w:rPr>
          <w:rFonts w:eastAsia="方正小标宋简体" w:hint="eastAsia"/>
          <w:color w:val="000000"/>
          <w:sz w:val="44"/>
          <w:szCs w:val="44"/>
          <w:lang w:bidi="ar"/>
        </w:rPr>
        <w:t>鹤山市</w:t>
      </w:r>
      <w:r w:rsidR="00CC30D8" w:rsidRPr="00146A05">
        <w:rPr>
          <w:rFonts w:eastAsia="方正小标宋简体" w:hint="eastAsia"/>
          <w:color w:val="000000"/>
          <w:sz w:val="44"/>
          <w:szCs w:val="44"/>
          <w:lang w:bidi="ar"/>
        </w:rPr>
        <w:t>灭蚊</w:t>
      </w:r>
      <w:r w:rsidR="00994411" w:rsidRPr="00146A05">
        <w:rPr>
          <w:rFonts w:eastAsia="方正小标宋简体" w:hint="eastAsia"/>
          <w:color w:val="000000"/>
          <w:sz w:val="44"/>
          <w:szCs w:val="44"/>
          <w:lang w:bidi="ar"/>
        </w:rPr>
        <w:t>灯</w:t>
      </w:r>
      <w:r w:rsidR="00CC30D8" w:rsidRPr="00146A05">
        <w:rPr>
          <w:rFonts w:eastAsia="方正小标宋简体" w:hint="eastAsia"/>
          <w:color w:val="000000"/>
          <w:sz w:val="44"/>
          <w:szCs w:val="44"/>
          <w:lang w:bidi="ar"/>
        </w:rPr>
        <w:t>产品质量监督抽查实施细则</w:t>
      </w:r>
    </w:p>
    <w:p w:rsidR="00F65472" w:rsidRPr="00146A05" w:rsidRDefault="00CC30D8" w:rsidP="00146A05">
      <w:pPr>
        <w:autoSpaceDE w:val="0"/>
        <w:autoSpaceDN w:val="0"/>
        <w:adjustRightInd w:val="0"/>
        <w:spacing w:line="590" w:lineRule="exact"/>
        <w:jc w:val="center"/>
        <w:rPr>
          <w:rFonts w:eastAsia="楷体_GB2312"/>
          <w:bCs/>
          <w:color w:val="000000"/>
          <w:szCs w:val="32"/>
          <w:lang w:bidi="ar"/>
        </w:rPr>
      </w:pPr>
      <w:r w:rsidRPr="00146A05">
        <w:rPr>
          <w:rFonts w:eastAsia="楷体_GB2312" w:hint="eastAsia"/>
          <w:bCs/>
          <w:color w:val="000000"/>
          <w:szCs w:val="32"/>
          <w:lang w:bidi="ar"/>
        </w:rPr>
        <w:t>（</w:t>
      </w:r>
      <w:r w:rsidRPr="00146A05">
        <w:rPr>
          <w:rFonts w:eastAsia="楷体_GB2312" w:hint="eastAsia"/>
          <w:bCs/>
          <w:color w:val="000000"/>
          <w:szCs w:val="32"/>
          <w:lang w:bidi="ar"/>
        </w:rPr>
        <w:t>202</w:t>
      </w:r>
      <w:r w:rsidR="00A52F53">
        <w:rPr>
          <w:rFonts w:eastAsia="楷体_GB2312" w:hint="eastAsia"/>
          <w:bCs/>
          <w:color w:val="000000"/>
          <w:szCs w:val="32"/>
          <w:lang w:bidi="ar"/>
        </w:rPr>
        <w:t>6</w:t>
      </w:r>
      <w:r w:rsidRPr="00146A05">
        <w:rPr>
          <w:rFonts w:eastAsia="楷体_GB2312" w:hint="eastAsia"/>
          <w:bCs/>
          <w:color w:val="000000"/>
          <w:szCs w:val="32"/>
          <w:lang w:bidi="ar"/>
        </w:rPr>
        <w:t>年版）</w:t>
      </w:r>
    </w:p>
    <w:p w:rsidR="00F65472" w:rsidRPr="00994411" w:rsidRDefault="00F65472" w:rsidP="00146A05">
      <w:pPr>
        <w:adjustRightInd w:val="0"/>
        <w:snapToGrid w:val="0"/>
        <w:spacing w:line="590" w:lineRule="exact"/>
        <w:jc w:val="center"/>
        <w:rPr>
          <w:rFonts w:eastAsia="方正小标宋简体"/>
          <w:color w:val="000000"/>
          <w:szCs w:val="32"/>
        </w:rPr>
      </w:pPr>
    </w:p>
    <w:p w:rsidR="00F65472" w:rsidRPr="00146A05" w:rsidRDefault="00CC30D8" w:rsidP="00146A05">
      <w:pPr>
        <w:widowControl/>
        <w:autoSpaceDE w:val="0"/>
        <w:spacing w:line="590" w:lineRule="exact"/>
        <w:ind w:firstLineChars="200" w:firstLine="632"/>
        <w:rPr>
          <w:rFonts w:eastAsia="黑体"/>
          <w:color w:val="000000"/>
          <w:szCs w:val="32"/>
          <w:lang w:bidi="ar"/>
        </w:rPr>
      </w:pPr>
      <w:r w:rsidRPr="00146A05">
        <w:rPr>
          <w:rFonts w:eastAsia="黑体" w:hint="eastAsia"/>
          <w:color w:val="000000"/>
          <w:szCs w:val="32"/>
          <w:lang w:bidi="ar"/>
        </w:rPr>
        <w:t xml:space="preserve">1 </w:t>
      </w:r>
      <w:r w:rsidRPr="00146A05">
        <w:rPr>
          <w:rFonts w:eastAsia="黑体" w:hint="eastAsia"/>
          <w:color w:val="000000"/>
          <w:szCs w:val="32"/>
          <w:lang w:bidi="ar"/>
        </w:rPr>
        <w:t>抽样方法</w:t>
      </w:r>
    </w:p>
    <w:p w:rsidR="00F65472" w:rsidRPr="00146A05" w:rsidRDefault="00CC30D8" w:rsidP="00146A05">
      <w:pPr>
        <w:autoSpaceDE w:val="0"/>
        <w:snapToGrid w:val="0"/>
        <w:spacing w:line="590" w:lineRule="exact"/>
        <w:ind w:firstLineChars="200" w:firstLine="632"/>
        <w:rPr>
          <w:color w:val="000000"/>
          <w:szCs w:val="32"/>
          <w:lang w:bidi="ar"/>
        </w:rPr>
      </w:pPr>
      <w:r w:rsidRPr="00146A05">
        <w:rPr>
          <w:color w:val="000000"/>
          <w:szCs w:val="32"/>
          <w:lang w:bidi="ar"/>
        </w:rPr>
        <w:t>以随机抽样的方式在被抽查市场主体的待销产品中抽取。</w:t>
      </w:r>
    </w:p>
    <w:p w:rsidR="00F65472" w:rsidRPr="00146A05" w:rsidRDefault="00CC30D8" w:rsidP="00146A05">
      <w:pPr>
        <w:autoSpaceDE w:val="0"/>
        <w:snapToGrid w:val="0"/>
        <w:spacing w:line="590" w:lineRule="exact"/>
        <w:ind w:firstLineChars="200" w:firstLine="632"/>
        <w:rPr>
          <w:color w:val="000000"/>
          <w:szCs w:val="32"/>
          <w:lang w:bidi="ar"/>
        </w:rPr>
      </w:pPr>
      <w:r w:rsidRPr="00146A05">
        <w:rPr>
          <w:color w:val="000000"/>
          <w:szCs w:val="32"/>
          <w:lang w:bidi="ar"/>
        </w:rPr>
        <w:t>随机数一般可使用随机数表等方法产生。</w:t>
      </w:r>
    </w:p>
    <w:p w:rsidR="00994411" w:rsidRDefault="00CC30D8" w:rsidP="00146A05">
      <w:pPr>
        <w:autoSpaceDE w:val="0"/>
        <w:snapToGrid w:val="0"/>
        <w:spacing w:line="590" w:lineRule="exact"/>
        <w:ind w:firstLineChars="200" w:firstLine="632"/>
        <w:rPr>
          <w:szCs w:val="32"/>
        </w:rPr>
      </w:pPr>
      <w:r w:rsidRPr="00146A05">
        <w:rPr>
          <w:color w:val="000000"/>
          <w:szCs w:val="32"/>
          <w:lang w:bidi="ar"/>
        </w:rPr>
        <w:t>每批次产品抽取样品</w:t>
      </w:r>
      <w:r w:rsidRPr="00146A05">
        <w:rPr>
          <w:color w:val="000000"/>
          <w:szCs w:val="32"/>
          <w:lang w:bidi="ar"/>
        </w:rPr>
        <w:t>3</w:t>
      </w:r>
      <w:r w:rsidRPr="00146A05">
        <w:rPr>
          <w:color w:val="000000"/>
          <w:szCs w:val="32"/>
          <w:lang w:bidi="ar"/>
        </w:rPr>
        <w:t>台，其中</w:t>
      </w:r>
      <w:r w:rsidRPr="00146A05">
        <w:rPr>
          <w:color w:val="000000"/>
          <w:szCs w:val="32"/>
          <w:lang w:bidi="ar"/>
        </w:rPr>
        <w:t>2</w:t>
      </w:r>
      <w:r w:rsidRPr="00146A05">
        <w:rPr>
          <w:color w:val="000000"/>
          <w:szCs w:val="32"/>
          <w:lang w:bidi="ar"/>
        </w:rPr>
        <w:t>台作为检验样品</w:t>
      </w:r>
      <w:r w:rsidRPr="00146A05">
        <w:rPr>
          <w:rFonts w:hint="eastAsia"/>
          <w:color w:val="000000"/>
          <w:szCs w:val="32"/>
          <w:lang w:bidi="ar"/>
        </w:rPr>
        <w:t>、</w:t>
      </w:r>
      <w:r w:rsidRPr="00146A05">
        <w:rPr>
          <w:color w:val="000000"/>
          <w:szCs w:val="32"/>
          <w:lang w:bidi="ar"/>
        </w:rPr>
        <w:t>1</w:t>
      </w:r>
      <w:r w:rsidRPr="00146A05">
        <w:rPr>
          <w:color w:val="000000"/>
          <w:szCs w:val="32"/>
          <w:lang w:bidi="ar"/>
        </w:rPr>
        <w:t>台作为备用样品。</w:t>
      </w:r>
    </w:p>
    <w:p w:rsidR="00F65472" w:rsidRDefault="00CC30D8" w:rsidP="00146A05">
      <w:pPr>
        <w:widowControl/>
        <w:spacing w:line="590" w:lineRule="exact"/>
        <w:ind w:firstLineChars="200" w:firstLine="632"/>
        <w:rPr>
          <w:szCs w:val="32"/>
        </w:rPr>
      </w:pPr>
      <w:r w:rsidRPr="00146A05">
        <w:rPr>
          <w:rFonts w:eastAsia="黑体" w:hint="eastAsia"/>
          <w:color w:val="000000"/>
          <w:szCs w:val="32"/>
          <w:lang w:bidi="ar"/>
        </w:rPr>
        <w:t xml:space="preserve">2 </w:t>
      </w:r>
      <w:r w:rsidRPr="00146A05">
        <w:rPr>
          <w:rFonts w:eastAsia="黑体" w:hint="eastAsia"/>
          <w:color w:val="000000"/>
          <w:szCs w:val="32"/>
          <w:lang w:bidi="ar"/>
        </w:rPr>
        <w:t>检验依据</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4126"/>
        <w:gridCol w:w="4087"/>
      </w:tblGrid>
      <w:tr w:rsidR="00F65472">
        <w:trPr>
          <w:trHeight w:val="23"/>
          <w:tblHeader/>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napToGrid w:val="0"/>
              <w:spacing w:line="400" w:lineRule="exact"/>
              <w:jc w:val="center"/>
              <w:rPr>
                <w:rFonts w:eastAsia="黑体" w:cs="黑体"/>
                <w:color w:val="000000"/>
                <w:sz w:val="24"/>
                <w:lang w:bidi="ar"/>
              </w:rPr>
            </w:pPr>
            <w:r w:rsidRPr="00146A05">
              <w:rPr>
                <w:rFonts w:eastAsia="黑体" w:cs="黑体" w:hint="eastAsia"/>
                <w:color w:val="000000"/>
                <w:sz w:val="24"/>
                <w:lang w:bidi="ar"/>
              </w:rPr>
              <w:t>序号</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napToGrid w:val="0"/>
              <w:spacing w:line="400" w:lineRule="exact"/>
              <w:jc w:val="center"/>
              <w:rPr>
                <w:rFonts w:eastAsia="黑体" w:cs="黑体"/>
                <w:color w:val="000000"/>
                <w:sz w:val="24"/>
                <w:lang w:bidi="ar"/>
              </w:rPr>
            </w:pPr>
            <w:r w:rsidRPr="00146A05">
              <w:rPr>
                <w:rFonts w:eastAsia="黑体" w:cs="黑体" w:hint="eastAsia"/>
                <w:color w:val="000000"/>
                <w:sz w:val="24"/>
                <w:lang w:bidi="ar"/>
              </w:rPr>
              <w:t>检验项目</w:t>
            </w:r>
          </w:p>
        </w:tc>
        <w:tc>
          <w:tcPr>
            <w:tcW w:w="4087"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napToGrid w:val="0"/>
              <w:spacing w:line="400" w:lineRule="exact"/>
              <w:jc w:val="center"/>
              <w:rPr>
                <w:rFonts w:eastAsia="黑体" w:cs="黑体"/>
                <w:color w:val="000000"/>
                <w:sz w:val="24"/>
                <w:lang w:bidi="ar"/>
              </w:rPr>
            </w:pPr>
            <w:r w:rsidRPr="00146A05">
              <w:rPr>
                <w:rFonts w:eastAsia="黑体" w:cs="黑体" w:hint="eastAsia"/>
                <w:color w:val="000000"/>
                <w:sz w:val="24"/>
                <w:lang w:bidi="ar"/>
              </w:rPr>
              <w:t>检验方法</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eastAsia="宋体"/>
                <w:color w:val="000000"/>
                <w:sz w:val="24"/>
                <w:lang w:bidi="ar"/>
              </w:rPr>
            </w:pPr>
            <w:r w:rsidRPr="00146A05">
              <w:rPr>
                <w:rFonts w:eastAsia="宋体" w:hint="eastAsia"/>
                <w:color w:val="000000"/>
                <w:sz w:val="24"/>
                <w:lang w:bidi="ar"/>
              </w:rPr>
              <w:t>1</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color w:val="000000"/>
                <w:sz w:val="24"/>
                <w:lang w:bidi="ar"/>
              </w:rPr>
              <w:t>对触及带电部件的防护</w:t>
            </w:r>
          </w:p>
        </w:tc>
        <w:tc>
          <w:tcPr>
            <w:tcW w:w="4087"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F65472" w:rsidRPr="00146A05" w:rsidRDefault="00CC30D8"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eastAsia="宋体"/>
                <w:color w:val="000000"/>
                <w:sz w:val="24"/>
                <w:lang w:bidi="ar"/>
              </w:rPr>
            </w:pPr>
            <w:r w:rsidRPr="00146A05">
              <w:rPr>
                <w:rFonts w:eastAsia="宋体" w:hint="eastAsia"/>
                <w:color w:val="000000"/>
                <w:sz w:val="24"/>
                <w:lang w:bidi="ar"/>
              </w:rPr>
              <w:t>2</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color w:val="000000"/>
                <w:sz w:val="24"/>
                <w:lang w:bidi="ar"/>
              </w:rPr>
              <w:t>输入功率和电流</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eastAsia="宋体"/>
                <w:color w:val="000000"/>
                <w:sz w:val="24"/>
                <w:lang w:bidi="ar"/>
              </w:rPr>
            </w:pPr>
            <w:r w:rsidRPr="00146A05">
              <w:rPr>
                <w:rFonts w:eastAsia="宋体" w:hint="eastAsia"/>
                <w:color w:val="000000"/>
                <w:sz w:val="24"/>
                <w:lang w:bidi="ar"/>
              </w:rPr>
              <w:t>3</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color w:val="000000"/>
                <w:sz w:val="24"/>
                <w:lang w:bidi="ar"/>
              </w:rPr>
              <w:t>工作温度下的泄漏电流和电气强度</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4</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稳定性和机械危险</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5</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机械强度</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lastRenderedPageBreak/>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lastRenderedPageBreak/>
              <w:t>6</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内部布线</w:t>
            </w:r>
            <w:r w:rsidRPr="00146A05">
              <w:rPr>
                <w:rFonts w:cs="仿宋_GB2312" w:hint="eastAsia"/>
                <w:color w:val="000000"/>
                <w:sz w:val="24"/>
                <w:lang w:bidi="ar"/>
              </w:rPr>
              <w:t>(</w:t>
            </w:r>
            <w:r w:rsidRPr="00146A05">
              <w:rPr>
                <w:rFonts w:cs="仿宋_GB2312" w:hint="eastAsia"/>
                <w:color w:val="000000"/>
                <w:sz w:val="24"/>
                <w:lang w:bidi="ar"/>
              </w:rPr>
              <w:t>不包括第</w:t>
            </w:r>
            <w:r w:rsidRPr="00146A05">
              <w:rPr>
                <w:rFonts w:cs="仿宋_GB2312" w:hint="eastAsia"/>
                <w:color w:val="000000"/>
                <w:sz w:val="24"/>
                <w:lang w:bidi="ar"/>
              </w:rPr>
              <w:t>23.3</w:t>
            </w:r>
            <w:r w:rsidRPr="00146A05">
              <w:rPr>
                <w:rFonts w:cs="仿宋_GB2312" w:hint="eastAsia"/>
                <w:color w:val="000000"/>
                <w:sz w:val="24"/>
                <w:lang w:bidi="ar"/>
              </w:rPr>
              <w:t>条试验</w:t>
            </w:r>
            <w:r w:rsidRPr="00146A05">
              <w:rPr>
                <w:rFonts w:cs="仿宋_GB2312" w:hint="eastAsia"/>
                <w:color w:val="000000"/>
                <w:sz w:val="24"/>
                <w:lang w:bidi="ar"/>
              </w:rPr>
              <w:t>)</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7</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电源连接和外部软线</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8</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外部导线用接线端子</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9</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接地措施</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B53A57">
            <w:pPr>
              <w:spacing w:line="400" w:lineRule="exact"/>
              <w:jc w:val="center"/>
              <w:textAlignment w:val="center"/>
              <w:rPr>
                <w:rFonts w:eastAsia="宋体"/>
                <w:color w:val="000000"/>
                <w:sz w:val="24"/>
                <w:lang w:bidi="ar"/>
              </w:rPr>
            </w:pPr>
            <w:r w:rsidRPr="00146A05">
              <w:rPr>
                <w:rFonts w:eastAsia="宋体" w:hint="eastAsia"/>
                <w:color w:val="000000"/>
                <w:sz w:val="24"/>
                <w:lang w:bidi="ar"/>
              </w:rPr>
              <w:t>1</w:t>
            </w:r>
            <w:r w:rsidR="00B53A57">
              <w:rPr>
                <w:rFonts w:eastAsia="宋体" w:hint="eastAsia"/>
                <w:color w:val="000000"/>
                <w:sz w:val="24"/>
                <w:lang w:bidi="ar"/>
              </w:rPr>
              <w:t>0</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螺钉和连接</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r w:rsidR="00F65472">
        <w:trPr>
          <w:trHeight w:val="23"/>
          <w:jc w:val="center"/>
        </w:trPr>
        <w:tc>
          <w:tcPr>
            <w:tcW w:w="961" w:type="dxa"/>
            <w:tcBorders>
              <w:top w:val="single" w:sz="4" w:space="0" w:color="auto"/>
              <w:left w:val="single" w:sz="4" w:space="0" w:color="auto"/>
              <w:bottom w:val="single" w:sz="4" w:space="0" w:color="auto"/>
              <w:right w:val="single" w:sz="4" w:space="0" w:color="auto"/>
            </w:tcBorders>
            <w:vAlign w:val="center"/>
          </w:tcPr>
          <w:p w:rsidR="00F65472" w:rsidRPr="00146A05" w:rsidRDefault="00B53A57" w:rsidP="00146A05">
            <w:pPr>
              <w:spacing w:line="400" w:lineRule="exact"/>
              <w:jc w:val="center"/>
              <w:textAlignment w:val="center"/>
              <w:rPr>
                <w:rFonts w:eastAsia="宋体"/>
                <w:color w:val="000000"/>
                <w:sz w:val="24"/>
                <w:lang w:bidi="ar"/>
              </w:rPr>
            </w:pPr>
            <w:r>
              <w:rPr>
                <w:rFonts w:eastAsia="宋体" w:hint="eastAsia"/>
                <w:color w:val="000000"/>
                <w:sz w:val="24"/>
                <w:lang w:bidi="ar"/>
              </w:rPr>
              <w:t>11</w:t>
            </w:r>
          </w:p>
        </w:tc>
        <w:tc>
          <w:tcPr>
            <w:tcW w:w="4126" w:type="dxa"/>
            <w:tcBorders>
              <w:top w:val="single" w:sz="4" w:space="0" w:color="auto"/>
              <w:left w:val="single" w:sz="4" w:space="0" w:color="auto"/>
              <w:bottom w:val="single" w:sz="4" w:space="0" w:color="auto"/>
              <w:right w:val="single" w:sz="4" w:space="0" w:color="auto"/>
            </w:tcBorders>
            <w:vAlign w:val="center"/>
          </w:tcPr>
          <w:p w:rsidR="00F65472" w:rsidRPr="00146A05" w:rsidRDefault="00CC30D8" w:rsidP="00146A05">
            <w:pPr>
              <w:spacing w:line="400" w:lineRule="exact"/>
              <w:jc w:val="center"/>
              <w:textAlignment w:val="center"/>
              <w:rPr>
                <w:rFonts w:cs="仿宋_GB2312"/>
                <w:color w:val="000000"/>
                <w:sz w:val="24"/>
                <w:lang w:bidi="ar"/>
              </w:rPr>
            </w:pPr>
            <w:r w:rsidRPr="00146A05">
              <w:rPr>
                <w:rFonts w:cs="仿宋_GB2312" w:hint="eastAsia"/>
                <w:color w:val="000000"/>
                <w:sz w:val="24"/>
                <w:lang w:bidi="ar"/>
              </w:rPr>
              <w:t>电气间隙、爬电距离和固体绝缘</w:t>
            </w:r>
          </w:p>
        </w:tc>
        <w:tc>
          <w:tcPr>
            <w:tcW w:w="4087" w:type="dxa"/>
            <w:tcBorders>
              <w:top w:val="single" w:sz="4" w:space="0" w:color="auto"/>
              <w:left w:val="single" w:sz="4" w:space="0" w:color="auto"/>
              <w:bottom w:val="single" w:sz="4" w:space="0" w:color="auto"/>
              <w:right w:val="single" w:sz="4" w:space="0" w:color="auto"/>
            </w:tcBorders>
            <w:vAlign w:val="center"/>
          </w:tcPr>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4706.1—2005</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 4706.76—2008</w:t>
            </w:r>
          </w:p>
          <w:p w:rsidR="00994411"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w:t>
            </w:r>
            <w:r w:rsidRPr="00146A05">
              <w:rPr>
                <w:rFonts w:eastAsia="宋体" w:hint="eastAsia"/>
                <w:color w:val="000000"/>
                <w:sz w:val="24"/>
                <w:lang w:bidi="ar"/>
              </w:rPr>
              <w:t>/T</w:t>
            </w:r>
            <w:r w:rsidRPr="00146A05">
              <w:rPr>
                <w:rFonts w:eastAsia="宋体"/>
                <w:color w:val="000000"/>
                <w:sz w:val="24"/>
                <w:lang w:bidi="ar"/>
              </w:rPr>
              <w:t xml:space="preserve"> 4706.1—2024</w:t>
            </w:r>
          </w:p>
          <w:p w:rsidR="00F65472" w:rsidRPr="00146A05" w:rsidRDefault="00994411" w:rsidP="00146A05">
            <w:pPr>
              <w:spacing w:line="400" w:lineRule="exact"/>
              <w:jc w:val="center"/>
              <w:textAlignment w:val="center"/>
              <w:rPr>
                <w:rFonts w:eastAsia="宋体"/>
                <w:color w:val="000000"/>
                <w:sz w:val="24"/>
                <w:lang w:bidi="ar"/>
              </w:rPr>
            </w:pPr>
            <w:r w:rsidRPr="00146A05">
              <w:rPr>
                <w:rFonts w:eastAsia="宋体"/>
                <w:color w:val="000000"/>
                <w:sz w:val="24"/>
                <w:lang w:bidi="ar"/>
              </w:rPr>
              <w:t>GB/T 4706.</w:t>
            </w:r>
            <w:r w:rsidRPr="00146A05">
              <w:rPr>
                <w:rFonts w:eastAsia="宋体" w:hint="eastAsia"/>
                <w:color w:val="000000"/>
                <w:sz w:val="24"/>
                <w:lang w:bidi="ar"/>
              </w:rPr>
              <w:t>76</w:t>
            </w:r>
            <w:r w:rsidRPr="00146A05">
              <w:rPr>
                <w:rFonts w:eastAsia="宋体"/>
                <w:color w:val="000000"/>
                <w:sz w:val="24"/>
                <w:lang w:bidi="ar"/>
              </w:rPr>
              <w:t>—2024</w:t>
            </w:r>
          </w:p>
        </w:tc>
      </w:tr>
    </w:tbl>
    <w:p w:rsidR="00F65472" w:rsidRPr="00146A05" w:rsidRDefault="00CC30D8" w:rsidP="00146A05">
      <w:pPr>
        <w:snapToGrid w:val="0"/>
        <w:spacing w:line="570" w:lineRule="exact"/>
        <w:ind w:firstLineChars="200" w:firstLine="632"/>
        <w:rPr>
          <w:color w:val="000000"/>
          <w:szCs w:val="32"/>
          <w:lang w:bidi="ar"/>
        </w:rPr>
      </w:pPr>
      <w:r w:rsidRPr="00146A05">
        <w:rPr>
          <w:rFonts w:hint="eastAsia"/>
          <w:color w:val="000000"/>
          <w:szCs w:val="32"/>
          <w:lang w:bidi="ar"/>
        </w:rPr>
        <w:t>执行企业标准、团体标准、地方标准的产品，检验项目参照上述内容执行。</w:t>
      </w:r>
    </w:p>
    <w:p w:rsidR="00F65472" w:rsidRPr="00146A05" w:rsidRDefault="00CC30D8" w:rsidP="00146A05">
      <w:pPr>
        <w:snapToGrid w:val="0"/>
        <w:spacing w:line="570" w:lineRule="exact"/>
        <w:ind w:firstLineChars="200" w:firstLine="632"/>
        <w:rPr>
          <w:color w:val="000000"/>
          <w:szCs w:val="32"/>
          <w:lang w:bidi="ar"/>
        </w:rPr>
      </w:pPr>
      <w:r w:rsidRPr="00146A05">
        <w:rPr>
          <w:rFonts w:hint="eastAsia"/>
          <w:color w:val="000000"/>
          <w:szCs w:val="32"/>
          <w:lang w:bidi="ar"/>
        </w:rPr>
        <w:t>凡是注日期的文件，其随后所有的修改单（不包括勘误的内</w:t>
      </w:r>
      <w:r w:rsidRPr="00146A05">
        <w:rPr>
          <w:rFonts w:hint="eastAsia"/>
          <w:color w:val="000000"/>
          <w:szCs w:val="32"/>
          <w:lang w:bidi="ar"/>
        </w:rPr>
        <w:lastRenderedPageBreak/>
        <w:t>容）或修订版不适用于本细则。凡是不注日期的文件，其最新版本适用于本细则。</w:t>
      </w:r>
    </w:p>
    <w:p w:rsidR="00F65472" w:rsidRPr="00146A05" w:rsidRDefault="00CC30D8" w:rsidP="00146A05">
      <w:pPr>
        <w:snapToGrid w:val="0"/>
        <w:spacing w:line="570" w:lineRule="exact"/>
        <w:ind w:firstLineChars="200" w:firstLine="632"/>
        <w:rPr>
          <w:color w:val="000000"/>
          <w:szCs w:val="32"/>
          <w:lang w:bidi="ar"/>
        </w:rPr>
      </w:pPr>
      <w:r w:rsidRPr="00146A05">
        <w:rPr>
          <w:rFonts w:hint="eastAsia"/>
          <w:color w:val="000000"/>
          <w:szCs w:val="32"/>
          <w:lang w:bidi="ar"/>
        </w:rPr>
        <w:t xml:space="preserve">3 </w:t>
      </w:r>
      <w:r w:rsidRPr="00146A05">
        <w:rPr>
          <w:rFonts w:hint="eastAsia"/>
          <w:color w:val="000000"/>
          <w:szCs w:val="32"/>
          <w:lang w:bidi="ar"/>
        </w:rPr>
        <w:t>判定规则</w:t>
      </w:r>
    </w:p>
    <w:p w:rsidR="00F65472" w:rsidRPr="00146A05" w:rsidRDefault="00CC30D8" w:rsidP="00146A05">
      <w:pPr>
        <w:snapToGrid w:val="0"/>
        <w:spacing w:line="570" w:lineRule="exact"/>
        <w:ind w:firstLineChars="200" w:firstLine="632"/>
        <w:rPr>
          <w:color w:val="000000"/>
          <w:szCs w:val="32"/>
          <w:lang w:bidi="ar"/>
        </w:rPr>
      </w:pPr>
      <w:r w:rsidRPr="00146A05">
        <w:rPr>
          <w:rFonts w:hint="eastAsia"/>
          <w:color w:val="000000"/>
          <w:szCs w:val="32"/>
          <w:lang w:bidi="ar"/>
        </w:rPr>
        <w:t xml:space="preserve">3.1 </w:t>
      </w:r>
      <w:r w:rsidRPr="00146A05">
        <w:rPr>
          <w:rFonts w:hint="eastAsia"/>
          <w:color w:val="000000"/>
          <w:szCs w:val="32"/>
          <w:lang w:bidi="ar"/>
        </w:rPr>
        <w:t>依据标准</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GB 4706.1—2005</w:t>
      </w:r>
      <w:r w:rsidRPr="00146A05">
        <w:rPr>
          <w:color w:val="000000"/>
          <w:szCs w:val="32"/>
          <w:lang w:bidi="ar"/>
        </w:rPr>
        <w:t>《家用和类似用途电器的安全</w:t>
      </w:r>
      <w:r w:rsidRPr="00146A05">
        <w:rPr>
          <w:color w:val="000000"/>
          <w:szCs w:val="32"/>
          <w:lang w:bidi="ar"/>
        </w:rPr>
        <w:t xml:space="preserve"> </w:t>
      </w:r>
      <w:r w:rsidRPr="00146A05">
        <w:rPr>
          <w:color w:val="000000"/>
          <w:szCs w:val="32"/>
          <w:lang w:bidi="ar"/>
        </w:rPr>
        <w:t>第</w:t>
      </w:r>
      <w:r w:rsidRPr="00146A05">
        <w:rPr>
          <w:color w:val="000000"/>
          <w:szCs w:val="32"/>
          <w:lang w:bidi="ar"/>
        </w:rPr>
        <w:t>1</w:t>
      </w:r>
      <w:r w:rsidRPr="00146A05">
        <w:rPr>
          <w:color w:val="000000"/>
          <w:szCs w:val="32"/>
          <w:lang w:bidi="ar"/>
        </w:rPr>
        <w:t>部分：通用要求》</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GB 4706.76—2008</w:t>
      </w:r>
      <w:r w:rsidRPr="00146A05">
        <w:rPr>
          <w:color w:val="000000"/>
          <w:szCs w:val="32"/>
          <w:lang w:bidi="ar"/>
        </w:rPr>
        <w:t>《家用和类似用途电器的安全</w:t>
      </w:r>
      <w:r w:rsidRPr="00146A05">
        <w:rPr>
          <w:color w:val="000000"/>
          <w:szCs w:val="32"/>
          <w:lang w:bidi="ar"/>
        </w:rPr>
        <w:t xml:space="preserve"> </w:t>
      </w:r>
      <w:r w:rsidRPr="00146A05">
        <w:rPr>
          <w:color w:val="000000"/>
          <w:szCs w:val="32"/>
          <w:lang w:bidi="ar"/>
        </w:rPr>
        <w:t>灭虫器的特殊要求》</w:t>
      </w:r>
    </w:p>
    <w:p w:rsidR="00994411" w:rsidRPr="00146A05" w:rsidRDefault="00994411" w:rsidP="00146A05">
      <w:pPr>
        <w:snapToGrid w:val="0"/>
        <w:spacing w:line="570" w:lineRule="exact"/>
        <w:ind w:firstLineChars="200" w:firstLine="632"/>
        <w:rPr>
          <w:color w:val="000000"/>
          <w:szCs w:val="32"/>
          <w:lang w:bidi="ar"/>
        </w:rPr>
      </w:pPr>
      <w:r w:rsidRPr="00146A05">
        <w:rPr>
          <w:rFonts w:hint="eastAsia"/>
          <w:color w:val="000000"/>
          <w:szCs w:val="32"/>
          <w:lang w:bidi="ar"/>
        </w:rPr>
        <w:t>GB 44246</w:t>
      </w:r>
      <w:r w:rsidRPr="00146A05">
        <w:rPr>
          <w:color w:val="000000"/>
          <w:szCs w:val="32"/>
          <w:lang w:bidi="ar"/>
        </w:rPr>
        <w:t>—</w:t>
      </w:r>
      <w:r w:rsidRPr="00146A05">
        <w:rPr>
          <w:rFonts w:hint="eastAsia"/>
          <w:color w:val="000000"/>
          <w:szCs w:val="32"/>
          <w:lang w:bidi="ar"/>
        </w:rPr>
        <w:t>2024</w:t>
      </w:r>
      <w:r w:rsidR="00FB5F31" w:rsidRPr="00146A05">
        <w:rPr>
          <w:color w:val="000000"/>
          <w:szCs w:val="32"/>
          <w:lang w:bidi="ar"/>
        </w:rPr>
        <w:t>《</w:t>
      </w:r>
      <w:r w:rsidRPr="00146A05">
        <w:rPr>
          <w:rFonts w:hint="eastAsia"/>
          <w:color w:val="000000"/>
          <w:szCs w:val="32"/>
          <w:lang w:bidi="ar"/>
        </w:rPr>
        <w:t>家用和类似用途电器、体育用品的电气部分及电玩具</w:t>
      </w:r>
      <w:r w:rsidRPr="00146A05">
        <w:rPr>
          <w:rFonts w:hint="eastAsia"/>
          <w:color w:val="000000"/>
          <w:szCs w:val="32"/>
          <w:lang w:bidi="ar"/>
        </w:rPr>
        <w:t xml:space="preserve"> </w:t>
      </w:r>
      <w:r w:rsidRPr="00146A05">
        <w:rPr>
          <w:rFonts w:hint="eastAsia"/>
          <w:color w:val="000000"/>
          <w:szCs w:val="32"/>
          <w:lang w:bidi="ar"/>
        </w:rPr>
        <w:t>安全技术规范</w:t>
      </w:r>
      <w:r w:rsidR="00FB5F31" w:rsidRPr="00146A05">
        <w:rPr>
          <w:color w:val="000000"/>
          <w:szCs w:val="32"/>
          <w:lang w:bidi="ar"/>
        </w:rPr>
        <w:t>》</w:t>
      </w:r>
    </w:p>
    <w:p w:rsidR="00994411" w:rsidRPr="00146A05" w:rsidRDefault="00994411" w:rsidP="00146A05">
      <w:pPr>
        <w:snapToGrid w:val="0"/>
        <w:spacing w:line="570" w:lineRule="exact"/>
        <w:ind w:firstLineChars="200" w:firstLine="632"/>
        <w:rPr>
          <w:color w:val="000000"/>
          <w:szCs w:val="32"/>
          <w:lang w:bidi="ar"/>
        </w:rPr>
      </w:pPr>
      <w:r w:rsidRPr="00146A05">
        <w:rPr>
          <w:rFonts w:hint="eastAsia"/>
          <w:color w:val="000000"/>
          <w:szCs w:val="32"/>
          <w:lang w:bidi="ar"/>
        </w:rPr>
        <w:t>GB 44</w:t>
      </w:r>
      <w:r w:rsidRPr="00146A05">
        <w:rPr>
          <w:color w:val="000000"/>
          <w:szCs w:val="32"/>
          <w:lang w:bidi="ar"/>
        </w:rPr>
        <w:t>498—</w:t>
      </w:r>
      <w:r w:rsidRPr="00146A05">
        <w:rPr>
          <w:rFonts w:hint="eastAsia"/>
          <w:color w:val="000000"/>
          <w:szCs w:val="32"/>
          <w:lang w:bidi="ar"/>
        </w:rPr>
        <w:t>2024</w:t>
      </w:r>
      <w:r w:rsidR="00FB5F31" w:rsidRPr="00146A05">
        <w:rPr>
          <w:color w:val="000000"/>
          <w:szCs w:val="32"/>
          <w:lang w:bidi="ar"/>
        </w:rPr>
        <w:t>《</w:t>
      </w:r>
      <w:r w:rsidRPr="00146A05">
        <w:rPr>
          <w:rFonts w:hint="eastAsia"/>
          <w:color w:val="000000"/>
          <w:szCs w:val="32"/>
          <w:lang w:bidi="ar"/>
        </w:rPr>
        <w:t>家用和类似用途电器</w:t>
      </w:r>
      <w:r w:rsidRPr="00146A05">
        <w:rPr>
          <w:rFonts w:hint="eastAsia"/>
          <w:color w:val="000000"/>
          <w:szCs w:val="32"/>
          <w:lang w:bidi="ar"/>
        </w:rPr>
        <w:t xml:space="preserve"> </w:t>
      </w:r>
      <w:r w:rsidRPr="00146A05">
        <w:rPr>
          <w:rFonts w:hint="eastAsia"/>
          <w:color w:val="000000"/>
          <w:szCs w:val="32"/>
          <w:lang w:bidi="ar"/>
        </w:rPr>
        <w:t>健康技术规范</w:t>
      </w:r>
      <w:r w:rsidR="00FB5F31" w:rsidRPr="00146A05">
        <w:rPr>
          <w:color w:val="000000"/>
          <w:szCs w:val="32"/>
          <w:lang w:bidi="ar"/>
        </w:rPr>
        <w:t>》</w:t>
      </w:r>
    </w:p>
    <w:p w:rsidR="00994411" w:rsidRPr="00146A05" w:rsidRDefault="00994411" w:rsidP="00146A05">
      <w:pPr>
        <w:snapToGrid w:val="0"/>
        <w:spacing w:line="570" w:lineRule="exact"/>
        <w:ind w:firstLineChars="200" w:firstLine="632"/>
        <w:rPr>
          <w:color w:val="000000"/>
          <w:szCs w:val="32"/>
          <w:lang w:bidi="ar"/>
        </w:rPr>
      </w:pPr>
      <w:r w:rsidRPr="00146A05">
        <w:rPr>
          <w:rFonts w:hint="eastAsia"/>
          <w:color w:val="000000"/>
          <w:szCs w:val="32"/>
          <w:lang w:bidi="ar"/>
        </w:rPr>
        <w:t>GB/T 4706.1</w:t>
      </w:r>
      <w:r w:rsidRPr="00146A05">
        <w:rPr>
          <w:color w:val="000000"/>
          <w:szCs w:val="32"/>
          <w:lang w:bidi="ar"/>
        </w:rPr>
        <w:t>—</w:t>
      </w:r>
      <w:r w:rsidRPr="00146A05">
        <w:rPr>
          <w:rFonts w:hint="eastAsia"/>
          <w:color w:val="000000"/>
          <w:szCs w:val="32"/>
          <w:lang w:bidi="ar"/>
        </w:rPr>
        <w:t>2024</w:t>
      </w:r>
      <w:r w:rsidR="00FB5F31" w:rsidRPr="00146A05">
        <w:rPr>
          <w:color w:val="000000"/>
          <w:szCs w:val="32"/>
          <w:lang w:bidi="ar"/>
        </w:rPr>
        <w:t>《</w:t>
      </w:r>
      <w:r w:rsidRPr="00146A05">
        <w:rPr>
          <w:rFonts w:hint="eastAsia"/>
          <w:color w:val="000000"/>
          <w:szCs w:val="32"/>
          <w:lang w:bidi="ar"/>
        </w:rPr>
        <w:t>家用和类似用途电器的安全</w:t>
      </w:r>
      <w:r w:rsidRPr="00146A05">
        <w:rPr>
          <w:rFonts w:hint="eastAsia"/>
          <w:color w:val="000000"/>
          <w:szCs w:val="32"/>
          <w:lang w:bidi="ar"/>
        </w:rPr>
        <w:t xml:space="preserve">  </w:t>
      </w:r>
      <w:r w:rsidRPr="00146A05">
        <w:rPr>
          <w:rFonts w:hint="eastAsia"/>
          <w:color w:val="000000"/>
          <w:szCs w:val="32"/>
          <w:lang w:bidi="ar"/>
        </w:rPr>
        <w:t>第</w:t>
      </w:r>
      <w:r w:rsidRPr="00146A05">
        <w:rPr>
          <w:rFonts w:hint="eastAsia"/>
          <w:color w:val="000000"/>
          <w:szCs w:val="32"/>
          <w:lang w:bidi="ar"/>
        </w:rPr>
        <w:t>1</w:t>
      </w:r>
      <w:r w:rsidRPr="00146A05">
        <w:rPr>
          <w:rFonts w:hint="eastAsia"/>
          <w:color w:val="000000"/>
          <w:szCs w:val="32"/>
          <w:lang w:bidi="ar"/>
        </w:rPr>
        <w:t>部分：通用要求</w:t>
      </w:r>
      <w:r w:rsidR="00FB5F31" w:rsidRPr="00146A05">
        <w:rPr>
          <w:color w:val="000000"/>
          <w:szCs w:val="32"/>
          <w:lang w:bidi="ar"/>
        </w:rPr>
        <w:t>》</w:t>
      </w:r>
    </w:p>
    <w:p w:rsidR="00994411" w:rsidRPr="00146A05" w:rsidRDefault="00994411" w:rsidP="00146A05">
      <w:pPr>
        <w:snapToGrid w:val="0"/>
        <w:spacing w:line="570" w:lineRule="exact"/>
        <w:ind w:firstLineChars="200" w:firstLine="632"/>
        <w:rPr>
          <w:color w:val="000000"/>
          <w:szCs w:val="32"/>
          <w:lang w:bidi="ar"/>
        </w:rPr>
      </w:pPr>
      <w:r w:rsidRPr="00146A05">
        <w:rPr>
          <w:color w:val="000000"/>
          <w:szCs w:val="32"/>
          <w:lang w:bidi="ar"/>
        </w:rPr>
        <w:t>GB/T 4706.</w:t>
      </w:r>
      <w:r w:rsidRPr="00146A05">
        <w:rPr>
          <w:rFonts w:hint="eastAsia"/>
          <w:color w:val="000000"/>
          <w:szCs w:val="32"/>
          <w:lang w:bidi="ar"/>
        </w:rPr>
        <w:t>76</w:t>
      </w:r>
      <w:r w:rsidRPr="00146A05">
        <w:rPr>
          <w:color w:val="000000"/>
          <w:szCs w:val="32"/>
          <w:lang w:bidi="ar"/>
        </w:rPr>
        <w:t>—2024</w:t>
      </w:r>
      <w:r w:rsidR="00FB5F31" w:rsidRPr="00146A05">
        <w:rPr>
          <w:color w:val="000000"/>
          <w:szCs w:val="32"/>
          <w:lang w:bidi="ar"/>
        </w:rPr>
        <w:t>《</w:t>
      </w:r>
      <w:r w:rsidRPr="00146A05">
        <w:rPr>
          <w:rFonts w:hint="eastAsia"/>
          <w:color w:val="000000"/>
          <w:szCs w:val="32"/>
          <w:lang w:bidi="ar"/>
        </w:rPr>
        <w:t>家用和类似用途电器的安全</w:t>
      </w:r>
      <w:r w:rsidRPr="00146A05">
        <w:rPr>
          <w:rFonts w:hint="eastAsia"/>
          <w:color w:val="000000"/>
          <w:szCs w:val="32"/>
          <w:lang w:bidi="ar"/>
        </w:rPr>
        <w:t xml:space="preserve"> </w:t>
      </w:r>
      <w:r w:rsidRPr="00146A05">
        <w:rPr>
          <w:color w:val="000000"/>
          <w:szCs w:val="32"/>
          <w:lang w:bidi="ar"/>
        </w:rPr>
        <w:t xml:space="preserve"> </w:t>
      </w:r>
      <w:r w:rsidRPr="00146A05">
        <w:rPr>
          <w:rFonts w:hint="eastAsia"/>
          <w:color w:val="000000"/>
          <w:szCs w:val="32"/>
          <w:lang w:bidi="ar"/>
        </w:rPr>
        <w:t>第</w:t>
      </w:r>
      <w:r w:rsidRPr="00146A05">
        <w:rPr>
          <w:rFonts w:hint="eastAsia"/>
          <w:color w:val="000000"/>
          <w:szCs w:val="32"/>
          <w:lang w:bidi="ar"/>
        </w:rPr>
        <w:t>76</w:t>
      </w:r>
      <w:r w:rsidRPr="00146A05">
        <w:rPr>
          <w:rFonts w:hint="eastAsia"/>
          <w:color w:val="000000"/>
          <w:szCs w:val="32"/>
          <w:lang w:bidi="ar"/>
        </w:rPr>
        <w:t>部分：灭虫器的特殊要求</w:t>
      </w:r>
      <w:r w:rsidR="00FB5F31" w:rsidRPr="00146A05">
        <w:rPr>
          <w:color w:val="000000"/>
          <w:szCs w:val="32"/>
          <w:lang w:bidi="ar"/>
        </w:rPr>
        <w:t>》</w:t>
      </w:r>
      <w:bookmarkStart w:id="1" w:name="_GoBack"/>
      <w:bookmarkEnd w:id="1"/>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现行有效的企业标准、团体标准、地方标准及产品明示质量要求</w:t>
      </w:r>
      <w:r w:rsidRPr="00146A05">
        <w:rPr>
          <w:rFonts w:hint="eastAsia"/>
          <w:color w:val="000000"/>
          <w:szCs w:val="32"/>
          <w:lang w:bidi="ar"/>
        </w:rPr>
        <w:t>。</w:t>
      </w:r>
    </w:p>
    <w:p w:rsidR="00F65472" w:rsidRPr="00146A05" w:rsidRDefault="00CC30D8" w:rsidP="00146A05">
      <w:pPr>
        <w:snapToGrid w:val="0"/>
        <w:spacing w:line="570" w:lineRule="exact"/>
        <w:ind w:firstLineChars="200" w:firstLine="632"/>
        <w:outlineLvl w:val="0"/>
        <w:rPr>
          <w:color w:val="000000"/>
          <w:szCs w:val="32"/>
          <w:lang w:bidi="ar"/>
        </w:rPr>
      </w:pPr>
      <w:r w:rsidRPr="00146A05">
        <w:rPr>
          <w:rFonts w:hint="eastAsia"/>
          <w:color w:val="000000"/>
          <w:szCs w:val="32"/>
          <w:lang w:bidi="ar"/>
        </w:rPr>
        <w:t xml:space="preserve">3.2 </w:t>
      </w:r>
      <w:r w:rsidRPr="00146A05">
        <w:rPr>
          <w:rFonts w:hint="eastAsia"/>
          <w:color w:val="000000"/>
          <w:szCs w:val="32"/>
          <w:lang w:bidi="ar"/>
        </w:rPr>
        <w:t>判定原则</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经检验，检验项目全部合格，判定为被抽查产品所检项目未发现不合格；检验项目中任一项或一项以上不合格，判定为被抽查产品不合格。</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若被检产品明示的质量要求高于本细则中检验项目依据的</w:t>
      </w:r>
      <w:r w:rsidRPr="00146A05">
        <w:rPr>
          <w:color w:val="000000"/>
          <w:szCs w:val="32"/>
          <w:lang w:bidi="ar"/>
        </w:rPr>
        <w:lastRenderedPageBreak/>
        <w:t>标准要求时，应按被检产品明示的质量要求判定。</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若被检产品明示的质量要求低于本细则中检验项目依据的强制性标准要求时，应按照强制性标准要求判定。</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若被检产品明示的质量要求低于或包含本细则中检验项目依据的推荐性标准要求时，应以被检产品明示的质量要求判定。</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若被检产品明示的质量要求缺少本细则中检验项目依据的强制性标准要求时，应按照强制性标准要求判定。</w:t>
      </w:r>
    </w:p>
    <w:p w:rsidR="00F65472" w:rsidRPr="00146A05" w:rsidRDefault="00CC30D8" w:rsidP="00146A05">
      <w:pPr>
        <w:snapToGrid w:val="0"/>
        <w:spacing w:line="570" w:lineRule="exact"/>
        <w:ind w:firstLineChars="200" w:firstLine="632"/>
        <w:rPr>
          <w:color w:val="000000"/>
          <w:szCs w:val="32"/>
          <w:lang w:bidi="ar"/>
        </w:rPr>
      </w:pPr>
      <w:r w:rsidRPr="00146A05">
        <w:rPr>
          <w:color w:val="000000"/>
          <w:szCs w:val="32"/>
          <w:lang w:bidi="ar"/>
        </w:rPr>
        <w:t>若被检产品明示的质量要求缺少本细则中检验项目依据的推荐性标准要求时，该项目不参与判定。</w:t>
      </w:r>
      <w:bookmarkEnd w:id="0"/>
    </w:p>
    <w:sectPr w:rsidR="00F65472" w:rsidRPr="00146A05">
      <w:footerReference w:type="default" r:id="rId8"/>
      <w:pgSz w:w="11907" w:h="16840"/>
      <w:pgMar w:top="2098" w:right="1474" w:bottom="1701" w:left="1588" w:header="851" w:footer="1191" w:gutter="0"/>
      <w:cols w:space="720"/>
      <w:docGrid w:type="linesAndChars" w:linePitch="592"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0D8" w:rsidRDefault="00CC30D8">
      <w:r>
        <w:separator/>
      </w:r>
    </w:p>
  </w:endnote>
  <w:endnote w:type="continuationSeparator" w:id="0">
    <w:p w:rsidR="00CC30D8" w:rsidRDefault="00CC3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5472" w:rsidRDefault="00F65472" w:rsidP="00994411">
    <w:pPr>
      <w:pStyle w:val="a5"/>
      <w:tabs>
        <w:tab w:val="clear" w:pos="8306"/>
        <w:tab w:val="left" w:pos="8520"/>
        <w:tab w:val="left" w:pos="8820"/>
      </w:tabs>
      <w:spacing w:line="300" w:lineRule="exact"/>
      <w:ind w:rightChars="117" w:right="374" w:firstLineChars="166" w:firstLine="299"/>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0D8" w:rsidRDefault="00CC30D8">
      <w:r>
        <w:separator/>
      </w:r>
    </w:p>
  </w:footnote>
  <w:footnote w:type="continuationSeparator" w:id="0">
    <w:p w:rsidR="00CC30D8" w:rsidRDefault="00CC30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A11453"/>
    <w:rsid w:val="00146A05"/>
    <w:rsid w:val="00646CB3"/>
    <w:rsid w:val="00994411"/>
    <w:rsid w:val="00A52F53"/>
    <w:rsid w:val="00B53A57"/>
    <w:rsid w:val="00CC30D8"/>
    <w:rsid w:val="00F65472"/>
    <w:rsid w:val="00FB5F31"/>
    <w:rsid w:val="77A11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qFormat/>
    <w:pPr>
      <w:widowControl w:val="0"/>
      <w:spacing w:line="360" w:lineRule="auto"/>
      <w:ind w:firstLineChars="200" w:firstLine="480"/>
      <w:jc w:val="both"/>
    </w:pPr>
    <w:rPr>
      <w:rFonts w:ascii="宋体" w:eastAsia="宋体" w:hAnsi="宋体" w:cs="Times New Roman"/>
      <w:kern w:val="2"/>
      <w:sz w:val="24"/>
    </w:rPr>
  </w:style>
  <w:style w:type="paragraph" w:styleId="a4">
    <w:name w:val="Plain Text"/>
    <w:uiPriority w:val="99"/>
    <w:qFormat/>
    <w:pPr>
      <w:widowControl w:val="0"/>
      <w:jc w:val="both"/>
    </w:pPr>
    <w:rPr>
      <w:rFonts w:ascii="宋体" w:eastAsia="宋体" w:hAnsi="Courier New" w:cs="Times New Roman"/>
      <w:kern w:val="2"/>
      <w:sz w:val="32"/>
      <w:szCs w:val="21"/>
    </w:rPr>
  </w:style>
  <w:style w:type="paragraph" w:styleId="a5">
    <w:name w:val="footer"/>
    <w:basedOn w:val="a"/>
    <w:qFormat/>
    <w:pPr>
      <w:tabs>
        <w:tab w:val="center" w:pos="4153"/>
        <w:tab w:val="right" w:pos="8306"/>
      </w:tabs>
      <w:snapToGrid w:val="0"/>
      <w:jc w:val="left"/>
    </w:pPr>
    <w:rPr>
      <w:sz w:val="18"/>
    </w:rPr>
  </w:style>
  <w:style w:type="table" w:styleId="a6">
    <w:name w:val="Table Grid"/>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7">
    <w:name w:val="header"/>
    <w:basedOn w:val="a"/>
    <w:link w:val="Char"/>
    <w:rsid w:val="00146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46A05"/>
    <w:rPr>
      <w:rFonts w:ascii="Times New Roman" w:eastAsia="仿宋_GB2312"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qFormat/>
    <w:pPr>
      <w:widowControl w:val="0"/>
      <w:spacing w:line="360" w:lineRule="auto"/>
      <w:ind w:firstLineChars="200" w:firstLine="480"/>
      <w:jc w:val="both"/>
    </w:pPr>
    <w:rPr>
      <w:rFonts w:ascii="宋体" w:eastAsia="宋体" w:hAnsi="宋体" w:cs="Times New Roman"/>
      <w:kern w:val="2"/>
      <w:sz w:val="24"/>
    </w:rPr>
  </w:style>
  <w:style w:type="paragraph" w:styleId="a4">
    <w:name w:val="Plain Text"/>
    <w:uiPriority w:val="99"/>
    <w:qFormat/>
    <w:pPr>
      <w:widowControl w:val="0"/>
      <w:jc w:val="both"/>
    </w:pPr>
    <w:rPr>
      <w:rFonts w:ascii="宋体" w:eastAsia="宋体" w:hAnsi="Courier New" w:cs="Times New Roman"/>
      <w:kern w:val="2"/>
      <w:sz w:val="32"/>
      <w:szCs w:val="21"/>
    </w:rPr>
  </w:style>
  <w:style w:type="paragraph" w:styleId="a5">
    <w:name w:val="footer"/>
    <w:basedOn w:val="a"/>
    <w:qFormat/>
    <w:pPr>
      <w:tabs>
        <w:tab w:val="center" w:pos="4153"/>
        <w:tab w:val="right" w:pos="8306"/>
      </w:tabs>
      <w:snapToGrid w:val="0"/>
      <w:jc w:val="left"/>
    </w:pPr>
    <w:rPr>
      <w:sz w:val="18"/>
    </w:rPr>
  </w:style>
  <w:style w:type="table" w:styleId="a6">
    <w:name w:val="Table Grid"/>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0">
    <w:name w:val="Table Grid_0"/>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7">
    <w:name w:val="header"/>
    <w:basedOn w:val="a"/>
    <w:link w:val="Char"/>
    <w:rsid w:val="00146A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146A05"/>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sectNamePr val="修订-羽绒制品（羽绒被）"/>
    </customSectPr>
    <customSectPr>
      <sectNamePr val="修订-羽绒制品（羽绒服装）"/>
    </customSectPr>
    <customSectPr>
      <sectNamePr val="修订-羽绒制品（羽绒睡袋）"/>
    </customSectPr>
    <customSectPr/>
    <customSectPr/>
    <customSectPr/>
    <customSectPr/>
    <customSectPr/>
    <customSectPr/>
    <customSectPr/>
    <customSectPr/>
    <customSectPr/>
    <customSectPr/>
    <customSectPr/>
    <customSectPr/>
    <customSectPr/>
    <customSectPr/>
    <customSectPr/>
    <customSectPr/>
    <customSectPr/>
    <customSectPr>
      <sectNamePr val="修订-纺织原料"/>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sectNamePr val="修订-灭蚊器、灭蚊灯、驱蚊器"/>
    </customSectPr>
    <customSectPr/>
    <customSectPr/>
    <customSectPr/>
    <customSectPr/>
    <customSectPr>
      <sectNamePr val="修订-定配眼镜（配装眼镜）"/>
    </customSectPr>
    <customSectPr/>
    <customSectPr/>
    <customSectPr>
      <sectNamePr val="修订-电动滑板车"/>
    </customSectPr>
    <customSectPr>
      <sectNamePr val="修订-电动平衡车"/>
    </customSectPr>
    <customSectPr/>
    <customSectPr/>
    <customSectPr/>
    <customSectPr/>
    <customSectPr>
      <sectNamePr val="修订-汽车轮胎（第一批转）"/>
    </customSectPr>
    <customSectPr>
      <sectNamePr val="新编-新型墙体材料（砖和砌块）"/>
    </customSectPr>
    <customSectPr>
      <sectNamePr val="新编-保温材料（修订"/>
    </customSectPr>
    <customSectPr>
      <sectNamePr val="新编-一次性内衣"/>
    </customSectPr>
    <customSectPr>
      <sectNamePr val="修订-危险化学品"/>
    </customSectPr>
    <customSectPr>
      <sectNamePr val="修订-纸及制品"/>
    </customSectPr>
    <customSectPr>
      <sectNamePr val="修订-家具"/>
    </customSectPr>
    <customSectPr>
      <sectNamePr val="修订-人造板"/>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958</Words>
  <Characters>753</Characters>
  <Application>Microsoft Office Word</Application>
  <DocSecurity>0</DocSecurity>
  <Lines>6</Lines>
  <Paragraphs>3</Paragraphs>
  <ScaleCrop>false</ScaleCrop>
  <Company>省市场监督管理局</Company>
  <LinksUpToDate>false</LinksUpToDate>
  <CharactersWithSpaces>1708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胡翌婧</dc:creator>
  <cp:lastModifiedBy>a</cp:lastModifiedBy>
  <cp:revision>6</cp:revision>
  <dcterms:created xsi:type="dcterms:W3CDTF">2025-06-05T03:17:00Z</dcterms:created>
  <dcterms:modified xsi:type="dcterms:W3CDTF">2026-07-13T02:58:00Z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83009C0871E54B048D1777EB70FE1BA7_11</vt:lpwstr>
  </property>
  <property fmtid="{D5CDD505-2E9C-101B-9397-08002B2CF9AE}" pid="4" name="KSOTemplateDocerSaveRecord">
    <vt:lpwstr>eyJoZGlkIjoiODNjM2VkZWUwYjdkZDYzZGY2NmZiZGNiZGIyMjFjYWIiLCJ1c2VySWQiOiIyNDQ2MzYxMzgifQ==</vt:lpwstr>
  </property>
</Properties>
</file>