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6B" w:rsidRDefault="00A82981">
      <w:pPr>
        <w:spacing w:line="60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  <w:r>
        <w:rPr>
          <w:rFonts w:ascii="黑体" w:eastAsia="黑体" w:hint="eastAsia"/>
          <w:sz w:val="32"/>
          <w:szCs w:val="32"/>
        </w:rPr>
        <w:t>：</w:t>
      </w:r>
    </w:p>
    <w:p w:rsidR="00471C6B" w:rsidRDefault="00A82981">
      <w:pPr>
        <w:spacing w:line="600" w:lineRule="exact"/>
        <w:jc w:val="center"/>
        <w:rPr>
          <w:rFonts w:ascii="黑体" w:eastAsia="黑体" w:hAnsi="黑体"/>
          <w:strike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案例格式文本</w:t>
      </w:r>
    </w:p>
    <w:p w:rsidR="00471C6B" w:rsidRDefault="00471C6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71C6B" w:rsidRDefault="00471C6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71C6B" w:rsidRDefault="00A82981">
      <w:pPr>
        <w:spacing w:line="68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报送地区</w:t>
      </w:r>
      <w:r>
        <w:rPr>
          <w:rFonts w:ascii="仿宋_GB2312" w:eastAsia="仿宋_GB2312" w:hint="eastAsia"/>
          <w:sz w:val="28"/>
          <w:szCs w:val="28"/>
        </w:rPr>
        <w:t>（或部门）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</w:t>
      </w:r>
    </w:p>
    <w:p w:rsidR="00471C6B" w:rsidRDefault="00A82981">
      <w:pPr>
        <w:spacing w:line="68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案例主题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</w:t>
      </w:r>
    </w:p>
    <w:p w:rsidR="00471C6B" w:rsidRDefault="00A82981">
      <w:pPr>
        <w:spacing w:line="68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案例名称：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</w:t>
      </w:r>
    </w:p>
    <w:p w:rsidR="00471C6B" w:rsidRDefault="00A82981">
      <w:pPr>
        <w:spacing w:line="68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案例</w:t>
      </w:r>
      <w:r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类型：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  <w:lang w:val="en"/>
        </w:rPr>
        <w:t xml:space="preserve">       </w:t>
      </w:r>
      <w:r>
        <w:rPr>
          <w:rFonts w:ascii="仿宋_GB2312" w:eastAsia="仿宋_GB2312" w:hint="eastAsia"/>
          <w:sz w:val="30"/>
          <w:szCs w:val="30"/>
          <w:u w:val="single"/>
        </w:rPr>
        <w:t>□</w:t>
      </w:r>
      <w:r>
        <w:rPr>
          <w:rFonts w:ascii="仿宋_GB2312" w:eastAsia="仿宋_GB2312" w:hint="eastAsia"/>
          <w:sz w:val="28"/>
          <w:szCs w:val="28"/>
          <w:u w:val="single"/>
        </w:rPr>
        <w:t>企业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  <w:u w:val="single"/>
        </w:rPr>
        <w:t>□</w:t>
      </w:r>
      <w:r>
        <w:rPr>
          <w:rFonts w:ascii="仿宋_GB2312" w:eastAsia="仿宋_GB2312" w:hint="eastAsia"/>
          <w:sz w:val="28"/>
          <w:szCs w:val="28"/>
          <w:u w:val="single"/>
        </w:rPr>
        <w:t>行政事业单位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  <w:lang w:val="en"/>
        </w:rPr>
        <w:t xml:space="preserve">   </w:t>
      </w:r>
    </w:p>
    <w:p w:rsidR="00471C6B" w:rsidRDefault="00A82981">
      <w:pPr>
        <w:spacing w:line="68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案例</w:t>
      </w:r>
      <w:r>
        <w:rPr>
          <w:rFonts w:ascii="仿宋_GB2312" w:eastAsia="仿宋_GB2312" w:hint="eastAsia"/>
          <w:sz w:val="28"/>
          <w:szCs w:val="28"/>
        </w:rPr>
        <w:t>单位名称：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</w:t>
      </w:r>
    </w:p>
    <w:p w:rsidR="00471C6B" w:rsidRDefault="00A82981">
      <w:pPr>
        <w:spacing w:line="68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通讯地址：</w:t>
      </w:r>
      <w:r>
        <w:rPr>
          <w:rFonts w:ascii="仿宋_GB2312" w:eastAsia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</w:t>
      </w:r>
    </w:p>
    <w:p w:rsidR="00471C6B" w:rsidRDefault="00A82981">
      <w:pPr>
        <w:spacing w:line="68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邮政编码：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</w:t>
      </w:r>
    </w:p>
    <w:p w:rsidR="00471C6B" w:rsidRDefault="00A82981">
      <w:pPr>
        <w:spacing w:line="68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联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系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人：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</w:t>
      </w:r>
    </w:p>
    <w:p w:rsidR="00471C6B" w:rsidRDefault="00A82981">
      <w:pPr>
        <w:spacing w:line="68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</w:t>
      </w:r>
    </w:p>
    <w:p w:rsidR="00471C6B" w:rsidRDefault="00A82981">
      <w:pPr>
        <w:spacing w:line="680" w:lineRule="exact"/>
        <w:ind w:firstLineChars="100" w:firstLine="2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电子邮箱地址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</w:t>
      </w:r>
    </w:p>
    <w:p w:rsidR="00471C6B" w:rsidRDefault="00A82981">
      <w:pPr>
        <w:spacing w:line="6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471C6B" w:rsidRDefault="00A82981">
      <w:pPr>
        <w:spacing w:line="6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案例作者信息（可另附页）：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087"/>
        <w:gridCol w:w="1369"/>
        <w:gridCol w:w="1556"/>
        <w:gridCol w:w="1575"/>
        <w:gridCol w:w="1519"/>
        <w:gridCol w:w="994"/>
      </w:tblGrid>
      <w:tr w:rsidR="00471C6B">
        <w:trPr>
          <w:trHeight w:val="765"/>
        </w:trPr>
        <w:tc>
          <w:tcPr>
            <w:tcW w:w="975" w:type="dxa"/>
            <w:vAlign w:val="center"/>
          </w:tcPr>
          <w:p w:rsidR="00471C6B" w:rsidRDefault="00A82981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87" w:type="dxa"/>
            <w:vAlign w:val="center"/>
          </w:tcPr>
          <w:p w:rsidR="00471C6B" w:rsidRDefault="00A82981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369" w:type="dxa"/>
            <w:vAlign w:val="center"/>
          </w:tcPr>
          <w:p w:rsidR="00471C6B" w:rsidRDefault="00A82981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  <w:szCs w:val="24"/>
              </w:rPr>
              <w:t>职务职称</w:t>
            </w:r>
          </w:p>
        </w:tc>
        <w:tc>
          <w:tcPr>
            <w:tcW w:w="1556" w:type="dxa"/>
            <w:vAlign w:val="center"/>
          </w:tcPr>
          <w:p w:rsidR="00471C6B" w:rsidRDefault="00A82981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575" w:type="dxa"/>
            <w:vAlign w:val="center"/>
          </w:tcPr>
          <w:p w:rsidR="00471C6B" w:rsidRDefault="00A82981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519" w:type="dxa"/>
            <w:vAlign w:val="center"/>
          </w:tcPr>
          <w:p w:rsidR="00471C6B" w:rsidRDefault="00A82981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994" w:type="dxa"/>
            <w:vAlign w:val="center"/>
          </w:tcPr>
          <w:p w:rsidR="00471C6B" w:rsidRDefault="00A82981">
            <w:pPr>
              <w:jc w:val="center"/>
              <w:rPr>
                <w:rFonts w:ascii="方正黑体_GBK" w:eastAsia="方正黑体_GBK" w:hAnsi="方正黑体_GBK" w:cs="方正黑体_GBK"/>
                <w:b/>
                <w:bCs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  <w:szCs w:val="24"/>
              </w:rPr>
              <w:t>邮编</w:t>
            </w:r>
          </w:p>
        </w:tc>
      </w:tr>
      <w:tr w:rsidR="00471C6B">
        <w:trPr>
          <w:trHeight w:val="680"/>
        </w:trPr>
        <w:tc>
          <w:tcPr>
            <w:tcW w:w="975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1C6B">
        <w:trPr>
          <w:trHeight w:val="680"/>
        </w:trPr>
        <w:tc>
          <w:tcPr>
            <w:tcW w:w="975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471C6B" w:rsidRDefault="00471C6B"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71C6B" w:rsidRDefault="00471C6B">
      <w:pPr>
        <w:spacing w:line="700" w:lineRule="exact"/>
        <w:rPr>
          <w:rFonts w:ascii="仿宋_GB2312" w:eastAsia="仿宋_GB2312"/>
          <w:sz w:val="28"/>
          <w:szCs w:val="28"/>
        </w:rPr>
      </w:pPr>
    </w:p>
    <w:p w:rsidR="00471C6B" w:rsidRDefault="00471C6B">
      <w:pPr>
        <w:spacing w:line="600" w:lineRule="exact"/>
        <w:rPr>
          <w:rFonts w:ascii="黑体" w:eastAsia="黑体"/>
          <w:sz w:val="32"/>
          <w:szCs w:val="32"/>
        </w:rPr>
      </w:pPr>
    </w:p>
    <w:p w:rsidR="00471C6B" w:rsidRDefault="00A82981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第一部分</w:t>
      </w: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目录</w:t>
      </w:r>
    </w:p>
    <w:p w:rsidR="00471C6B" w:rsidRDefault="00471C6B">
      <w:pPr>
        <w:spacing w:line="600" w:lineRule="exact"/>
        <w:jc w:val="center"/>
        <w:rPr>
          <w:rFonts w:ascii="黑体" w:eastAsia="黑体"/>
          <w:sz w:val="32"/>
          <w:szCs w:val="32"/>
        </w:rPr>
      </w:pP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案例的</w:t>
      </w:r>
      <w:r>
        <w:rPr>
          <w:rFonts w:ascii="仿宋_GB2312" w:eastAsia="仿宋_GB2312" w:hint="eastAsia"/>
          <w:sz w:val="32"/>
          <w:szCs w:val="32"/>
        </w:rPr>
        <w:t>整体内容进行编排，一般至少编排到二级目录。</w:t>
      </w:r>
    </w:p>
    <w:p w:rsidR="00471C6B" w:rsidRDefault="00471C6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71C6B" w:rsidRDefault="00A82981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第二部分</w:t>
      </w: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摘要</w:t>
      </w:r>
    </w:p>
    <w:p w:rsidR="00471C6B" w:rsidRDefault="00471C6B">
      <w:pPr>
        <w:spacing w:line="600" w:lineRule="exact"/>
        <w:jc w:val="center"/>
        <w:rPr>
          <w:rFonts w:ascii="黑体" w:eastAsia="黑体"/>
          <w:sz w:val="32"/>
          <w:szCs w:val="32"/>
        </w:rPr>
      </w:pP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对案例进行概括描述，字数以</w:t>
      </w:r>
      <w:r>
        <w:rPr>
          <w:rFonts w:ascii="仿宋_GB2312" w:eastAsia="仿宋_GB2312"/>
          <w:sz w:val="32"/>
          <w:szCs w:val="32"/>
          <w:lang w:val="en"/>
        </w:rPr>
        <w:t>1000</w:t>
      </w:r>
      <w:r>
        <w:rPr>
          <w:rFonts w:ascii="仿宋_GB2312" w:eastAsia="仿宋_GB2312" w:hint="eastAsia"/>
          <w:sz w:val="32"/>
          <w:szCs w:val="32"/>
          <w:lang w:val="en"/>
        </w:rPr>
        <w:t>字以</w:t>
      </w:r>
      <w:r>
        <w:rPr>
          <w:rFonts w:ascii="仿宋_GB2312" w:eastAsia="仿宋_GB2312" w:hint="eastAsia"/>
          <w:sz w:val="32"/>
          <w:szCs w:val="32"/>
        </w:rPr>
        <w:t>内为宜，内容应涵盖案例主要特征，包括单位</w:t>
      </w:r>
      <w:r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具体数智化应用的</w:t>
      </w:r>
      <w:r>
        <w:rPr>
          <w:rFonts w:ascii="仿宋_GB2312" w:eastAsia="仿宋_GB2312" w:hint="eastAsia"/>
          <w:sz w:val="32"/>
          <w:szCs w:val="32"/>
        </w:rPr>
        <w:t>方法</w:t>
      </w:r>
      <w:r>
        <w:rPr>
          <w:rFonts w:ascii="仿宋_GB2312" w:eastAsia="仿宋_GB2312" w:hint="eastAsia"/>
          <w:sz w:val="32"/>
          <w:szCs w:val="32"/>
        </w:rPr>
        <w:t>路径</w:t>
      </w:r>
      <w:r>
        <w:rPr>
          <w:rFonts w:ascii="仿宋_GB2312" w:eastAsia="仿宋_GB2312" w:hint="eastAsia"/>
          <w:sz w:val="32"/>
          <w:szCs w:val="32"/>
        </w:rPr>
        <w:t>和取得成效等内容简介。</w:t>
      </w:r>
    </w:p>
    <w:p w:rsidR="00471C6B" w:rsidRDefault="00471C6B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71C6B" w:rsidRDefault="00A82981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第三部分</w:t>
      </w: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正文</w:t>
      </w:r>
    </w:p>
    <w:p w:rsidR="00471C6B" w:rsidRDefault="00471C6B">
      <w:pPr>
        <w:spacing w:line="600" w:lineRule="exact"/>
        <w:jc w:val="center"/>
        <w:rPr>
          <w:rFonts w:ascii="黑体" w:eastAsia="黑体"/>
          <w:sz w:val="32"/>
          <w:szCs w:val="32"/>
        </w:rPr>
      </w:pP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本部分应突出总体设计和</w:t>
      </w:r>
      <w:r>
        <w:rPr>
          <w:rFonts w:ascii="仿宋_GB2312" w:eastAsia="仿宋_GB2312" w:hint="eastAsia"/>
          <w:sz w:val="32"/>
          <w:szCs w:val="32"/>
        </w:rPr>
        <w:t>数智化</w:t>
      </w:r>
      <w:r>
        <w:rPr>
          <w:rFonts w:ascii="仿宋_GB2312" w:eastAsia="仿宋_GB2312" w:hint="eastAsia"/>
          <w:sz w:val="32"/>
          <w:szCs w:val="32"/>
        </w:rPr>
        <w:t>应用过程相关内容，对其进行详尽、完整的描述。为增强案例的可理解性，可采用数字、图表等方式进行补充说明。</w:t>
      </w:r>
    </w:p>
    <w:p w:rsidR="00471C6B" w:rsidRDefault="00A8298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一、背景描述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介绍相关的应用背景，此部分内容至少应包括：单位基本情况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现状分析和存在的主要问题</w:t>
      </w:r>
      <w:r>
        <w:rPr>
          <w:rFonts w:ascii="仿宋_GB2312" w:eastAsia="仿宋_GB2312" w:hint="eastAsia"/>
          <w:sz w:val="32"/>
          <w:szCs w:val="32"/>
        </w:rPr>
        <w:t>，单位</w:t>
      </w:r>
      <w:r>
        <w:rPr>
          <w:rFonts w:ascii="仿宋_GB2312" w:eastAsia="仿宋_GB2312" w:hint="eastAsia"/>
          <w:sz w:val="32"/>
          <w:szCs w:val="32"/>
        </w:rPr>
        <w:t>推进</w:t>
      </w:r>
      <w:r>
        <w:rPr>
          <w:rFonts w:ascii="仿宋_GB2312" w:eastAsia="仿宋_GB2312" w:hint="eastAsia"/>
          <w:sz w:val="32"/>
          <w:szCs w:val="32"/>
        </w:rPr>
        <w:t>相关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的制度</w:t>
      </w:r>
      <w:r>
        <w:rPr>
          <w:rFonts w:ascii="仿宋_GB2312" w:eastAsia="仿宋_GB2312" w:hint="eastAsia"/>
          <w:sz w:val="32"/>
          <w:szCs w:val="32"/>
        </w:rPr>
        <w:t>规划、人才配备、资源支持、财务基础等内容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及与案例主题相关的理论阐释等。</w:t>
      </w:r>
    </w:p>
    <w:p w:rsidR="00471C6B" w:rsidRDefault="00A8298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</w:t>
      </w:r>
      <w:r>
        <w:rPr>
          <w:rFonts w:ascii="黑体" w:eastAsia="黑体" w:hint="eastAsia"/>
          <w:sz w:val="32"/>
          <w:szCs w:val="32"/>
        </w:rPr>
        <w:t>案例情况介绍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全面介绍</w:t>
      </w:r>
      <w:r>
        <w:rPr>
          <w:rFonts w:ascii="仿宋_GB2312" w:eastAsia="仿宋_GB2312" w:hint="eastAsia"/>
          <w:sz w:val="32"/>
          <w:szCs w:val="32"/>
        </w:rPr>
        <w:t>相关数智化</w:t>
      </w:r>
      <w:r>
        <w:rPr>
          <w:rFonts w:ascii="仿宋_GB2312" w:eastAsia="仿宋_GB2312" w:hint="eastAsia"/>
          <w:sz w:val="32"/>
          <w:szCs w:val="32"/>
        </w:rPr>
        <w:t>应用的总体设计和部署，此部分内容至少应包括：目标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总体思路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相关的内容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相关的创新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71C6B" w:rsidRDefault="00A8298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三、应用过程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全面介绍</w:t>
      </w:r>
      <w:r>
        <w:rPr>
          <w:rFonts w:ascii="仿宋_GB2312" w:eastAsia="仿宋_GB2312" w:hint="eastAsia"/>
          <w:sz w:val="32"/>
          <w:szCs w:val="32"/>
        </w:rPr>
        <w:t>相关数智化</w:t>
      </w:r>
      <w:r>
        <w:rPr>
          <w:rFonts w:ascii="仿宋_GB2312" w:eastAsia="仿宋_GB2312" w:hint="eastAsia"/>
          <w:sz w:val="32"/>
          <w:szCs w:val="32"/>
        </w:rPr>
        <w:t>应用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过程。此部分内容</w:t>
      </w:r>
      <w:r>
        <w:rPr>
          <w:rFonts w:ascii="仿宋_GB2312" w:eastAsia="仿宋_GB2312" w:hint="eastAsia"/>
          <w:sz w:val="32"/>
          <w:szCs w:val="32"/>
        </w:rPr>
        <w:t>应占全文篇幅的</w:t>
      </w:r>
      <w:r>
        <w:rPr>
          <w:rFonts w:ascii="仿宋_GB2312" w:eastAsia="仿宋_GB2312" w:hint="eastAsia"/>
          <w:sz w:val="32"/>
          <w:szCs w:val="32"/>
        </w:rPr>
        <w:t>50%</w:t>
      </w:r>
      <w:r>
        <w:rPr>
          <w:rFonts w:ascii="仿宋_GB2312" w:eastAsia="仿宋_GB2312" w:hint="eastAsia"/>
          <w:sz w:val="32"/>
          <w:szCs w:val="32"/>
        </w:rPr>
        <w:t>以上，并</w:t>
      </w:r>
      <w:r>
        <w:rPr>
          <w:rFonts w:ascii="仿宋_GB2312" w:eastAsia="仿宋_GB2312" w:hint="eastAsia"/>
          <w:sz w:val="32"/>
          <w:szCs w:val="32"/>
        </w:rPr>
        <w:t>至少应包括：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）参与部门（包括牵头部门和配合部门）和人员；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）相关的资源、环境、信息化条件等部署要求；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）具体应用模式和应用流程，包括具体步骤、财务和业务流程改造、资源投入等；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）在实施过程中遇到的主要问题和解决方法。</w:t>
      </w:r>
    </w:p>
    <w:p w:rsidR="00471C6B" w:rsidRDefault="00A8298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四、取得成效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分析</w:t>
      </w:r>
      <w:r>
        <w:rPr>
          <w:rFonts w:ascii="仿宋_GB2312" w:eastAsia="仿宋_GB2312" w:hint="eastAsia"/>
          <w:sz w:val="32"/>
          <w:szCs w:val="32"/>
        </w:rPr>
        <w:t>相关数智化应用在各</w:t>
      </w:r>
      <w:r>
        <w:rPr>
          <w:rFonts w:ascii="仿宋_GB2312" w:eastAsia="仿宋_GB2312" w:hAnsi="仿宋_GB2312" w:cs="仿宋_GB2312" w:hint="eastAsia"/>
          <w:sz w:val="32"/>
          <w:szCs w:val="32"/>
        </w:rPr>
        <w:t>方面</w:t>
      </w:r>
      <w:r>
        <w:rPr>
          <w:rFonts w:ascii="仿宋_GB2312" w:eastAsia="仿宋_GB2312" w:hint="eastAsia"/>
          <w:sz w:val="32"/>
          <w:szCs w:val="32"/>
        </w:rPr>
        <w:t>取得的效果，此部分内容至少应包括：</w:t>
      </w:r>
    </w:p>
    <w:p w:rsidR="00471C6B" w:rsidRDefault="00A82981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（一）应用前后情况对比；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（二）对解决单位问题情况的评价；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（三）对支持单位制定和落实战略的评价；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（四）对提升单位决策有用性的评价；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（五）对提高单位</w:t>
      </w:r>
      <w:r>
        <w:rPr>
          <w:rFonts w:ascii="仿宋_GB2312" w:eastAsia="仿宋_GB2312" w:hint="eastAsia"/>
          <w:sz w:val="32"/>
          <w:szCs w:val="32"/>
        </w:rPr>
        <w:t>相关</w:t>
      </w:r>
      <w:r>
        <w:rPr>
          <w:rFonts w:ascii="仿宋_GB2312" w:eastAsia="仿宋_GB2312" w:hint="eastAsia"/>
          <w:sz w:val="32"/>
          <w:szCs w:val="32"/>
        </w:rPr>
        <w:t>方面</w:t>
      </w:r>
      <w:r>
        <w:rPr>
          <w:rFonts w:ascii="仿宋_GB2312" w:eastAsia="仿宋_GB2312" w:hint="eastAsia"/>
          <w:sz w:val="32"/>
          <w:szCs w:val="32"/>
        </w:rPr>
        <w:t>水平的评价。</w:t>
      </w:r>
    </w:p>
    <w:p w:rsidR="00471C6B" w:rsidRDefault="00A8298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五、经验总结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总结相关</w:t>
      </w:r>
      <w:r>
        <w:rPr>
          <w:rFonts w:ascii="仿宋_GB2312" w:eastAsia="仿宋_GB2312" w:hint="eastAsia"/>
          <w:sz w:val="32"/>
          <w:szCs w:val="32"/>
        </w:rPr>
        <w:t>数智化</w:t>
      </w:r>
      <w:r>
        <w:rPr>
          <w:rFonts w:ascii="仿宋_GB2312" w:eastAsia="仿宋_GB2312" w:hint="eastAsia"/>
          <w:sz w:val="32"/>
          <w:szCs w:val="32"/>
        </w:rPr>
        <w:t>应用的经验和体会，提出进一步改进和发展的建议。此部分内容至少应包括：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（一）基本应用条件；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（二）成功应用的关键因素；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（三）对改进应用效果的思考；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（四）方法</w:t>
      </w:r>
      <w:r>
        <w:rPr>
          <w:rFonts w:ascii="仿宋_GB2312" w:eastAsia="仿宋_GB2312" w:hint="eastAsia"/>
          <w:sz w:val="32"/>
          <w:szCs w:val="32"/>
        </w:rPr>
        <w:t>路径</w:t>
      </w:r>
      <w:r>
        <w:rPr>
          <w:rFonts w:ascii="仿宋_GB2312" w:eastAsia="仿宋_GB2312" w:hint="eastAsia"/>
          <w:sz w:val="32"/>
          <w:szCs w:val="32"/>
        </w:rPr>
        <w:t>在应用中的优缺点；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（五）对发展和完善的建议；</w:t>
      </w: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（六）对推广应用的建议。</w:t>
      </w:r>
    </w:p>
    <w:p w:rsidR="00471C6B" w:rsidRDefault="00471C6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71C6B" w:rsidRDefault="00A82981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第四部分</w:t>
      </w: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附录</w:t>
      </w:r>
    </w:p>
    <w:p w:rsidR="00471C6B" w:rsidRDefault="00471C6B">
      <w:pPr>
        <w:spacing w:line="600" w:lineRule="exact"/>
        <w:jc w:val="center"/>
        <w:rPr>
          <w:rFonts w:ascii="黑体" w:eastAsia="黑体"/>
          <w:sz w:val="32"/>
          <w:szCs w:val="32"/>
        </w:rPr>
      </w:pPr>
    </w:p>
    <w:p w:rsidR="00471C6B" w:rsidRDefault="00A8298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包括对正文进行补充和解释说明的资料。如，实施过程中运用的相关数据、相关法律法规和政策规定等。</w:t>
      </w:r>
    </w:p>
    <w:p w:rsidR="00471C6B" w:rsidRDefault="00471C6B">
      <w:pPr>
        <w:spacing w:line="600" w:lineRule="exact"/>
        <w:jc w:val="center"/>
        <w:rPr>
          <w:rFonts w:ascii="黑体" w:eastAsia="黑体"/>
          <w:sz w:val="32"/>
          <w:szCs w:val="32"/>
        </w:rPr>
      </w:pPr>
    </w:p>
    <w:p w:rsidR="00471C6B" w:rsidRDefault="00A82981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第五部分</w:t>
      </w: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声明</w:t>
      </w:r>
    </w:p>
    <w:p w:rsidR="00471C6B" w:rsidRDefault="00471C6B">
      <w:pPr>
        <w:spacing w:line="600" w:lineRule="exact"/>
        <w:jc w:val="center"/>
        <w:rPr>
          <w:rFonts w:ascii="黑体" w:eastAsia="黑体"/>
          <w:sz w:val="32"/>
          <w:szCs w:val="32"/>
        </w:rPr>
      </w:pPr>
    </w:p>
    <w:p w:rsidR="00471C6B" w:rsidRDefault="00A82981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本单位（本人）声明如下：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126"/>
        <w:gridCol w:w="2148"/>
      </w:tblGrid>
      <w:tr w:rsidR="00471C6B">
        <w:trPr>
          <w:trHeight w:hRule="exact" w:val="567"/>
          <w:jc w:val="center"/>
        </w:trPr>
        <w:tc>
          <w:tcPr>
            <w:tcW w:w="4786" w:type="dxa"/>
            <w:vAlign w:val="center"/>
          </w:tcPr>
          <w:p w:rsidR="00471C6B" w:rsidRDefault="00471C6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71C6B" w:rsidRDefault="00A82981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</w:t>
            </w:r>
          </w:p>
        </w:tc>
        <w:tc>
          <w:tcPr>
            <w:tcW w:w="2148" w:type="dxa"/>
            <w:vAlign w:val="center"/>
          </w:tcPr>
          <w:p w:rsidR="00471C6B" w:rsidRDefault="00A82981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否</w:t>
            </w:r>
          </w:p>
        </w:tc>
      </w:tr>
      <w:tr w:rsidR="00471C6B">
        <w:trPr>
          <w:trHeight w:hRule="exact" w:val="567"/>
          <w:jc w:val="center"/>
        </w:trPr>
        <w:tc>
          <w:tcPr>
            <w:tcW w:w="4786" w:type="dxa"/>
            <w:vAlign w:val="center"/>
          </w:tcPr>
          <w:p w:rsidR="00471C6B" w:rsidRDefault="00A82981">
            <w:pPr>
              <w:spacing w:line="60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案例内容真实</w:t>
            </w:r>
          </w:p>
        </w:tc>
        <w:tc>
          <w:tcPr>
            <w:tcW w:w="2126" w:type="dxa"/>
            <w:vAlign w:val="center"/>
          </w:tcPr>
          <w:p w:rsidR="00471C6B" w:rsidRDefault="00A82981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</w:p>
        </w:tc>
        <w:tc>
          <w:tcPr>
            <w:tcW w:w="2148" w:type="dxa"/>
            <w:vAlign w:val="center"/>
          </w:tcPr>
          <w:p w:rsidR="00471C6B" w:rsidRDefault="00471C6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1C6B">
        <w:trPr>
          <w:trHeight w:hRule="exact" w:val="567"/>
          <w:jc w:val="center"/>
        </w:trPr>
        <w:tc>
          <w:tcPr>
            <w:tcW w:w="4786" w:type="dxa"/>
            <w:vAlign w:val="center"/>
          </w:tcPr>
          <w:p w:rsidR="00471C6B" w:rsidRDefault="00A82981">
            <w:pPr>
              <w:spacing w:line="60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案例单位授权：</w:t>
            </w:r>
          </w:p>
        </w:tc>
        <w:tc>
          <w:tcPr>
            <w:tcW w:w="2126" w:type="dxa"/>
            <w:vAlign w:val="center"/>
          </w:tcPr>
          <w:p w:rsidR="00471C6B" w:rsidRDefault="00471C6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471C6B" w:rsidRDefault="00471C6B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1C6B">
        <w:trPr>
          <w:trHeight w:hRule="exact" w:val="567"/>
          <w:jc w:val="center"/>
        </w:trPr>
        <w:tc>
          <w:tcPr>
            <w:tcW w:w="4786" w:type="dxa"/>
            <w:vAlign w:val="center"/>
          </w:tcPr>
          <w:p w:rsidR="00471C6B" w:rsidRDefault="00A82981">
            <w:pPr>
              <w:spacing w:line="6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同意公开且署本单位名称</w:t>
            </w:r>
          </w:p>
        </w:tc>
        <w:tc>
          <w:tcPr>
            <w:tcW w:w="2126" w:type="dxa"/>
            <w:vAlign w:val="center"/>
          </w:tcPr>
          <w:p w:rsidR="00471C6B" w:rsidRDefault="00A82981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</w:p>
        </w:tc>
        <w:tc>
          <w:tcPr>
            <w:tcW w:w="2148" w:type="dxa"/>
            <w:vAlign w:val="center"/>
          </w:tcPr>
          <w:p w:rsidR="00471C6B" w:rsidRDefault="00A82981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</w:p>
        </w:tc>
      </w:tr>
      <w:tr w:rsidR="00471C6B">
        <w:trPr>
          <w:trHeight w:hRule="exact" w:val="567"/>
          <w:jc w:val="center"/>
        </w:trPr>
        <w:tc>
          <w:tcPr>
            <w:tcW w:w="4786" w:type="dxa"/>
            <w:vAlign w:val="center"/>
          </w:tcPr>
          <w:p w:rsidR="00471C6B" w:rsidRDefault="00A82981">
            <w:pPr>
              <w:spacing w:line="6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同意公开但隐去本单位名称</w:t>
            </w:r>
          </w:p>
        </w:tc>
        <w:tc>
          <w:tcPr>
            <w:tcW w:w="2126" w:type="dxa"/>
            <w:vAlign w:val="center"/>
          </w:tcPr>
          <w:p w:rsidR="00471C6B" w:rsidRDefault="00A82981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</w:p>
        </w:tc>
        <w:tc>
          <w:tcPr>
            <w:tcW w:w="2148" w:type="dxa"/>
            <w:vAlign w:val="center"/>
          </w:tcPr>
          <w:p w:rsidR="00471C6B" w:rsidRDefault="00A82981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</w:p>
        </w:tc>
      </w:tr>
      <w:tr w:rsidR="00471C6B">
        <w:trPr>
          <w:trHeight w:hRule="exact" w:val="567"/>
          <w:jc w:val="center"/>
        </w:trPr>
        <w:tc>
          <w:tcPr>
            <w:tcW w:w="4786" w:type="dxa"/>
            <w:vAlign w:val="center"/>
          </w:tcPr>
          <w:p w:rsidR="00471C6B" w:rsidRDefault="00A82981">
            <w:pPr>
              <w:spacing w:line="60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案例作者授权：</w:t>
            </w:r>
          </w:p>
        </w:tc>
        <w:tc>
          <w:tcPr>
            <w:tcW w:w="2126" w:type="dxa"/>
            <w:vAlign w:val="center"/>
          </w:tcPr>
          <w:p w:rsidR="00471C6B" w:rsidRDefault="00471C6B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48" w:type="dxa"/>
            <w:vAlign w:val="center"/>
          </w:tcPr>
          <w:p w:rsidR="00471C6B" w:rsidRDefault="00471C6B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471C6B">
        <w:trPr>
          <w:trHeight w:hRule="exact" w:val="567"/>
          <w:jc w:val="center"/>
        </w:trPr>
        <w:tc>
          <w:tcPr>
            <w:tcW w:w="4786" w:type="dxa"/>
            <w:vAlign w:val="center"/>
          </w:tcPr>
          <w:p w:rsidR="00471C6B" w:rsidRDefault="00A82981">
            <w:pPr>
              <w:spacing w:line="6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同意公开且注明作者姓名</w:t>
            </w:r>
          </w:p>
        </w:tc>
        <w:tc>
          <w:tcPr>
            <w:tcW w:w="2126" w:type="dxa"/>
            <w:vAlign w:val="center"/>
          </w:tcPr>
          <w:p w:rsidR="00471C6B" w:rsidRDefault="00A82981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</w:p>
        </w:tc>
        <w:tc>
          <w:tcPr>
            <w:tcW w:w="2148" w:type="dxa"/>
            <w:vAlign w:val="center"/>
          </w:tcPr>
          <w:p w:rsidR="00471C6B" w:rsidRDefault="00A82981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</w:p>
        </w:tc>
      </w:tr>
      <w:tr w:rsidR="00471C6B">
        <w:trPr>
          <w:trHeight w:hRule="exact" w:val="567"/>
          <w:jc w:val="center"/>
        </w:trPr>
        <w:tc>
          <w:tcPr>
            <w:tcW w:w="4786" w:type="dxa"/>
            <w:vAlign w:val="center"/>
          </w:tcPr>
          <w:p w:rsidR="00471C6B" w:rsidRDefault="00A82981">
            <w:pPr>
              <w:spacing w:line="6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同意公开但无需注明作者姓名</w:t>
            </w:r>
          </w:p>
        </w:tc>
        <w:tc>
          <w:tcPr>
            <w:tcW w:w="2126" w:type="dxa"/>
            <w:vAlign w:val="center"/>
          </w:tcPr>
          <w:p w:rsidR="00471C6B" w:rsidRDefault="00A82981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</w:p>
        </w:tc>
        <w:tc>
          <w:tcPr>
            <w:tcW w:w="2148" w:type="dxa"/>
            <w:vAlign w:val="center"/>
          </w:tcPr>
          <w:p w:rsidR="00471C6B" w:rsidRDefault="00A82981">
            <w:pPr>
              <w:spacing w:line="6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</w:p>
        </w:tc>
      </w:tr>
      <w:tr w:rsidR="00471C6B">
        <w:trPr>
          <w:trHeight w:val="984"/>
          <w:jc w:val="center"/>
        </w:trPr>
        <w:tc>
          <w:tcPr>
            <w:tcW w:w="9060" w:type="dxa"/>
            <w:gridSpan w:val="3"/>
            <w:vAlign w:val="center"/>
          </w:tcPr>
          <w:p w:rsidR="00471C6B" w:rsidRDefault="00A82981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其他需要说明的事项：</w:t>
            </w:r>
          </w:p>
          <w:p w:rsidR="00471C6B" w:rsidRDefault="00471C6B">
            <w:pPr>
              <w:spacing w:line="6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71C6B">
        <w:trPr>
          <w:trHeight w:val="2562"/>
          <w:jc w:val="center"/>
        </w:trPr>
        <w:tc>
          <w:tcPr>
            <w:tcW w:w="4786" w:type="dxa"/>
            <w:vAlign w:val="center"/>
          </w:tcPr>
          <w:p w:rsidR="00471C6B" w:rsidRDefault="00A82981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案例单位公章</w:t>
            </w:r>
          </w:p>
          <w:p w:rsidR="00471C6B" w:rsidRDefault="00A82981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  <w:tc>
          <w:tcPr>
            <w:tcW w:w="4274" w:type="dxa"/>
            <w:gridSpan w:val="2"/>
            <w:vAlign w:val="center"/>
          </w:tcPr>
          <w:p w:rsidR="00471C6B" w:rsidRDefault="00A82981">
            <w:pPr>
              <w:spacing w:line="600" w:lineRule="exact"/>
              <w:ind w:firstLineChars="100" w:firstLine="24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案例作者签字：</w:t>
            </w:r>
          </w:p>
          <w:p w:rsidR="00471C6B" w:rsidRDefault="00471C6B">
            <w:pPr>
              <w:spacing w:line="600" w:lineRule="exact"/>
              <w:ind w:firstLineChars="100" w:firstLine="24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71C6B" w:rsidRDefault="00471C6B">
            <w:pPr>
              <w:spacing w:line="600" w:lineRule="exact"/>
              <w:ind w:firstLineChars="100" w:firstLine="24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71C6B" w:rsidRDefault="00A82981">
            <w:pPr>
              <w:spacing w:line="6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</w:p>
        </w:tc>
      </w:tr>
      <w:tr w:rsidR="00471C6B">
        <w:trPr>
          <w:trHeight w:val="2360"/>
          <w:jc w:val="center"/>
        </w:trPr>
        <w:tc>
          <w:tcPr>
            <w:tcW w:w="9060" w:type="dxa"/>
            <w:gridSpan w:val="3"/>
            <w:vAlign w:val="center"/>
          </w:tcPr>
          <w:p w:rsidR="00471C6B" w:rsidRDefault="00A82981">
            <w:pPr>
              <w:spacing w:line="500" w:lineRule="exact"/>
              <w:ind w:firstLineChars="100" w:firstLine="24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注：</w:t>
            </w:r>
          </w:p>
          <w:p w:rsidR="00471C6B" w:rsidRDefault="00A82981">
            <w:pPr>
              <w:spacing w:line="500" w:lineRule="exact"/>
              <w:ind w:firstLineChars="100" w:firstLine="24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请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在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对应项目打钩。</w:t>
            </w:r>
          </w:p>
          <w:p w:rsidR="00471C6B" w:rsidRDefault="00A82981">
            <w:pPr>
              <w:spacing w:line="500" w:lineRule="exact"/>
              <w:ind w:firstLineChars="100" w:firstLine="24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本声明中的“公开”包括纳入</w:t>
            </w:r>
            <w:r>
              <w:rPr>
                <w:rFonts w:ascii="仿宋_GB2312" w:eastAsia="仿宋_GB2312" w:hAnsi="宋体"/>
                <w:sz w:val="24"/>
                <w:szCs w:val="24"/>
              </w:rPr>
              <w:t>财政部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相关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案例库、在财政部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相关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体系建设和推广应用中使用等财政部会计司认为有助于推进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相关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体系建设的形式。</w:t>
            </w:r>
          </w:p>
        </w:tc>
      </w:tr>
    </w:tbl>
    <w:p w:rsidR="00471C6B" w:rsidRDefault="00471C6B"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p w:rsidR="00471C6B" w:rsidRDefault="00471C6B"/>
    <w:p w:rsidR="00471C6B" w:rsidRDefault="00471C6B"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 w:rsidR="00471C6B">
      <w:footerReference w:type="even" r:id="rId8"/>
      <w:footerReference w:type="default" r:id="rId9"/>
      <w:pgSz w:w="11906" w:h="16838"/>
      <w:pgMar w:top="1701" w:right="1474" w:bottom="1701" w:left="1474" w:header="851" w:footer="136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2981">
      <w:r>
        <w:separator/>
      </w:r>
    </w:p>
  </w:endnote>
  <w:endnote w:type="continuationSeparator" w:id="0">
    <w:p w:rsidR="00000000" w:rsidRDefault="00A8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6B" w:rsidRDefault="00A829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1C6B" w:rsidRDefault="00A8298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0i7YRxwEAAG4DAAAOAAAAAAAAAAAAAAAAAC4C&#10;AABkcnMvZTJvRG9jLnhtbFBLAQItABQABgAIAAAAIQAMSvDu1gAAAAUBAAAPAAAAAAAAAAAAAAAA&#10;ACEEAABkcnMvZG93bnJldi54bWxQSwUGAAAAAAQABADzAAAAJAUAAAAA&#10;" filled="f" stroked="f">
              <v:textbox style="mso-fit-shape-to-text:t" inset="0,0,0,0">
                <w:txbxContent>
                  <w:p w:rsidR="00471C6B" w:rsidRDefault="00A8298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6B" w:rsidRDefault="00A829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1C6B" w:rsidRDefault="00A8298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N77J5fGAQAAZw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471C6B" w:rsidRDefault="00A8298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2981">
      <w:r>
        <w:separator/>
      </w:r>
    </w:p>
  </w:footnote>
  <w:footnote w:type="continuationSeparator" w:id="0">
    <w:p w:rsidR="00000000" w:rsidRDefault="00A82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trackRevision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NTVlY2U5ZTMzNDM2ZjJkYTJkNmRjNGIyMWNmNWUifQ=="/>
  </w:docVars>
  <w:rsids>
    <w:rsidRoot w:val="002D1497"/>
    <w:rsid w:val="ADFFCF7D"/>
    <w:rsid w:val="AFF71400"/>
    <w:rsid w:val="AFF7A01A"/>
    <w:rsid w:val="BAF70B1A"/>
    <w:rsid w:val="CD7DD6ED"/>
    <w:rsid w:val="CF3E1FCE"/>
    <w:rsid w:val="CFFF10CE"/>
    <w:rsid w:val="D9C7CB73"/>
    <w:rsid w:val="DCFF2C96"/>
    <w:rsid w:val="DDF7CC77"/>
    <w:rsid w:val="DFBFA8C0"/>
    <w:rsid w:val="DFF79BFC"/>
    <w:rsid w:val="DFFF028E"/>
    <w:rsid w:val="EF7F3A14"/>
    <w:rsid w:val="EFFDE3A7"/>
    <w:rsid w:val="EFFEFAF2"/>
    <w:rsid w:val="F667891F"/>
    <w:rsid w:val="FAFF6DFC"/>
    <w:rsid w:val="FB76E76C"/>
    <w:rsid w:val="FD57191C"/>
    <w:rsid w:val="FD60F700"/>
    <w:rsid w:val="FDDD1315"/>
    <w:rsid w:val="FDEB2C36"/>
    <w:rsid w:val="FFDDAD80"/>
    <w:rsid w:val="FFFDD491"/>
    <w:rsid w:val="000354E0"/>
    <w:rsid w:val="00135462"/>
    <w:rsid w:val="00160842"/>
    <w:rsid w:val="00170135"/>
    <w:rsid w:val="0018320D"/>
    <w:rsid w:val="001B1092"/>
    <w:rsid w:val="0020254E"/>
    <w:rsid w:val="00231C95"/>
    <w:rsid w:val="002550EB"/>
    <w:rsid w:val="002D1497"/>
    <w:rsid w:val="00385988"/>
    <w:rsid w:val="0040495F"/>
    <w:rsid w:val="00420DC0"/>
    <w:rsid w:val="00471C6B"/>
    <w:rsid w:val="004E17D2"/>
    <w:rsid w:val="00571FEA"/>
    <w:rsid w:val="0061119A"/>
    <w:rsid w:val="006A38F4"/>
    <w:rsid w:val="006B599B"/>
    <w:rsid w:val="0075663C"/>
    <w:rsid w:val="007934D7"/>
    <w:rsid w:val="007A1207"/>
    <w:rsid w:val="00802BC6"/>
    <w:rsid w:val="00867390"/>
    <w:rsid w:val="008A193D"/>
    <w:rsid w:val="008B0ADF"/>
    <w:rsid w:val="00A82981"/>
    <w:rsid w:val="00A964C2"/>
    <w:rsid w:val="00AD309E"/>
    <w:rsid w:val="00BB07EB"/>
    <w:rsid w:val="00D24375"/>
    <w:rsid w:val="00DB1AED"/>
    <w:rsid w:val="00DF52C7"/>
    <w:rsid w:val="00E021DF"/>
    <w:rsid w:val="059400CE"/>
    <w:rsid w:val="0EDD1EBD"/>
    <w:rsid w:val="17FF796C"/>
    <w:rsid w:val="1B527002"/>
    <w:rsid w:val="1B661359"/>
    <w:rsid w:val="28F74D45"/>
    <w:rsid w:val="2FFFB40F"/>
    <w:rsid w:val="3E48161D"/>
    <w:rsid w:val="3FF7A4E2"/>
    <w:rsid w:val="41FA60EA"/>
    <w:rsid w:val="47D54217"/>
    <w:rsid w:val="49995C78"/>
    <w:rsid w:val="4BBF94E6"/>
    <w:rsid w:val="4BE60F1D"/>
    <w:rsid w:val="4DFFB13C"/>
    <w:rsid w:val="52EE4892"/>
    <w:rsid w:val="54A9346A"/>
    <w:rsid w:val="5BE36DE8"/>
    <w:rsid w:val="5EBF851E"/>
    <w:rsid w:val="5FF55330"/>
    <w:rsid w:val="63FFF99A"/>
    <w:rsid w:val="65B797A4"/>
    <w:rsid w:val="65BF7BEE"/>
    <w:rsid w:val="65D73A4E"/>
    <w:rsid w:val="6CDF75ED"/>
    <w:rsid w:val="71B79DA0"/>
    <w:rsid w:val="72D5235B"/>
    <w:rsid w:val="7A4072C6"/>
    <w:rsid w:val="7B3B010C"/>
    <w:rsid w:val="7E6F3DB2"/>
    <w:rsid w:val="7EE5D44D"/>
    <w:rsid w:val="7EFE6D73"/>
    <w:rsid w:val="7F56C235"/>
    <w:rsid w:val="7F784DAA"/>
    <w:rsid w:val="7FB368C1"/>
    <w:rsid w:val="7FB79C66"/>
    <w:rsid w:val="7FD7A122"/>
    <w:rsid w:val="7FDF09C6"/>
    <w:rsid w:val="7FFBF413"/>
    <w:rsid w:val="7FFE5002"/>
    <w:rsid w:val="8CE78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</Words>
  <Characters>1452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Lenovo User</dc:creator>
  <cp:lastModifiedBy>蔡琳</cp:lastModifiedBy>
  <cp:revision>2</cp:revision>
  <cp:lastPrinted>2022-12-09T02:46:00Z</cp:lastPrinted>
  <dcterms:created xsi:type="dcterms:W3CDTF">2026-03-12T02:13:00Z</dcterms:created>
  <dcterms:modified xsi:type="dcterms:W3CDTF">2026-03-12T02:13:00Z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49ADCE2EE4D5060ABF08A56919F15107</vt:lpwstr>
  </property>
  <property fmtid="{D5CDD505-2E9C-101B-9397-08002B2CF9AE}" pid="4" name="KSOTemplateDocerSaveRecord">
    <vt:lpwstr>eyJoZGlkIjoiOTRmYTE1YjQ0MTdiY2ZkMmUzOTA4MzZmZjFhZjVhNzAiLCJ1c2VySWQiOiI0MzcxNDAwNzIifQ==</vt:lpwstr>
  </property>
</Properties>
</file>