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5"/>
        </w:tabs>
        <w:jc w:val="center"/>
        <w:rPr>
          <w:rFonts w:hint="eastAsia" w:ascii="黑体" w:hAnsi="黑体" w:eastAsia="黑体" w:cs="黑体"/>
          <w:b/>
          <w:sz w:val="30"/>
          <w:szCs w:val="30"/>
        </w:rPr>
      </w:pPr>
      <w:r>
        <w:rPr>
          <w:rFonts w:hint="eastAsia" w:ascii="黑体" w:hAnsi="黑体" w:eastAsia="黑体" w:cs="黑体"/>
          <w:b/>
          <w:sz w:val="32"/>
          <w:szCs w:val="32"/>
          <w:lang w:eastAsia="zh-CN"/>
        </w:rPr>
        <w:t>鹤山市</w:t>
      </w:r>
      <w:r>
        <w:rPr>
          <w:rFonts w:hint="eastAsia" w:ascii="黑体" w:hAnsi="黑体" w:eastAsia="黑体" w:cs="黑体"/>
          <w:b/>
          <w:sz w:val="32"/>
          <w:szCs w:val="32"/>
        </w:rPr>
        <w:t>______年度</w:t>
      </w:r>
      <w:r>
        <w:rPr>
          <w:rFonts w:hint="eastAsia" w:ascii="黑体" w:hAnsi="黑体" w:eastAsia="黑体" w:cs="黑体"/>
          <w:b/>
          <w:sz w:val="32"/>
          <w:szCs w:val="32"/>
          <w:lang w:eastAsia="zh-CN"/>
        </w:rPr>
        <w:t>公共租赁住房</w:t>
      </w:r>
      <w:r>
        <w:rPr>
          <w:rFonts w:hint="eastAsia" w:ascii="黑体" w:hAnsi="黑体" w:eastAsia="黑体" w:cs="黑体"/>
          <w:b/>
          <w:sz w:val="32"/>
          <w:szCs w:val="32"/>
        </w:rPr>
        <w:t>保障家庭资格</w:t>
      </w:r>
      <w:r>
        <w:rPr>
          <w:rFonts w:hint="eastAsia" w:ascii="黑体" w:hAnsi="黑体" w:eastAsia="黑体" w:cs="黑体"/>
          <w:b/>
          <w:sz w:val="32"/>
          <w:szCs w:val="32"/>
          <w:lang w:eastAsia="zh-CN"/>
        </w:rPr>
        <w:t>年</w:t>
      </w:r>
      <w:r>
        <w:rPr>
          <w:rFonts w:hint="eastAsia" w:ascii="黑体" w:hAnsi="黑体" w:eastAsia="黑体" w:cs="黑体"/>
          <w:b/>
          <w:sz w:val="32"/>
          <w:szCs w:val="32"/>
        </w:rPr>
        <w:t>审表</w:t>
      </w:r>
    </w:p>
    <w:p>
      <w:pPr>
        <w:tabs>
          <w:tab w:val="left" w:pos="735"/>
        </w:tabs>
        <w:jc w:val="center"/>
        <w:rPr>
          <w:rFonts w:hint="eastAsia" w:ascii="黑体" w:hAnsi="黑体" w:eastAsia="黑体" w:cs="黑体"/>
          <w:b/>
          <w:sz w:val="24"/>
        </w:rPr>
      </w:pPr>
    </w:p>
    <w:p>
      <w:pPr>
        <w:tabs>
          <w:tab w:val="left" w:pos="735"/>
        </w:tabs>
        <w:jc w:val="center"/>
        <w:rPr>
          <w:rFonts w:hint="eastAsia" w:ascii="黑体" w:hAnsi="黑体" w:eastAsia="黑体" w:cs="黑体"/>
          <w:b/>
          <w:sz w:val="24"/>
        </w:rPr>
      </w:pPr>
      <w:r>
        <w:rPr>
          <w:rFonts w:hint="eastAsia" w:ascii="黑体" w:hAnsi="黑体" w:eastAsia="黑体" w:cs="黑体"/>
          <w:b/>
          <w:sz w:val="24"/>
        </w:rPr>
        <w:t>（编号：       ）</w:t>
      </w:r>
    </w:p>
    <w:p>
      <w:pPr>
        <w:tabs>
          <w:tab w:val="left" w:pos="735"/>
        </w:tabs>
        <w:spacing w:line="400" w:lineRule="exact"/>
        <w:rPr>
          <w:rFonts w:hint="eastAsia" w:ascii="黑体" w:hAnsi="黑体" w:eastAsia="黑体" w:cs="黑体"/>
          <w:b/>
          <w:sz w:val="28"/>
          <w:szCs w:val="28"/>
        </w:rPr>
      </w:pPr>
      <w:r>
        <w:rPr>
          <w:rFonts w:hint="eastAsia" w:ascii="黑体" w:hAnsi="黑体" w:eastAsia="黑体" w:cs="黑体"/>
          <w:b/>
          <w:sz w:val="28"/>
          <w:szCs w:val="28"/>
        </w:rPr>
        <w:t>一、申请家庭填写：</w:t>
      </w:r>
    </w:p>
    <w:p>
      <w:pPr>
        <w:tabs>
          <w:tab w:val="left" w:pos="735"/>
        </w:tabs>
        <w:spacing w:line="360" w:lineRule="auto"/>
        <w:ind w:firstLine="480" w:firstLineChars="200"/>
        <w:rPr>
          <w:rFonts w:hint="eastAsia" w:ascii="黑体" w:hAnsi="黑体" w:eastAsia="黑体" w:cs="黑体"/>
          <w:sz w:val="24"/>
          <w:szCs w:val="24"/>
          <w:u w:val="single"/>
        </w:rPr>
      </w:pPr>
      <w:r>
        <w:rPr>
          <w:rFonts w:hint="eastAsia" w:ascii="黑体" w:hAnsi="黑体" w:eastAsia="黑体" w:cs="黑体"/>
          <w:sz w:val="24"/>
          <w:szCs w:val="24"/>
        </w:rPr>
        <w:t>家庭户籍</w:t>
      </w:r>
      <w:r>
        <w:rPr>
          <w:rFonts w:hint="eastAsia" w:ascii="黑体" w:hAnsi="黑体" w:eastAsia="黑体" w:cs="黑体"/>
          <w:sz w:val="24"/>
          <w:szCs w:val="24"/>
          <w:lang w:eastAsia="zh-CN"/>
        </w:rPr>
        <w:t>所在</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none"/>
          <w:lang w:eastAsia="zh-CN"/>
        </w:rPr>
        <w:t>镇（街）</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社区</w:t>
      </w:r>
      <w:r>
        <w:rPr>
          <w:rFonts w:hint="eastAsia" w:ascii="黑体" w:hAnsi="黑体" w:eastAsia="黑体" w:cs="黑体"/>
          <w:sz w:val="24"/>
          <w:szCs w:val="24"/>
          <w:lang w:eastAsia="zh-CN"/>
        </w:rPr>
        <w:t>，</w:t>
      </w:r>
      <w:r>
        <w:rPr>
          <w:rFonts w:hint="eastAsia" w:ascii="黑体" w:hAnsi="黑体" w:eastAsia="黑体" w:cs="黑体"/>
          <w:sz w:val="24"/>
          <w:szCs w:val="24"/>
        </w:rPr>
        <w:t>联系电话</w:t>
      </w:r>
      <w:r>
        <w:rPr>
          <w:rFonts w:hint="eastAsia" w:ascii="黑体" w:hAnsi="黑体" w:eastAsia="黑体" w:cs="黑体"/>
          <w:sz w:val="24"/>
          <w:szCs w:val="24"/>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tabs>
          <w:tab w:val="left" w:pos="735"/>
        </w:tabs>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家庭</w:t>
      </w:r>
      <w:r>
        <w:rPr>
          <w:rFonts w:hint="eastAsia" w:ascii="黑体" w:hAnsi="黑体" w:eastAsia="黑体" w:cs="黑体"/>
          <w:sz w:val="24"/>
          <w:szCs w:val="24"/>
          <w:highlight w:val="none"/>
          <w:lang w:eastAsia="zh-CN"/>
        </w:rPr>
        <w:t>现住地</w:t>
      </w:r>
      <w:r>
        <w:rPr>
          <w:rFonts w:hint="eastAsia" w:ascii="黑体" w:hAnsi="黑体" w:eastAsia="黑体" w:cs="黑体"/>
          <w:sz w:val="24"/>
          <w:szCs w:val="24"/>
        </w:rPr>
        <w:t xml:space="preserve">址：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家庭人口</w:t>
      </w:r>
      <w:r>
        <w:rPr>
          <w:rFonts w:hint="eastAsia" w:ascii="黑体" w:hAnsi="黑体" w:eastAsia="黑体" w:cs="黑体"/>
          <w:sz w:val="24"/>
          <w:szCs w:val="24"/>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 xml:space="preserve"> </w:t>
      </w:r>
    </w:p>
    <w:p>
      <w:pPr>
        <w:tabs>
          <w:tab w:val="left" w:pos="735"/>
        </w:tabs>
        <w:spacing w:after="120" w:afterLines="50" w:line="400" w:lineRule="exact"/>
        <w:rPr>
          <w:rFonts w:hint="eastAsia" w:ascii="黑体" w:hAnsi="黑体" w:eastAsia="黑体" w:cs="黑体"/>
          <w:b/>
          <w:bCs/>
          <w:sz w:val="24"/>
        </w:rPr>
      </w:pPr>
      <w:r>
        <w:rPr>
          <w:rFonts w:hint="eastAsia" w:ascii="黑体" w:hAnsi="黑体" w:eastAsia="黑体" w:cs="黑体"/>
          <w:sz w:val="24"/>
          <w:szCs w:val="24"/>
          <w:lang w:eastAsia="zh-CN"/>
        </w:rPr>
        <w:t>正在实施</w:t>
      </w:r>
      <w:r>
        <w:rPr>
          <w:rFonts w:hint="eastAsia" w:ascii="黑体" w:hAnsi="黑体" w:eastAsia="黑体" w:cs="黑体"/>
          <w:sz w:val="24"/>
          <w:szCs w:val="24"/>
        </w:rPr>
        <w:t>保障方式：</w:t>
      </w:r>
      <w:r>
        <w:rPr>
          <w:rFonts w:hint="eastAsia" w:ascii="黑体" w:hAnsi="黑体" w:eastAsia="黑体" w:cs="黑体"/>
        </w:rPr>
        <w:t xml:space="preserve">实物配租 </w:t>
      </w:r>
      <w:r>
        <w:rPr>
          <w:rFonts w:hint="eastAsia" w:ascii="黑体" w:hAnsi="黑体" w:eastAsia="黑体" w:cs="黑体"/>
          <w:b/>
          <w:bCs/>
          <w:sz w:val="24"/>
        </w:rPr>
        <w:t xml:space="preserve">□ </w:t>
      </w:r>
      <w:r>
        <w:rPr>
          <w:rFonts w:hint="eastAsia" w:ascii="黑体" w:hAnsi="黑体" w:eastAsia="黑体" w:cs="黑体"/>
          <w:b/>
          <w:sz w:val="32"/>
          <w:szCs w:val="32"/>
        </w:rPr>
        <w:t xml:space="preserve">    </w:t>
      </w:r>
      <w:r>
        <w:rPr>
          <w:rFonts w:hint="eastAsia" w:ascii="黑体" w:hAnsi="黑体" w:eastAsia="黑体" w:cs="黑体"/>
        </w:rPr>
        <w:t xml:space="preserve">租赁住房补贴 </w:t>
      </w:r>
      <w:r>
        <w:rPr>
          <w:rFonts w:hint="eastAsia" w:ascii="黑体" w:hAnsi="黑体" w:eastAsia="黑体" w:cs="黑体"/>
          <w:b/>
          <w:bCs/>
          <w:sz w:val="24"/>
        </w:rPr>
        <w:t xml:space="preserve">□ </w:t>
      </w:r>
      <w:r>
        <w:rPr>
          <w:rFonts w:hint="eastAsia" w:ascii="黑体" w:hAnsi="黑体" w:eastAsia="黑体" w:cs="黑体"/>
        </w:rPr>
        <w:t xml:space="preserve">     租金核减 </w:t>
      </w:r>
      <w:r>
        <w:rPr>
          <w:rFonts w:hint="eastAsia" w:ascii="黑体" w:hAnsi="黑体" w:eastAsia="黑体" w:cs="黑体"/>
          <w:b/>
          <w:bCs/>
          <w:sz w:val="24"/>
        </w:rPr>
        <w:t>□</w:t>
      </w:r>
      <w:r>
        <w:rPr>
          <w:rFonts w:hint="eastAsia" w:ascii="黑体" w:hAnsi="黑体" w:eastAsia="黑体" w:cs="黑体"/>
          <w:b/>
          <w:bCs/>
          <w:sz w:val="24"/>
          <w:lang w:val="en-US" w:eastAsia="zh-CN"/>
        </w:rPr>
        <w:t xml:space="preserve">    </w:t>
      </w:r>
      <w:r>
        <w:rPr>
          <w:rFonts w:hint="eastAsia" w:ascii="黑体" w:hAnsi="黑体" w:eastAsia="黑体" w:cs="黑体"/>
          <w:b w:val="0"/>
          <w:bCs w:val="0"/>
          <w:sz w:val="21"/>
          <w:szCs w:val="21"/>
          <w:lang w:val="en-US" w:eastAsia="zh-CN"/>
        </w:rPr>
        <w:t>轮侯</w:t>
      </w:r>
      <w:r>
        <w:rPr>
          <w:rFonts w:hint="eastAsia" w:ascii="黑体" w:hAnsi="黑体" w:eastAsia="黑体" w:cs="黑体"/>
          <w:b/>
          <w:bCs/>
          <w:sz w:val="24"/>
        </w:rPr>
        <w:t>□</w:t>
      </w:r>
    </w:p>
    <w:p>
      <w:pPr>
        <w:jc w:val="left"/>
        <w:rPr>
          <w:rFonts w:hint="eastAsia" w:ascii="黑体" w:hAnsi="黑体" w:eastAsia="黑体" w:cs="黑体"/>
          <w:sz w:val="24"/>
          <w:szCs w:val="24"/>
          <w:lang w:eastAsia="zh-CN"/>
        </w:rPr>
      </w:pPr>
      <w:r>
        <w:rPr>
          <w:rFonts w:hint="eastAsia" w:ascii="黑体" w:hAnsi="黑体" w:eastAsia="黑体" w:cs="黑体"/>
          <w:sz w:val="24"/>
          <w:szCs w:val="24"/>
          <w:lang w:eastAsia="zh-CN"/>
        </w:rPr>
        <w:t>所属供应对象（可多选）□鹤山市城镇户口的城镇中等偏下收入家庭或个人</w:t>
      </w:r>
    </w:p>
    <w:p>
      <w:pPr>
        <w:ind w:firstLine="2640" w:firstLineChars="1100"/>
        <w:jc w:val="left"/>
        <w:rPr>
          <w:rFonts w:hint="eastAsia" w:ascii="黑体" w:hAnsi="黑体" w:eastAsia="黑体" w:cs="黑体"/>
          <w:sz w:val="24"/>
          <w:szCs w:val="24"/>
          <w:lang w:eastAsia="zh-CN"/>
        </w:rPr>
      </w:pPr>
      <w:r>
        <w:rPr>
          <w:rFonts w:hint="eastAsia" w:ascii="黑体" w:hAnsi="黑体" w:eastAsia="黑体" w:cs="黑体"/>
          <w:sz w:val="24"/>
          <w:szCs w:val="24"/>
          <w:lang w:eastAsia="zh-CN"/>
        </w:rPr>
        <w:t>□新就业人员      □外来务工人员</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□环卫工人</w:t>
      </w:r>
    </w:p>
    <w:p>
      <w:pPr>
        <w:ind w:firstLine="2640" w:firstLineChars="1100"/>
        <w:jc w:val="left"/>
        <w:rPr>
          <w:rFonts w:hint="default" w:ascii="黑体" w:hAnsi="黑体" w:eastAsia="黑体" w:cs="黑体"/>
          <w:sz w:val="24"/>
          <w:szCs w:val="24"/>
          <w:lang w:val="en-US" w:eastAsia="zh-CN"/>
        </w:rPr>
      </w:pPr>
      <w:r>
        <w:rPr>
          <w:rFonts w:hint="eastAsia" w:ascii="黑体" w:hAnsi="黑体" w:eastAsia="黑体" w:cs="黑体"/>
          <w:sz w:val="24"/>
          <w:szCs w:val="24"/>
          <w:lang w:eastAsia="zh-CN"/>
        </w:rPr>
        <w:t xml:space="preserve">□公交司机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□青年教师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□青年医护人员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080"/>
        <w:gridCol w:w="3420"/>
        <w:gridCol w:w="9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7" w:hRule="atLeast"/>
          <w:jc w:val="center"/>
        </w:trPr>
        <w:tc>
          <w:tcPr>
            <w:tcW w:w="1590" w:type="dxa"/>
            <w:noWrap w:val="0"/>
            <w:vAlign w:val="center"/>
          </w:tcPr>
          <w:p>
            <w:pPr>
              <w:jc w:val="center"/>
              <w:rPr>
                <w:rFonts w:hint="eastAsia" w:ascii="黑体" w:hAnsi="黑体" w:eastAsia="黑体" w:cs="黑体"/>
                <w:szCs w:val="21"/>
              </w:rPr>
            </w:pPr>
            <w:r>
              <w:rPr>
                <w:rFonts w:hint="eastAsia" w:ascii="黑体" w:hAnsi="黑体" w:eastAsia="黑体" w:cs="黑体"/>
                <w:szCs w:val="21"/>
              </w:rPr>
              <w:t>申请人及</w:t>
            </w:r>
          </w:p>
          <w:p>
            <w:pPr>
              <w:jc w:val="center"/>
              <w:rPr>
                <w:rFonts w:hint="eastAsia" w:ascii="黑体" w:hAnsi="黑体" w:eastAsia="黑体" w:cs="黑体"/>
                <w:szCs w:val="21"/>
              </w:rPr>
            </w:pPr>
            <w:r>
              <w:rPr>
                <w:rFonts w:hint="eastAsia" w:ascii="黑体" w:hAnsi="黑体" w:eastAsia="黑体" w:cs="黑体"/>
                <w:szCs w:val="21"/>
              </w:rPr>
              <w:t>家庭成员姓名</w:t>
            </w:r>
          </w:p>
        </w:tc>
        <w:tc>
          <w:tcPr>
            <w:tcW w:w="1080" w:type="dxa"/>
            <w:noWrap w:val="0"/>
            <w:vAlign w:val="center"/>
          </w:tcPr>
          <w:p>
            <w:pPr>
              <w:jc w:val="center"/>
              <w:rPr>
                <w:rFonts w:hint="eastAsia" w:ascii="黑体" w:hAnsi="黑体" w:eastAsia="黑体" w:cs="黑体"/>
                <w:szCs w:val="21"/>
              </w:rPr>
            </w:pPr>
            <w:r>
              <w:rPr>
                <w:rFonts w:hint="eastAsia" w:ascii="黑体" w:hAnsi="黑体" w:eastAsia="黑体" w:cs="黑体"/>
                <w:szCs w:val="21"/>
              </w:rPr>
              <w:t>与申请人关系</w:t>
            </w:r>
          </w:p>
        </w:tc>
        <w:tc>
          <w:tcPr>
            <w:tcW w:w="3420" w:type="dxa"/>
            <w:noWrap w:val="0"/>
            <w:vAlign w:val="center"/>
          </w:tcPr>
          <w:p>
            <w:pPr>
              <w:jc w:val="center"/>
              <w:rPr>
                <w:rFonts w:hint="eastAsia" w:ascii="黑体" w:hAnsi="黑体" w:eastAsia="黑体" w:cs="黑体"/>
                <w:szCs w:val="21"/>
              </w:rPr>
            </w:pPr>
            <w:r>
              <w:rPr>
                <w:rFonts w:hint="eastAsia" w:ascii="黑体" w:hAnsi="黑体" w:eastAsia="黑体" w:cs="黑体"/>
                <w:szCs w:val="21"/>
              </w:rPr>
              <w:t>身份证号码</w:t>
            </w:r>
          </w:p>
        </w:tc>
        <w:tc>
          <w:tcPr>
            <w:tcW w:w="960" w:type="dxa"/>
            <w:noWrap w:val="0"/>
            <w:vAlign w:val="center"/>
          </w:tcPr>
          <w:p>
            <w:pPr>
              <w:jc w:val="center"/>
              <w:rPr>
                <w:rFonts w:hint="eastAsia" w:ascii="黑体" w:hAnsi="黑体" w:eastAsia="黑体" w:cs="黑体"/>
                <w:szCs w:val="21"/>
              </w:rPr>
            </w:pPr>
            <w:r>
              <w:rPr>
                <w:rFonts w:hint="eastAsia" w:ascii="黑体" w:hAnsi="黑体" w:eastAsia="黑体" w:cs="黑体"/>
                <w:szCs w:val="21"/>
              </w:rPr>
              <w:t>月收入(元)</w:t>
            </w:r>
          </w:p>
        </w:tc>
        <w:tc>
          <w:tcPr>
            <w:tcW w:w="2750" w:type="dxa"/>
            <w:noWrap w:val="0"/>
            <w:vAlign w:val="center"/>
          </w:tcPr>
          <w:p>
            <w:pPr>
              <w:jc w:val="center"/>
              <w:rPr>
                <w:rFonts w:hint="eastAsia" w:ascii="黑体" w:hAnsi="黑体" w:eastAsia="黑体" w:cs="黑体"/>
                <w:szCs w:val="21"/>
              </w:rPr>
            </w:pPr>
            <w:r>
              <w:rPr>
                <w:rFonts w:hint="eastAsia" w:ascii="黑体" w:hAnsi="黑体" w:eastAsia="黑体" w:cs="黑体"/>
                <w:szCs w:val="21"/>
              </w:rPr>
              <w:t>工作单位</w:t>
            </w:r>
          </w:p>
          <w:p>
            <w:pPr>
              <w:jc w:val="center"/>
              <w:rPr>
                <w:rFonts w:hint="eastAsia" w:ascii="黑体" w:hAnsi="黑体" w:eastAsia="黑体" w:cs="黑体"/>
                <w:szCs w:val="21"/>
              </w:rPr>
            </w:pPr>
            <w:r>
              <w:rPr>
                <w:rFonts w:hint="eastAsia" w:ascii="黑体" w:hAnsi="黑体" w:eastAsia="黑体" w:cs="黑体"/>
                <w:szCs w:val="21"/>
              </w:rPr>
              <w:t>（或户口所在社区）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jc w:val="center"/>
        </w:trPr>
        <w:tc>
          <w:tcPr>
            <w:tcW w:w="1590" w:type="dxa"/>
            <w:noWrap w:val="0"/>
            <w:vAlign w:val="center"/>
          </w:tcPr>
          <w:p>
            <w:pPr>
              <w:tabs>
                <w:tab w:val="left" w:pos="1335"/>
              </w:tabs>
              <w:rPr>
                <w:rFonts w:hint="eastAsia" w:ascii="黑体" w:hAnsi="黑体" w:eastAsia="黑体" w:cs="黑体"/>
                <w:szCs w:val="21"/>
              </w:rPr>
            </w:pPr>
          </w:p>
        </w:tc>
        <w:tc>
          <w:tcPr>
            <w:tcW w:w="1080" w:type="dxa"/>
            <w:noWrap w:val="0"/>
            <w:vAlign w:val="center"/>
          </w:tcPr>
          <w:p>
            <w:pPr>
              <w:ind w:firstLine="105" w:firstLineChars="50"/>
              <w:rPr>
                <w:rFonts w:hint="eastAsia" w:ascii="黑体" w:hAnsi="黑体" w:eastAsia="黑体" w:cs="黑体"/>
                <w:sz w:val="10"/>
                <w:szCs w:val="10"/>
              </w:rPr>
            </w:pPr>
            <w:r>
              <w:rPr>
                <w:rFonts w:hint="eastAsia" w:ascii="黑体" w:hAnsi="黑体" w:eastAsia="黑体" w:cs="黑体"/>
                <w:szCs w:val="21"/>
              </w:rPr>
              <w:t>申请人</w:t>
            </w: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jc w:val="center"/>
        </w:trPr>
        <w:tc>
          <w:tcPr>
            <w:tcW w:w="1590" w:type="dxa"/>
            <w:noWrap w:val="0"/>
            <w:vAlign w:val="center"/>
          </w:tcPr>
          <w:p>
            <w:pPr>
              <w:rPr>
                <w:rFonts w:hint="eastAsia" w:ascii="黑体" w:hAnsi="黑体" w:eastAsia="黑体" w:cs="黑体"/>
                <w:sz w:val="10"/>
                <w:szCs w:val="10"/>
              </w:rPr>
            </w:pPr>
          </w:p>
        </w:tc>
        <w:tc>
          <w:tcPr>
            <w:tcW w:w="1080" w:type="dxa"/>
            <w:noWrap w:val="0"/>
            <w:vAlign w:val="center"/>
          </w:tcPr>
          <w:p>
            <w:pPr>
              <w:rPr>
                <w:rFonts w:hint="eastAsia" w:ascii="黑体" w:hAnsi="黑体" w:eastAsia="黑体" w:cs="黑体"/>
                <w:sz w:val="10"/>
                <w:szCs w:val="10"/>
              </w:rPr>
            </w:pP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2" w:hRule="atLeast"/>
          <w:jc w:val="center"/>
        </w:trPr>
        <w:tc>
          <w:tcPr>
            <w:tcW w:w="1590" w:type="dxa"/>
            <w:noWrap w:val="0"/>
            <w:vAlign w:val="center"/>
          </w:tcPr>
          <w:p>
            <w:pPr>
              <w:rPr>
                <w:rFonts w:hint="eastAsia" w:ascii="黑体" w:hAnsi="黑体" w:eastAsia="黑体" w:cs="黑体"/>
                <w:sz w:val="10"/>
                <w:szCs w:val="10"/>
              </w:rPr>
            </w:pPr>
          </w:p>
          <w:p>
            <w:pPr>
              <w:rPr>
                <w:rFonts w:hint="eastAsia" w:ascii="黑体" w:hAnsi="黑体" w:eastAsia="黑体" w:cs="黑体"/>
                <w:sz w:val="10"/>
                <w:szCs w:val="10"/>
              </w:rPr>
            </w:pPr>
          </w:p>
        </w:tc>
        <w:tc>
          <w:tcPr>
            <w:tcW w:w="1080" w:type="dxa"/>
            <w:noWrap w:val="0"/>
            <w:vAlign w:val="center"/>
          </w:tcPr>
          <w:p>
            <w:pPr>
              <w:rPr>
                <w:rFonts w:hint="eastAsia" w:ascii="黑体" w:hAnsi="黑体" w:eastAsia="黑体" w:cs="黑体"/>
                <w:sz w:val="10"/>
                <w:szCs w:val="10"/>
              </w:rPr>
            </w:pP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6" w:hRule="atLeast"/>
          <w:jc w:val="center"/>
        </w:trPr>
        <w:tc>
          <w:tcPr>
            <w:tcW w:w="1590" w:type="dxa"/>
            <w:noWrap w:val="0"/>
            <w:vAlign w:val="center"/>
          </w:tcPr>
          <w:p>
            <w:pPr>
              <w:rPr>
                <w:rFonts w:hint="eastAsia" w:ascii="黑体" w:hAnsi="黑体" w:eastAsia="黑体" w:cs="黑体"/>
                <w:sz w:val="10"/>
                <w:szCs w:val="10"/>
              </w:rPr>
            </w:pPr>
          </w:p>
          <w:p>
            <w:pPr>
              <w:rPr>
                <w:rFonts w:hint="eastAsia" w:ascii="黑体" w:hAnsi="黑体" w:eastAsia="黑体" w:cs="黑体"/>
                <w:sz w:val="10"/>
                <w:szCs w:val="10"/>
              </w:rPr>
            </w:pPr>
          </w:p>
        </w:tc>
        <w:tc>
          <w:tcPr>
            <w:tcW w:w="1080" w:type="dxa"/>
            <w:noWrap w:val="0"/>
            <w:vAlign w:val="center"/>
          </w:tcPr>
          <w:p>
            <w:pPr>
              <w:rPr>
                <w:rFonts w:hint="eastAsia" w:ascii="黑体" w:hAnsi="黑体" w:eastAsia="黑体" w:cs="黑体"/>
                <w:sz w:val="10"/>
                <w:szCs w:val="10"/>
              </w:rPr>
            </w:pP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jc w:val="center"/>
        </w:trPr>
        <w:tc>
          <w:tcPr>
            <w:tcW w:w="1590" w:type="dxa"/>
            <w:noWrap w:val="0"/>
            <w:vAlign w:val="center"/>
          </w:tcPr>
          <w:p>
            <w:pPr>
              <w:rPr>
                <w:rFonts w:hint="eastAsia" w:ascii="黑体" w:hAnsi="黑体" w:eastAsia="黑体" w:cs="黑体"/>
                <w:sz w:val="10"/>
                <w:szCs w:val="10"/>
              </w:rPr>
            </w:pPr>
          </w:p>
          <w:p>
            <w:pPr>
              <w:rPr>
                <w:rFonts w:hint="eastAsia" w:ascii="黑体" w:hAnsi="黑体" w:eastAsia="黑体" w:cs="黑体"/>
                <w:sz w:val="10"/>
                <w:szCs w:val="10"/>
              </w:rPr>
            </w:pPr>
          </w:p>
        </w:tc>
        <w:tc>
          <w:tcPr>
            <w:tcW w:w="1080" w:type="dxa"/>
            <w:noWrap w:val="0"/>
            <w:vAlign w:val="center"/>
          </w:tcPr>
          <w:p>
            <w:pPr>
              <w:rPr>
                <w:rFonts w:hint="eastAsia" w:ascii="黑体" w:hAnsi="黑体" w:eastAsia="黑体" w:cs="黑体"/>
                <w:sz w:val="10"/>
                <w:szCs w:val="10"/>
              </w:rPr>
            </w:pP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3" w:hRule="atLeast"/>
          <w:jc w:val="center"/>
        </w:trPr>
        <w:tc>
          <w:tcPr>
            <w:tcW w:w="1590" w:type="dxa"/>
            <w:noWrap w:val="0"/>
            <w:vAlign w:val="center"/>
          </w:tcPr>
          <w:p>
            <w:pPr>
              <w:rPr>
                <w:rFonts w:hint="eastAsia" w:ascii="黑体" w:hAnsi="黑体" w:eastAsia="黑体" w:cs="黑体"/>
                <w:sz w:val="10"/>
                <w:szCs w:val="10"/>
              </w:rPr>
            </w:pPr>
          </w:p>
          <w:p>
            <w:pPr>
              <w:rPr>
                <w:rFonts w:hint="eastAsia" w:ascii="黑体" w:hAnsi="黑体" w:eastAsia="黑体" w:cs="黑体"/>
                <w:sz w:val="10"/>
                <w:szCs w:val="10"/>
              </w:rPr>
            </w:pPr>
          </w:p>
        </w:tc>
        <w:tc>
          <w:tcPr>
            <w:tcW w:w="1080" w:type="dxa"/>
            <w:noWrap w:val="0"/>
            <w:vAlign w:val="center"/>
          </w:tcPr>
          <w:p>
            <w:pPr>
              <w:rPr>
                <w:rFonts w:hint="eastAsia" w:ascii="黑体" w:hAnsi="黑体" w:eastAsia="黑体" w:cs="黑体"/>
                <w:sz w:val="10"/>
                <w:szCs w:val="10"/>
              </w:rPr>
            </w:pPr>
          </w:p>
        </w:tc>
        <w:tc>
          <w:tcPr>
            <w:tcW w:w="3420" w:type="dxa"/>
            <w:noWrap w:val="0"/>
            <w:vAlign w:val="center"/>
          </w:tcPr>
          <w:p>
            <w:pPr>
              <w:rPr>
                <w:rFonts w:hint="eastAsia" w:ascii="黑体" w:hAnsi="黑体" w:eastAsia="黑体" w:cs="黑体"/>
                <w:sz w:val="10"/>
                <w:szCs w:val="10"/>
              </w:rPr>
            </w:pPr>
          </w:p>
        </w:tc>
        <w:tc>
          <w:tcPr>
            <w:tcW w:w="960" w:type="dxa"/>
            <w:noWrap w:val="0"/>
            <w:vAlign w:val="center"/>
          </w:tcPr>
          <w:p>
            <w:pPr>
              <w:rPr>
                <w:rFonts w:hint="eastAsia" w:ascii="黑体" w:hAnsi="黑体" w:eastAsia="黑体" w:cs="黑体"/>
                <w:sz w:val="10"/>
                <w:szCs w:val="10"/>
              </w:rPr>
            </w:pPr>
          </w:p>
        </w:tc>
        <w:tc>
          <w:tcPr>
            <w:tcW w:w="2750" w:type="dxa"/>
            <w:noWrap w:val="0"/>
            <w:vAlign w:val="center"/>
          </w:tcPr>
          <w:p>
            <w:pPr>
              <w:rPr>
                <w:rFonts w:hint="eastAsia" w:ascii="黑体" w:hAnsi="黑体" w:eastAsia="黑体" w:cs="黑体"/>
                <w:sz w:val="10"/>
                <w:szCs w:val="10"/>
              </w:rPr>
            </w:pPr>
          </w:p>
        </w:tc>
      </w:tr>
    </w:tbl>
    <w:p>
      <w:pPr>
        <w:ind w:firstLine="413" w:firstLineChars="196"/>
        <w:rPr>
          <w:rFonts w:hint="eastAsia" w:ascii="黑体" w:hAnsi="黑体" w:eastAsia="黑体" w:cs="黑体"/>
          <w:b/>
        </w:rPr>
      </w:pPr>
    </w:p>
    <w:p>
      <w:pPr>
        <w:rPr>
          <w:rFonts w:hint="eastAsia" w:ascii="黑体" w:hAnsi="黑体" w:eastAsia="黑体" w:cs="黑体"/>
          <w:b/>
          <w:sz w:val="24"/>
          <w:szCs w:val="24"/>
        </w:rPr>
      </w:pPr>
      <w:r>
        <w:rPr>
          <w:rFonts w:hint="eastAsia" w:ascii="黑体" w:hAnsi="黑体" w:eastAsia="黑体" w:cs="黑体"/>
          <w:b/>
          <w:bCs/>
          <w:sz w:val="24"/>
          <w:szCs w:val="24"/>
        </w:rPr>
        <w:t>申请变更</w:t>
      </w:r>
      <w:r>
        <w:rPr>
          <w:rFonts w:hint="eastAsia" w:ascii="黑体" w:hAnsi="黑体" w:eastAsia="黑体" w:cs="黑体"/>
          <w:b/>
          <w:bCs/>
          <w:sz w:val="24"/>
          <w:szCs w:val="24"/>
          <w:lang w:eastAsia="zh-CN"/>
        </w:rPr>
        <w:t>情况说明：</w:t>
      </w:r>
    </w:p>
    <w:tbl>
      <w:tblPr>
        <w:tblStyle w:val="5"/>
        <w:tblpPr w:leftFromText="180" w:rightFromText="180" w:vertAnchor="text" w:horzAnchor="page" w:tblpX="1152" w:tblpY="278"/>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7" w:hRule="atLeast"/>
        </w:trPr>
        <w:tc>
          <w:tcPr>
            <w:tcW w:w="4631" w:type="dxa"/>
            <w:noWrap w:val="0"/>
            <w:vAlign w:val="center"/>
          </w:tcPr>
          <w:p>
            <w:pPr>
              <w:jc w:val="center"/>
              <w:rPr>
                <w:rFonts w:hint="eastAsia" w:ascii="黑体" w:hAnsi="黑体" w:eastAsia="黑体" w:cs="黑体"/>
              </w:rPr>
            </w:pPr>
            <w:r>
              <w:rPr>
                <w:rFonts w:hint="eastAsia" w:ascii="黑体" w:hAnsi="黑体" w:eastAsia="黑体" w:cs="黑体"/>
              </w:rPr>
              <w:t>申请变更情况（一）</w:t>
            </w:r>
          </w:p>
        </w:tc>
        <w:tc>
          <w:tcPr>
            <w:tcW w:w="5088" w:type="dxa"/>
            <w:noWrap w:val="0"/>
            <w:vAlign w:val="center"/>
          </w:tcPr>
          <w:p>
            <w:pPr>
              <w:jc w:val="center"/>
              <w:rPr>
                <w:rFonts w:hint="eastAsia" w:ascii="黑体" w:hAnsi="黑体" w:eastAsia="黑体" w:cs="黑体"/>
              </w:rPr>
            </w:pPr>
            <w:r>
              <w:rPr>
                <w:rFonts w:hint="eastAsia" w:ascii="黑体" w:hAnsi="黑体" w:eastAsia="黑体" w:cs="黑体"/>
              </w:rPr>
              <w:t>申请变更情况（二）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202" w:hRule="atLeast"/>
        </w:trPr>
        <w:tc>
          <w:tcPr>
            <w:tcW w:w="4631" w:type="dxa"/>
            <w:noWrap w:val="0"/>
            <w:vAlign w:val="top"/>
          </w:tcPr>
          <w:p>
            <w:pPr>
              <w:ind w:firstLine="1995" w:firstLineChars="950"/>
              <w:rPr>
                <w:rFonts w:hint="eastAsia" w:ascii="黑体" w:hAnsi="黑体" w:eastAsia="黑体" w:cs="黑体"/>
              </w:rPr>
            </w:pPr>
          </w:p>
        </w:tc>
        <w:tc>
          <w:tcPr>
            <w:tcW w:w="5088" w:type="dxa"/>
            <w:noWrap w:val="0"/>
            <w:vAlign w:val="top"/>
          </w:tcPr>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ind w:firstLine="420" w:firstLineChars="200"/>
              <w:rPr>
                <w:rFonts w:hint="eastAsia" w:ascii="黑体" w:hAnsi="黑体" w:eastAsia="黑体" w:cs="黑体"/>
              </w:rPr>
            </w:pPr>
          </w:p>
          <w:p>
            <w:pPr>
              <w:rPr>
                <w:rFonts w:hint="eastAsia" w:ascii="黑体" w:hAnsi="黑体" w:eastAsia="黑体" w:cs="黑体"/>
              </w:rPr>
            </w:pPr>
          </w:p>
        </w:tc>
      </w:tr>
    </w:tbl>
    <w:p>
      <w:pPr>
        <w:tabs>
          <w:tab w:val="left" w:pos="735"/>
        </w:tabs>
        <w:spacing w:line="400" w:lineRule="exact"/>
        <w:ind w:left="0" w:leftChars="0"/>
        <w:jc w:val="both"/>
        <w:rPr>
          <w:rFonts w:hint="eastAsia" w:ascii="黑体" w:hAnsi="黑体" w:eastAsia="黑体" w:cs="黑体"/>
          <w:b/>
          <w:sz w:val="28"/>
          <w:szCs w:val="28"/>
        </w:rPr>
      </w:pPr>
      <w:r>
        <w:rPr>
          <w:rFonts w:hint="eastAsia" w:ascii="黑体" w:hAnsi="黑体" w:eastAsia="黑体" w:cs="黑体"/>
          <w:b/>
          <w:bCs/>
          <w:sz w:val="24"/>
          <w:szCs w:val="24"/>
          <w:lang w:eastAsia="zh-CN"/>
        </w:rPr>
        <w:t>备注：家庭成员及其户籍、收入、财产和住房等情况发生变动的，申请人应当主动向住房保障部门申报。</w:t>
      </w:r>
    </w:p>
    <w:p>
      <w:pPr>
        <w:tabs>
          <w:tab w:val="left" w:pos="735"/>
        </w:tabs>
        <w:spacing w:line="400" w:lineRule="exact"/>
        <w:rPr>
          <w:rFonts w:hint="eastAsia" w:ascii="黑体" w:hAnsi="黑体" w:eastAsia="黑体" w:cs="黑体"/>
          <w:b/>
          <w:sz w:val="28"/>
          <w:szCs w:val="28"/>
        </w:rPr>
        <w:sectPr>
          <w:footerReference r:id="rId3" w:type="default"/>
          <w:pgSz w:w="11906" w:h="16838"/>
          <w:pgMar w:top="1077" w:right="1134" w:bottom="567" w:left="1247" w:header="851" w:footer="283" w:gutter="0"/>
          <w:paperSrc/>
          <w:pgNumType w:fmt="decimal" w:start="1"/>
          <w:cols w:space="720" w:num="1"/>
          <w:rtlGutter w:val="0"/>
          <w:docGrid w:linePitch="312" w:charSpace="0"/>
        </w:sectPr>
      </w:pPr>
    </w:p>
    <w:p>
      <w:pPr>
        <w:tabs>
          <w:tab w:val="left" w:pos="735"/>
        </w:tabs>
        <w:spacing w:line="400" w:lineRule="exact"/>
        <w:rPr>
          <w:rFonts w:hint="eastAsia" w:ascii="黑体" w:hAnsi="黑体" w:eastAsia="黑体" w:cs="黑体"/>
          <w:b/>
          <w:sz w:val="28"/>
          <w:szCs w:val="28"/>
        </w:rPr>
      </w:pPr>
      <w:r>
        <w:rPr>
          <w:rFonts w:hint="eastAsia" w:ascii="黑体" w:hAnsi="黑体" w:eastAsia="黑体" w:cs="黑体"/>
          <w:b/>
          <w:sz w:val="28"/>
          <w:szCs w:val="28"/>
        </w:rPr>
        <w:t>二、申请人及共同申请人收入情况表</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exact"/>
          <w:jc w:val="center"/>
        </w:trPr>
        <w:tc>
          <w:tcPr>
            <w:tcW w:w="9851" w:type="dxa"/>
            <w:noWrap w:val="0"/>
            <w:vAlign w:val="top"/>
          </w:tcPr>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主</w:t>
            </w:r>
            <w:r>
              <w:rPr>
                <w:rFonts w:hint="eastAsia" w:ascii="仿宋" w:hAnsi="仿宋" w:eastAsia="仿宋" w:cs="仿宋"/>
                <w:sz w:val="24"/>
                <w:szCs w:val="24"/>
              </w:rPr>
              <w:t>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实际</w:t>
            </w:r>
            <w:r>
              <w:rPr>
                <w:rFonts w:hint="eastAsia" w:ascii="仿宋" w:hAnsi="仿宋" w:eastAsia="仿宋" w:cs="仿宋"/>
                <w:sz w:val="24"/>
                <w:szCs w:val="24"/>
              </w:rPr>
              <w:t>月平均可支配收入为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r>
              <w:rPr>
                <w:rFonts w:hint="eastAsia" w:ascii="仿宋" w:hAnsi="仿宋" w:eastAsia="仿宋" w:cs="仿宋"/>
                <w:sz w:val="24"/>
                <w:szCs w:val="24"/>
              </w:rPr>
              <w:t>年   月   日</w:t>
            </w:r>
          </w:p>
          <w:p>
            <w:pPr>
              <w:ind w:firstLine="2280" w:firstLineChars="950"/>
              <w:jc w:val="right"/>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p>
          <w:p>
            <w:pPr>
              <w:ind w:firstLine="600" w:firstLineChars="250"/>
              <w:rPr>
                <w:rFonts w:hint="eastAsia" w:ascii="仿宋" w:hAnsi="仿宋" w:eastAsia="仿宋" w:cs="仿宋"/>
                <w:sz w:val="24"/>
                <w:szCs w:val="24"/>
              </w:rPr>
            </w:pPr>
          </w:p>
          <w:p>
            <w:pPr>
              <w:ind w:firstLine="2400" w:firstLineChars="10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exact"/>
          <w:jc w:val="center"/>
        </w:trPr>
        <w:tc>
          <w:tcPr>
            <w:tcW w:w="9851" w:type="dxa"/>
            <w:noWrap w:val="0"/>
            <w:vAlign w:val="top"/>
          </w:tcPr>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共同</w:t>
            </w:r>
            <w:r>
              <w:rPr>
                <w:rFonts w:hint="eastAsia" w:ascii="仿宋" w:hAnsi="仿宋" w:eastAsia="仿宋" w:cs="仿宋"/>
                <w:sz w:val="24"/>
                <w:szCs w:val="24"/>
              </w:rPr>
              <w:t>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实际</w:t>
            </w:r>
            <w:r>
              <w:rPr>
                <w:rFonts w:hint="eastAsia" w:ascii="仿宋" w:hAnsi="仿宋" w:eastAsia="仿宋" w:cs="仿宋"/>
                <w:sz w:val="24"/>
                <w:szCs w:val="24"/>
              </w:rPr>
              <w:t>月平均可支配收入为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rPr>
                <w:rFonts w:hint="eastAsia" w:ascii="仿宋" w:hAnsi="仿宋" w:eastAsia="仿宋" w:cs="仿宋"/>
                <w:sz w:val="24"/>
                <w:szCs w:val="24"/>
              </w:rPr>
            </w:pPr>
          </w:p>
          <w:p>
            <w:pPr>
              <w:ind w:firstLine="2280" w:firstLineChars="950"/>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r>
              <w:rPr>
                <w:rFonts w:hint="eastAsia" w:ascii="仿宋" w:hAnsi="仿宋" w:eastAsia="仿宋" w:cs="仿宋"/>
                <w:sz w:val="24"/>
                <w:szCs w:val="24"/>
              </w:rPr>
              <w:t>年   月   日</w:t>
            </w:r>
          </w:p>
          <w:p>
            <w:pPr>
              <w:ind w:firstLine="2400" w:firstLineChars="100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exact"/>
          <w:jc w:val="center"/>
        </w:trPr>
        <w:tc>
          <w:tcPr>
            <w:tcW w:w="9851" w:type="dxa"/>
            <w:noWrap w:val="0"/>
            <w:vAlign w:val="top"/>
          </w:tcPr>
          <w:p>
            <w:pPr>
              <w:jc w:val="left"/>
              <w:rPr>
                <w:rFonts w:hint="eastAsia" w:ascii="仿宋" w:hAnsi="仿宋" w:eastAsia="仿宋" w:cs="仿宋"/>
                <w:sz w:val="24"/>
                <w:szCs w:val="24"/>
                <w:u w:val="singl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(共同申请人)上年度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元，实际月平均可支配收入为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ind w:firstLine="2160" w:firstLineChars="900"/>
              <w:jc w:val="left"/>
              <w:rPr>
                <w:rFonts w:hint="eastAsia" w:ascii="仿宋" w:hAnsi="仿宋" w:eastAsia="仿宋" w:cs="仿宋"/>
                <w:sz w:val="24"/>
                <w:szCs w:val="24"/>
              </w:rPr>
            </w:pPr>
          </w:p>
          <w:p>
            <w:pPr>
              <w:ind w:firstLine="2400" w:firstLineChars="1000"/>
              <w:jc w:val="right"/>
              <w:rPr>
                <w:rFonts w:hint="eastAsia" w:ascii="仿宋" w:hAnsi="仿宋" w:eastAsia="仿宋" w:cs="仿宋"/>
                <w:sz w:val="24"/>
                <w:szCs w:val="24"/>
              </w:rPr>
            </w:pPr>
            <w:r>
              <w:rPr>
                <w:rFonts w:hint="eastAsia" w:ascii="仿宋" w:hAnsi="仿宋" w:eastAsia="仿宋" w:cs="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exact"/>
          <w:jc w:val="center"/>
        </w:trPr>
        <w:tc>
          <w:tcPr>
            <w:tcW w:w="9851" w:type="dxa"/>
            <w:noWrap w:val="0"/>
            <w:vAlign w:val="top"/>
          </w:tcPr>
          <w:p>
            <w:pPr>
              <w:rPr>
                <w:rFonts w:hint="eastAsia" w:ascii="仿宋" w:hAnsi="仿宋" w:eastAsia="仿宋" w:cs="仿宋"/>
                <w:sz w:val="24"/>
                <w:szCs w:val="24"/>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(共同申请人)上年度（申请前12个月）总收入(扣除医保、社保和住房公积金后)为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元，实际月平均可支配收入   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ind w:firstLine="2040" w:firstLineChars="850"/>
              <w:rPr>
                <w:rFonts w:hint="eastAsia" w:ascii="仿宋" w:hAnsi="仿宋" w:eastAsia="仿宋" w:cs="仿宋"/>
                <w:sz w:val="24"/>
                <w:szCs w:val="24"/>
              </w:rPr>
            </w:pPr>
          </w:p>
          <w:p>
            <w:pPr>
              <w:ind w:firstLine="2160" w:firstLineChars="900"/>
              <w:jc w:val="right"/>
              <w:rPr>
                <w:rFonts w:hint="eastAsia" w:ascii="仿宋" w:hAnsi="仿宋" w:eastAsia="仿宋" w:cs="仿宋"/>
                <w:sz w:val="24"/>
                <w:szCs w:val="24"/>
              </w:rPr>
            </w:pPr>
            <w:r>
              <w:rPr>
                <w:rFonts w:hint="eastAsia" w:ascii="仿宋" w:hAnsi="仿宋" w:eastAsia="仿宋" w:cs="仿宋"/>
                <w:sz w:val="24"/>
                <w:szCs w:val="24"/>
              </w:rPr>
              <w:t>年   月   日</w:t>
            </w:r>
          </w:p>
          <w:p>
            <w:pPr>
              <w:rPr>
                <w:rFonts w:hint="eastAsia" w:ascii="仿宋" w:hAnsi="仿宋" w:eastAsia="仿宋" w:cs="仿宋"/>
                <w:sz w:val="24"/>
                <w:szCs w:val="24"/>
              </w:rPr>
            </w:pPr>
          </w:p>
          <w:p>
            <w:pPr>
              <w:ind w:firstLine="2400" w:firstLineChars="1000"/>
              <w:rPr>
                <w:rFonts w:hint="eastAsia" w:ascii="仿宋" w:hAnsi="仿宋" w:eastAsia="仿宋" w:cs="仿宋"/>
                <w:sz w:val="24"/>
                <w:szCs w:val="24"/>
              </w:rPr>
            </w:pPr>
          </w:p>
        </w:tc>
      </w:tr>
    </w:tbl>
    <w:p>
      <w:pPr>
        <w:rPr>
          <w:rFonts w:hint="eastAsia" w:ascii="仿宋" w:hAnsi="仿宋" w:eastAsia="仿宋" w:cs="仿宋"/>
          <w:sz w:val="24"/>
          <w:szCs w:val="24"/>
        </w:rPr>
      </w:pPr>
      <w:r>
        <w:rPr>
          <w:rFonts w:hint="eastAsia" w:ascii="仿宋" w:hAnsi="仿宋" w:eastAsia="仿宋" w:cs="仿宋"/>
          <w:sz w:val="24"/>
          <w:szCs w:val="24"/>
        </w:rPr>
        <w:t>注：1、有工作单位的如实填报并加盖单位公章。</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没有工作单位的由个人自报填写收入，签名并按指模确认。</w:t>
      </w:r>
    </w:p>
    <w:p>
      <w:pPr>
        <w:numPr>
          <w:ilvl w:val="0"/>
          <w:numId w:val="0"/>
        </w:numPr>
        <w:rPr>
          <w:rFonts w:hint="eastAsia" w:ascii="黑体" w:hAnsi="黑体" w:eastAsia="黑体" w:cs="黑体"/>
          <w:sz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村（居）委会集体收益分红等收入情况由户籍地居民委员会或村民委员会填报并盖章。</w:t>
      </w:r>
    </w:p>
    <w:p>
      <w:pPr>
        <w:tabs>
          <w:tab w:val="left" w:pos="735"/>
        </w:tabs>
        <w:spacing w:line="400" w:lineRule="exact"/>
        <w:rPr>
          <w:rFonts w:hint="eastAsia" w:ascii="黑体" w:hAnsi="黑体" w:eastAsia="黑体" w:cs="黑体"/>
          <w:b/>
          <w:sz w:val="28"/>
          <w:szCs w:val="28"/>
        </w:rPr>
      </w:pPr>
    </w:p>
    <w:p>
      <w:pPr>
        <w:tabs>
          <w:tab w:val="left" w:pos="735"/>
        </w:tabs>
        <w:spacing w:line="400" w:lineRule="exact"/>
        <w:rPr>
          <w:rFonts w:hint="eastAsia" w:ascii="黑体" w:hAnsi="黑体" w:eastAsia="黑体" w:cs="黑体"/>
          <w:b/>
          <w:sz w:val="28"/>
          <w:szCs w:val="28"/>
        </w:rPr>
      </w:pPr>
      <w:r>
        <w:rPr>
          <w:rFonts w:hint="eastAsia" w:ascii="黑体" w:hAnsi="黑体" w:eastAsia="黑体" w:cs="黑体"/>
          <w:b/>
          <w:sz w:val="28"/>
          <w:szCs w:val="28"/>
        </w:rPr>
        <w:t>三、家庭财产净值申报表</w:t>
      </w:r>
    </w:p>
    <w:tbl>
      <w:tblPr>
        <w:tblStyle w:val="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13"/>
        <w:gridCol w:w="157"/>
        <w:gridCol w:w="1155"/>
        <w:gridCol w:w="1120"/>
        <w:gridCol w:w="1190"/>
        <w:gridCol w:w="23"/>
        <w:gridCol w:w="952"/>
        <w:gridCol w:w="121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71" w:type="dxa"/>
            <w:gridSpan w:val="10"/>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申请人及共同申请人申报情况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自有房</w:t>
            </w:r>
            <w:r>
              <w:rPr>
                <w:rFonts w:hint="eastAsia" w:ascii="仿宋" w:hAnsi="仿宋" w:eastAsia="仿宋" w:cs="仿宋"/>
                <w:sz w:val="24"/>
                <w:szCs w:val="24"/>
                <w:lang w:eastAsia="zh-CN"/>
              </w:rPr>
              <w:t>产、土地</w:t>
            </w:r>
            <w:r>
              <w:rPr>
                <w:rFonts w:hint="eastAsia" w:ascii="仿宋" w:hAnsi="仿宋" w:eastAsia="仿宋" w:cs="仿宋"/>
                <w:sz w:val="24"/>
                <w:szCs w:val="24"/>
              </w:rPr>
              <w:t>情况</w:t>
            </w:r>
          </w:p>
        </w:tc>
        <w:tc>
          <w:tcPr>
            <w:tcW w:w="2525"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产权人</w:t>
            </w:r>
          </w:p>
        </w:tc>
        <w:tc>
          <w:tcPr>
            <w:tcW w:w="2310"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地址</w:t>
            </w:r>
          </w:p>
        </w:tc>
        <w:tc>
          <w:tcPr>
            <w:tcW w:w="975"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建筑面积(㎡)</w:t>
            </w:r>
          </w:p>
        </w:tc>
        <w:tc>
          <w:tcPr>
            <w:tcW w:w="121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购房</w:t>
            </w:r>
          </w:p>
          <w:p>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26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购房时价格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自有车辆情况</w:t>
            </w:r>
          </w:p>
        </w:tc>
        <w:tc>
          <w:tcPr>
            <w:tcW w:w="121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车主姓名</w:t>
            </w:r>
          </w:p>
        </w:tc>
        <w:tc>
          <w:tcPr>
            <w:tcW w:w="131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车辆类型</w:t>
            </w:r>
          </w:p>
        </w:tc>
        <w:tc>
          <w:tcPr>
            <w:tcW w:w="11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车牌号码</w:t>
            </w:r>
          </w:p>
        </w:tc>
        <w:tc>
          <w:tcPr>
            <w:tcW w:w="119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入户时间</w:t>
            </w:r>
          </w:p>
        </w:tc>
        <w:tc>
          <w:tcPr>
            <w:tcW w:w="2190"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购车时是否新车</w:t>
            </w:r>
          </w:p>
        </w:tc>
        <w:tc>
          <w:tcPr>
            <w:tcW w:w="126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原发票价格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1213" w:type="dxa"/>
            <w:noWrap w:val="0"/>
            <w:vAlign w:val="top"/>
          </w:tcPr>
          <w:p>
            <w:pPr>
              <w:rPr>
                <w:rFonts w:hint="eastAsia" w:ascii="仿宋" w:hAnsi="仿宋" w:eastAsia="仿宋" w:cs="仿宋"/>
                <w:sz w:val="24"/>
                <w:szCs w:val="24"/>
              </w:rPr>
            </w:pPr>
          </w:p>
        </w:tc>
        <w:tc>
          <w:tcPr>
            <w:tcW w:w="1312" w:type="dxa"/>
            <w:gridSpan w:val="2"/>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190" w:type="dxa"/>
            <w:noWrap w:val="0"/>
            <w:vAlign w:val="top"/>
          </w:tcPr>
          <w:p>
            <w:pPr>
              <w:rPr>
                <w:rFonts w:hint="eastAsia" w:ascii="仿宋" w:hAnsi="仿宋" w:eastAsia="仿宋" w:cs="仿宋"/>
                <w:sz w:val="24"/>
                <w:szCs w:val="24"/>
              </w:rPr>
            </w:pPr>
          </w:p>
        </w:tc>
        <w:tc>
          <w:tcPr>
            <w:tcW w:w="2190" w:type="dxa"/>
            <w:gridSpan w:val="3"/>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1213" w:type="dxa"/>
            <w:noWrap w:val="0"/>
            <w:vAlign w:val="top"/>
          </w:tcPr>
          <w:p>
            <w:pPr>
              <w:rPr>
                <w:rFonts w:hint="eastAsia" w:ascii="仿宋" w:hAnsi="仿宋" w:eastAsia="仿宋" w:cs="仿宋"/>
                <w:sz w:val="24"/>
                <w:szCs w:val="24"/>
              </w:rPr>
            </w:pPr>
          </w:p>
        </w:tc>
        <w:tc>
          <w:tcPr>
            <w:tcW w:w="1312" w:type="dxa"/>
            <w:gridSpan w:val="2"/>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190" w:type="dxa"/>
            <w:noWrap w:val="0"/>
            <w:vAlign w:val="top"/>
          </w:tcPr>
          <w:p>
            <w:pPr>
              <w:rPr>
                <w:rFonts w:hint="eastAsia" w:ascii="仿宋" w:hAnsi="仿宋" w:eastAsia="仿宋" w:cs="仿宋"/>
                <w:sz w:val="24"/>
                <w:szCs w:val="24"/>
              </w:rPr>
            </w:pPr>
          </w:p>
        </w:tc>
        <w:tc>
          <w:tcPr>
            <w:tcW w:w="2190" w:type="dxa"/>
            <w:gridSpan w:val="3"/>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银行存款及债券情况</w:t>
            </w:r>
          </w:p>
        </w:tc>
        <w:tc>
          <w:tcPr>
            <w:tcW w:w="2525"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存款银行</w:t>
            </w:r>
          </w:p>
        </w:tc>
        <w:tc>
          <w:tcPr>
            <w:tcW w:w="11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开户名</w:t>
            </w:r>
          </w:p>
        </w:tc>
        <w:tc>
          <w:tcPr>
            <w:tcW w:w="4645" w:type="dxa"/>
            <w:gridSpan w:val="5"/>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截至申请日止银行存款余额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4645" w:type="dxa"/>
            <w:gridSpan w:val="5"/>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4645" w:type="dxa"/>
            <w:gridSpan w:val="5"/>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股票情况</w:t>
            </w:r>
          </w:p>
        </w:tc>
        <w:tc>
          <w:tcPr>
            <w:tcW w:w="2525"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证券公司</w:t>
            </w:r>
          </w:p>
        </w:tc>
        <w:tc>
          <w:tcPr>
            <w:tcW w:w="11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开户名</w:t>
            </w:r>
          </w:p>
        </w:tc>
        <w:tc>
          <w:tcPr>
            <w:tcW w:w="4645" w:type="dxa"/>
            <w:gridSpan w:val="5"/>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截至申请日止股票及其帐户价值总额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1" w:type="dxa"/>
            <w:vMerge w:val="continue"/>
            <w:noWrap w:val="0"/>
            <w:vAlign w:val="top"/>
          </w:tcPr>
          <w:p>
            <w:pPr>
              <w:rPr>
                <w:rFonts w:hint="eastAsia" w:ascii="仿宋" w:hAnsi="仿宋" w:eastAsia="仿宋" w:cs="仿宋"/>
                <w:sz w:val="24"/>
                <w:szCs w:val="24"/>
              </w:rPr>
            </w:pPr>
          </w:p>
        </w:tc>
        <w:tc>
          <w:tcPr>
            <w:tcW w:w="2525" w:type="dxa"/>
            <w:gridSpan w:val="3"/>
            <w:vMerge w:val="continue"/>
            <w:noWrap w:val="0"/>
            <w:vAlign w:val="top"/>
          </w:tcPr>
          <w:p>
            <w:pPr>
              <w:rPr>
                <w:rFonts w:hint="eastAsia" w:ascii="仿宋" w:hAnsi="仿宋" w:eastAsia="仿宋" w:cs="仿宋"/>
                <w:sz w:val="24"/>
                <w:szCs w:val="24"/>
              </w:rPr>
            </w:pPr>
          </w:p>
        </w:tc>
        <w:tc>
          <w:tcPr>
            <w:tcW w:w="1120" w:type="dxa"/>
            <w:vMerge w:val="continue"/>
            <w:noWrap w:val="0"/>
            <w:vAlign w:val="top"/>
          </w:tcPr>
          <w:p>
            <w:pPr>
              <w:rPr>
                <w:rFonts w:hint="eastAsia" w:ascii="仿宋" w:hAnsi="仿宋" w:eastAsia="仿宋" w:cs="仿宋"/>
                <w:sz w:val="24"/>
                <w:szCs w:val="24"/>
              </w:rPr>
            </w:pPr>
          </w:p>
        </w:tc>
        <w:tc>
          <w:tcPr>
            <w:tcW w:w="1213"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2167"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股票市值</w:t>
            </w:r>
          </w:p>
        </w:tc>
        <w:tc>
          <w:tcPr>
            <w:tcW w:w="1265" w:type="dxa"/>
            <w:noWrap w:val="0"/>
            <w:vAlign w:val="center"/>
          </w:tcPr>
          <w:p>
            <w:pPr>
              <w:spacing w:line="200" w:lineRule="exact"/>
              <w:jc w:val="center"/>
              <w:rPr>
                <w:rFonts w:hint="eastAsia" w:ascii="仿宋" w:hAnsi="仿宋" w:eastAsia="仿宋" w:cs="仿宋"/>
                <w:sz w:val="24"/>
                <w:szCs w:val="24"/>
              </w:rPr>
            </w:pPr>
            <w:r>
              <w:rPr>
                <w:rFonts w:hint="eastAsia" w:ascii="仿宋" w:hAnsi="仿宋" w:eastAsia="仿宋" w:cs="仿宋"/>
                <w:sz w:val="24"/>
                <w:szCs w:val="24"/>
              </w:rPr>
              <w:t>股票帐户余款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81" w:type="dxa"/>
            <w:vMerge w:val="continue"/>
            <w:noWrap w:val="0"/>
            <w:vAlign w:val="top"/>
          </w:tcPr>
          <w:p>
            <w:pP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213" w:type="dxa"/>
            <w:gridSpan w:val="2"/>
            <w:noWrap w:val="0"/>
            <w:vAlign w:val="top"/>
          </w:tcPr>
          <w:p>
            <w:pPr>
              <w:rPr>
                <w:rFonts w:hint="eastAsia" w:ascii="仿宋" w:hAnsi="仿宋" w:eastAsia="仿宋" w:cs="仿宋"/>
                <w:sz w:val="24"/>
                <w:szCs w:val="24"/>
              </w:rPr>
            </w:pPr>
          </w:p>
        </w:tc>
        <w:tc>
          <w:tcPr>
            <w:tcW w:w="2167" w:type="dxa"/>
            <w:gridSpan w:val="2"/>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1" w:type="dxa"/>
            <w:vMerge w:val="restart"/>
            <w:noWrap w:val="0"/>
            <w:vAlign w:val="top"/>
          </w:tcPr>
          <w:p>
            <w:pPr>
              <w:ind w:left="113" w:right="113"/>
              <w:jc w:val="center"/>
              <w:rPr>
                <w:rFonts w:hint="eastAsia" w:ascii="仿宋" w:hAnsi="仿宋" w:eastAsia="仿宋" w:cs="仿宋"/>
                <w:sz w:val="24"/>
                <w:szCs w:val="24"/>
                <w:lang w:eastAsia="zh-CN"/>
              </w:rPr>
            </w:pPr>
          </w:p>
          <w:p>
            <w:pPr>
              <w:ind w:left="113" w:right="113"/>
              <w:jc w:val="center"/>
              <w:rPr>
                <w:rFonts w:hint="eastAsia" w:ascii="仿宋" w:hAnsi="仿宋" w:eastAsia="仿宋" w:cs="仿宋"/>
                <w:sz w:val="24"/>
                <w:szCs w:val="24"/>
                <w:lang w:eastAsia="zh-CN"/>
              </w:rPr>
            </w:pPr>
          </w:p>
          <w:p>
            <w:pPr>
              <w:ind w:left="113" w:right="113"/>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工商情况</w:t>
            </w:r>
          </w:p>
        </w:tc>
        <w:tc>
          <w:tcPr>
            <w:tcW w:w="1370" w:type="dxa"/>
            <w:gridSpan w:val="2"/>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企业类型</w:t>
            </w:r>
          </w:p>
        </w:tc>
        <w:tc>
          <w:tcPr>
            <w:tcW w:w="115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企业状态</w:t>
            </w:r>
          </w:p>
        </w:tc>
        <w:tc>
          <w:tcPr>
            <w:tcW w:w="1120"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注册号</w:t>
            </w:r>
          </w:p>
        </w:tc>
        <w:tc>
          <w:tcPr>
            <w:tcW w:w="2165" w:type="dxa"/>
            <w:gridSpan w:val="3"/>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p>
        </w:tc>
        <w:tc>
          <w:tcPr>
            <w:tcW w:w="121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注册资本</w:t>
            </w:r>
          </w:p>
        </w:tc>
        <w:tc>
          <w:tcPr>
            <w:tcW w:w="126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81" w:type="dxa"/>
            <w:vMerge w:val="continue"/>
            <w:noWrap w:val="0"/>
            <w:vAlign w:val="top"/>
          </w:tcPr>
          <w:p>
            <w:pPr>
              <w:ind w:left="113" w:right="113"/>
              <w:jc w:val="center"/>
              <w:rPr>
                <w:rFonts w:hint="eastAsia" w:ascii="仿宋" w:hAnsi="仿宋" w:eastAsia="仿宋" w:cs="仿宋"/>
                <w:sz w:val="24"/>
                <w:szCs w:val="24"/>
              </w:rPr>
            </w:pPr>
          </w:p>
        </w:tc>
        <w:tc>
          <w:tcPr>
            <w:tcW w:w="1370" w:type="dxa"/>
            <w:gridSpan w:val="2"/>
            <w:noWrap w:val="0"/>
            <w:vAlign w:val="top"/>
          </w:tcPr>
          <w:p>
            <w:pPr>
              <w:rPr>
                <w:rFonts w:hint="eastAsia" w:ascii="仿宋" w:hAnsi="仿宋" w:eastAsia="仿宋" w:cs="仿宋"/>
                <w:sz w:val="24"/>
                <w:szCs w:val="24"/>
              </w:rPr>
            </w:pPr>
          </w:p>
        </w:tc>
        <w:tc>
          <w:tcPr>
            <w:tcW w:w="1155" w:type="dxa"/>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2165" w:type="dxa"/>
            <w:gridSpan w:val="3"/>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bl>
    <w:p>
      <w:pPr>
        <w:rPr>
          <w:rFonts w:hint="eastAsia" w:ascii="仿宋" w:hAnsi="仿宋" w:eastAsia="仿宋" w:cs="仿宋"/>
          <w:sz w:val="24"/>
        </w:rPr>
      </w:pPr>
      <w:r>
        <w:rPr>
          <w:rFonts w:hint="eastAsia" w:ascii="仿宋" w:hAnsi="仿宋" w:eastAsia="仿宋" w:cs="仿宋"/>
          <w:sz w:val="24"/>
        </w:rPr>
        <w:t>注：1、如实填写家庭财产净值情况，并附相关查册证明（如不够填写可附页）。</w:t>
      </w:r>
    </w:p>
    <w:p>
      <w:pPr>
        <w:rPr>
          <w:rFonts w:hint="eastAsia" w:ascii="仿宋" w:hAnsi="仿宋" w:eastAsia="仿宋" w:cs="仿宋"/>
          <w:sz w:val="24"/>
        </w:rPr>
        <w:sectPr>
          <w:footerReference r:id="rId4" w:type="default"/>
          <w:pgSz w:w="11906" w:h="16838"/>
          <w:pgMar w:top="1077" w:right="1134" w:bottom="567" w:left="1247" w:header="851" w:footer="283" w:gutter="0"/>
          <w:paperSrc/>
          <w:pgNumType w:fmt="decimal"/>
          <w:cols w:space="720" w:num="1"/>
          <w:rtlGutter w:val="0"/>
          <w:docGrid w:linePitch="312" w:charSpace="0"/>
        </w:sectPr>
      </w:pPr>
      <w:r>
        <w:rPr>
          <w:rFonts w:hint="eastAsia" w:ascii="仿宋" w:hAnsi="仿宋" w:eastAsia="仿宋" w:cs="仿宋"/>
          <w:sz w:val="24"/>
        </w:rPr>
        <w:t>2、如无相关情况请在空白处填写“无”。</w:t>
      </w:r>
    </w:p>
    <w:p>
      <w:pPr>
        <w:numPr>
          <w:ilvl w:val="0"/>
          <w:numId w:val="0"/>
        </w:numPr>
        <w:tabs>
          <w:tab w:val="left" w:pos="735"/>
        </w:tabs>
        <w:spacing w:line="400" w:lineRule="exact"/>
        <w:rPr>
          <w:rFonts w:hint="eastAsia" w:ascii="黑体" w:hAnsi="黑体" w:eastAsia="黑体" w:cs="黑体"/>
          <w:b/>
          <w:sz w:val="28"/>
          <w:szCs w:val="28"/>
          <w:lang w:eastAsia="zh-CN"/>
        </w:rPr>
      </w:pPr>
      <w:r>
        <w:rPr>
          <w:rFonts w:hint="eastAsia" w:ascii="黑体" w:hAnsi="黑体" w:eastAsia="黑体" w:cs="黑体"/>
          <w:b/>
          <w:sz w:val="28"/>
          <w:szCs w:val="28"/>
          <w:lang w:eastAsia="zh-CN"/>
        </w:rPr>
        <w:t>四、家庭其他情况</w:t>
      </w:r>
    </w:p>
    <w:tbl>
      <w:tblPr>
        <w:tblStyle w:val="5"/>
        <w:tblpPr w:leftFromText="180" w:rightFromText="180" w:vertAnchor="text" w:horzAnchor="page" w:tblpX="988" w:tblpY="132"/>
        <w:tblOverlap w:val="never"/>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2470"/>
        <w:gridCol w:w="169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99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持有证件名称</w:t>
            </w:r>
          </w:p>
        </w:tc>
        <w:tc>
          <w:tcPr>
            <w:tcW w:w="247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持证人姓名</w:t>
            </w:r>
          </w:p>
        </w:tc>
        <w:tc>
          <w:tcPr>
            <w:tcW w:w="169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证件号码</w:t>
            </w:r>
          </w:p>
        </w:tc>
        <w:tc>
          <w:tcPr>
            <w:tcW w:w="177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99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《广东省城乡居民最低生活保障证》（低保证）</w:t>
            </w:r>
          </w:p>
        </w:tc>
        <w:tc>
          <w:tcPr>
            <w:tcW w:w="2470" w:type="dxa"/>
            <w:noWrap w:val="0"/>
            <w:vAlign w:val="center"/>
          </w:tcPr>
          <w:p>
            <w:pPr>
              <w:jc w:val="center"/>
              <w:rPr>
                <w:rFonts w:hint="eastAsia" w:ascii="仿宋" w:hAnsi="仿宋" w:eastAsia="仿宋" w:cs="仿宋"/>
                <w:sz w:val="24"/>
                <w:szCs w:val="24"/>
              </w:rPr>
            </w:pPr>
          </w:p>
        </w:tc>
        <w:tc>
          <w:tcPr>
            <w:tcW w:w="1699" w:type="dxa"/>
            <w:noWrap w:val="0"/>
            <w:vAlign w:val="center"/>
          </w:tcPr>
          <w:p>
            <w:pPr>
              <w:jc w:val="center"/>
              <w:rPr>
                <w:rFonts w:hint="eastAsia" w:ascii="仿宋" w:hAnsi="仿宋" w:eastAsia="仿宋" w:cs="仿宋"/>
                <w:sz w:val="24"/>
                <w:szCs w:val="24"/>
              </w:rPr>
            </w:pPr>
          </w:p>
        </w:tc>
        <w:tc>
          <w:tcPr>
            <w:tcW w:w="1774"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99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《江门市低收入家庭优惠证》</w:t>
            </w:r>
          </w:p>
          <w:p>
            <w:pPr>
              <w:jc w:val="left"/>
              <w:rPr>
                <w:rFonts w:hint="eastAsia" w:ascii="仿宋" w:hAnsi="仿宋" w:eastAsia="仿宋" w:cs="仿宋"/>
                <w:sz w:val="24"/>
                <w:szCs w:val="24"/>
              </w:rPr>
            </w:pPr>
            <w:r>
              <w:rPr>
                <w:rFonts w:hint="eastAsia" w:ascii="仿宋" w:hAnsi="仿宋" w:eastAsia="仿宋" w:cs="仿宋"/>
                <w:sz w:val="24"/>
                <w:szCs w:val="24"/>
              </w:rPr>
              <w:t>（低收证）</w:t>
            </w:r>
          </w:p>
        </w:tc>
        <w:tc>
          <w:tcPr>
            <w:tcW w:w="2470" w:type="dxa"/>
            <w:noWrap w:val="0"/>
            <w:vAlign w:val="center"/>
          </w:tcPr>
          <w:p>
            <w:pPr>
              <w:jc w:val="center"/>
              <w:rPr>
                <w:rFonts w:hint="eastAsia" w:ascii="仿宋" w:hAnsi="仿宋" w:eastAsia="仿宋" w:cs="仿宋"/>
                <w:sz w:val="24"/>
                <w:szCs w:val="24"/>
              </w:rPr>
            </w:pPr>
          </w:p>
        </w:tc>
        <w:tc>
          <w:tcPr>
            <w:tcW w:w="1699" w:type="dxa"/>
            <w:noWrap w:val="0"/>
            <w:vAlign w:val="center"/>
          </w:tcPr>
          <w:p>
            <w:pPr>
              <w:jc w:val="center"/>
              <w:rPr>
                <w:rFonts w:hint="eastAsia" w:ascii="仿宋" w:hAnsi="仿宋" w:eastAsia="仿宋" w:cs="仿宋"/>
                <w:sz w:val="24"/>
                <w:szCs w:val="24"/>
              </w:rPr>
            </w:pPr>
          </w:p>
        </w:tc>
        <w:tc>
          <w:tcPr>
            <w:tcW w:w="1774"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99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《特困人员救助供养证》</w:t>
            </w:r>
          </w:p>
          <w:p>
            <w:pPr>
              <w:jc w:val="left"/>
              <w:rPr>
                <w:rFonts w:hint="eastAsia" w:ascii="仿宋" w:hAnsi="仿宋" w:eastAsia="仿宋" w:cs="仿宋"/>
                <w:sz w:val="24"/>
                <w:szCs w:val="24"/>
              </w:rPr>
            </w:pPr>
            <w:r>
              <w:rPr>
                <w:rFonts w:hint="eastAsia" w:ascii="仿宋" w:hAnsi="仿宋" w:eastAsia="仿宋" w:cs="仿宋"/>
                <w:sz w:val="24"/>
                <w:szCs w:val="24"/>
              </w:rPr>
              <w:t>（特困证）</w:t>
            </w:r>
          </w:p>
        </w:tc>
        <w:tc>
          <w:tcPr>
            <w:tcW w:w="2470" w:type="dxa"/>
            <w:noWrap w:val="0"/>
            <w:vAlign w:val="center"/>
          </w:tcPr>
          <w:p>
            <w:pPr>
              <w:jc w:val="center"/>
              <w:rPr>
                <w:rFonts w:hint="eastAsia" w:ascii="仿宋" w:hAnsi="仿宋" w:eastAsia="仿宋" w:cs="仿宋"/>
                <w:sz w:val="24"/>
                <w:szCs w:val="24"/>
              </w:rPr>
            </w:pPr>
          </w:p>
        </w:tc>
        <w:tc>
          <w:tcPr>
            <w:tcW w:w="1699" w:type="dxa"/>
            <w:noWrap w:val="0"/>
            <w:vAlign w:val="center"/>
          </w:tcPr>
          <w:p>
            <w:pPr>
              <w:jc w:val="center"/>
              <w:rPr>
                <w:rFonts w:hint="eastAsia" w:ascii="仿宋" w:hAnsi="仿宋" w:eastAsia="仿宋" w:cs="仿宋"/>
                <w:sz w:val="24"/>
                <w:szCs w:val="24"/>
              </w:rPr>
            </w:pPr>
          </w:p>
        </w:tc>
        <w:tc>
          <w:tcPr>
            <w:tcW w:w="1774"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99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《中华人民共和国残疾人证》</w:t>
            </w:r>
          </w:p>
          <w:p>
            <w:pPr>
              <w:jc w:val="left"/>
              <w:rPr>
                <w:rFonts w:hint="eastAsia" w:ascii="仿宋" w:hAnsi="仿宋" w:eastAsia="仿宋" w:cs="仿宋"/>
                <w:sz w:val="24"/>
                <w:szCs w:val="24"/>
              </w:rPr>
            </w:pPr>
            <w:r>
              <w:rPr>
                <w:rFonts w:hint="eastAsia" w:ascii="仿宋" w:hAnsi="仿宋" w:eastAsia="仿宋" w:cs="仿宋"/>
                <w:sz w:val="24"/>
                <w:szCs w:val="24"/>
              </w:rPr>
              <w:t>（残疾证、叁级以上）</w:t>
            </w:r>
          </w:p>
        </w:tc>
        <w:tc>
          <w:tcPr>
            <w:tcW w:w="2470" w:type="dxa"/>
            <w:noWrap w:val="0"/>
            <w:vAlign w:val="center"/>
          </w:tcPr>
          <w:p>
            <w:pPr>
              <w:jc w:val="center"/>
              <w:rPr>
                <w:rFonts w:hint="eastAsia" w:ascii="仿宋" w:hAnsi="仿宋" w:eastAsia="仿宋" w:cs="仿宋"/>
                <w:sz w:val="24"/>
                <w:szCs w:val="24"/>
              </w:rPr>
            </w:pPr>
          </w:p>
        </w:tc>
        <w:tc>
          <w:tcPr>
            <w:tcW w:w="1699" w:type="dxa"/>
            <w:noWrap w:val="0"/>
            <w:vAlign w:val="center"/>
          </w:tcPr>
          <w:p>
            <w:pPr>
              <w:jc w:val="center"/>
              <w:rPr>
                <w:rFonts w:hint="eastAsia" w:ascii="仿宋" w:hAnsi="仿宋" w:eastAsia="仿宋" w:cs="仿宋"/>
                <w:sz w:val="24"/>
                <w:szCs w:val="24"/>
              </w:rPr>
            </w:pPr>
          </w:p>
        </w:tc>
        <w:tc>
          <w:tcPr>
            <w:tcW w:w="1774"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99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 退伍证</w:t>
            </w:r>
          </w:p>
          <w:p>
            <w:pPr>
              <w:jc w:val="left"/>
              <w:rPr>
                <w:rFonts w:hint="eastAsia" w:ascii="仿宋" w:hAnsi="仿宋" w:eastAsia="仿宋" w:cs="仿宋"/>
                <w:sz w:val="24"/>
                <w:szCs w:val="24"/>
              </w:rPr>
            </w:pPr>
            <w:r>
              <w:rPr>
                <w:rFonts w:hint="eastAsia" w:ascii="仿宋" w:hAnsi="仿宋" w:eastAsia="仿宋" w:cs="仿宋"/>
                <w:sz w:val="24"/>
                <w:szCs w:val="24"/>
              </w:rPr>
              <w:t>□ 优抚对象抚恤补助登记证</w:t>
            </w:r>
          </w:p>
          <w:p>
            <w:pPr>
              <w:jc w:val="left"/>
              <w:rPr>
                <w:rFonts w:hint="eastAsia" w:ascii="仿宋" w:hAnsi="仿宋" w:eastAsia="仿宋" w:cs="仿宋"/>
                <w:sz w:val="24"/>
                <w:szCs w:val="24"/>
              </w:rPr>
            </w:pPr>
            <w:r>
              <w:rPr>
                <w:rFonts w:hint="eastAsia" w:ascii="仿宋" w:hAnsi="仿宋" w:eastAsia="仿宋" w:cs="仿宋"/>
                <w:sz w:val="24"/>
                <w:szCs w:val="24"/>
              </w:rPr>
              <w:t>□ 转业证</w:t>
            </w:r>
          </w:p>
          <w:p>
            <w:pPr>
              <w:jc w:val="left"/>
              <w:rPr>
                <w:rFonts w:hint="eastAsia" w:ascii="仿宋" w:hAnsi="仿宋" w:eastAsia="仿宋" w:cs="仿宋"/>
                <w:sz w:val="24"/>
                <w:szCs w:val="24"/>
              </w:rPr>
            </w:pPr>
            <w:r>
              <w:rPr>
                <w:rFonts w:hint="eastAsia" w:ascii="仿宋" w:hAnsi="仿宋" w:eastAsia="仿宋" w:cs="仿宋"/>
                <w:sz w:val="24"/>
                <w:szCs w:val="24"/>
              </w:rPr>
              <w:t>□ “退伍登记表”</w:t>
            </w:r>
          </w:p>
          <w:p>
            <w:pPr>
              <w:jc w:val="left"/>
              <w:rPr>
                <w:rFonts w:hint="eastAsia" w:ascii="仿宋" w:hAnsi="仿宋" w:eastAsia="仿宋" w:cs="仿宋"/>
                <w:sz w:val="24"/>
                <w:szCs w:val="24"/>
              </w:rPr>
            </w:pPr>
            <w:r>
              <w:rPr>
                <w:rFonts w:hint="eastAsia" w:ascii="仿宋" w:hAnsi="仿宋" w:eastAsia="仿宋" w:cs="仿宋"/>
                <w:sz w:val="24"/>
                <w:szCs w:val="24"/>
              </w:rPr>
              <w:t>（以上选项4选1填写；如有《优抚对象抚恤补助登记证》优先填写）</w:t>
            </w:r>
          </w:p>
        </w:tc>
        <w:tc>
          <w:tcPr>
            <w:tcW w:w="2470" w:type="dxa"/>
            <w:noWrap w:val="0"/>
            <w:vAlign w:val="center"/>
          </w:tcPr>
          <w:p>
            <w:pPr>
              <w:jc w:val="center"/>
              <w:rPr>
                <w:rFonts w:hint="eastAsia" w:ascii="仿宋" w:hAnsi="仿宋" w:eastAsia="仿宋" w:cs="仿宋"/>
                <w:sz w:val="24"/>
                <w:szCs w:val="24"/>
              </w:rPr>
            </w:pPr>
          </w:p>
        </w:tc>
        <w:tc>
          <w:tcPr>
            <w:tcW w:w="1699" w:type="dxa"/>
            <w:noWrap w:val="0"/>
            <w:vAlign w:val="center"/>
          </w:tcPr>
          <w:p>
            <w:pPr>
              <w:jc w:val="center"/>
              <w:rPr>
                <w:rFonts w:hint="eastAsia" w:ascii="仿宋" w:hAnsi="仿宋" w:eastAsia="仿宋" w:cs="仿宋"/>
                <w:sz w:val="24"/>
                <w:szCs w:val="24"/>
              </w:rPr>
            </w:pPr>
          </w:p>
        </w:tc>
        <w:tc>
          <w:tcPr>
            <w:tcW w:w="1774" w:type="dxa"/>
            <w:noWrap w:val="0"/>
            <w:vAlign w:val="center"/>
          </w:tcPr>
          <w:p>
            <w:pPr>
              <w:jc w:val="center"/>
              <w:rPr>
                <w:rFonts w:hint="eastAsia" w:ascii="仿宋" w:hAnsi="仿宋" w:eastAsia="仿宋" w:cs="仿宋"/>
                <w:sz w:val="24"/>
                <w:szCs w:val="24"/>
              </w:rPr>
            </w:pPr>
          </w:p>
        </w:tc>
      </w:tr>
    </w:tbl>
    <w:p>
      <w:pPr>
        <w:numPr>
          <w:ilvl w:val="0"/>
          <w:numId w:val="0"/>
        </w:numPr>
        <w:rPr>
          <w:rFonts w:hint="eastAsia" w:ascii="仿宋" w:hAnsi="仿宋" w:eastAsia="仿宋" w:cs="仿宋"/>
          <w:b/>
          <w:sz w:val="24"/>
          <w:szCs w:val="24"/>
          <w:lang w:eastAsia="zh-CN"/>
        </w:rPr>
      </w:pPr>
      <w:r>
        <w:rPr>
          <w:rFonts w:hint="eastAsia" w:ascii="仿宋" w:hAnsi="仿宋" w:eastAsia="仿宋" w:cs="仿宋"/>
          <w:sz w:val="24"/>
          <w:szCs w:val="24"/>
        </w:rPr>
        <w:t>注：请在持有证件类型相应的□内打“√”并填写相应内容，可多选</w:t>
      </w:r>
    </w:p>
    <w:p>
      <w:pPr>
        <w:numPr>
          <w:ilvl w:val="0"/>
          <w:numId w:val="0"/>
        </w:numPr>
        <w:rPr>
          <w:rFonts w:hint="eastAsia" w:ascii="黑体" w:hAnsi="黑体" w:eastAsia="黑体" w:cs="黑体"/>
          <w:b/>
          <w:sz w:val="28"/>
          <w:szCs w:val="28"/>
          <w:lang w:eastAsia="zh-CN"/>
        </w:rPr>
      </w:pPr>
    </w:p>
    <w:p>
      <w:pPr>
        <w:numPr>
          <w:ilvl w:val="0"/>
          <w:numId w:val="1"/>
        </w:numPr>
        <w:ind w:firstLine="281" w:firstLineChars="100"/>
        <w:rPr>
          <w:rFonts w:hint="eastAsia" w:ascii="黑体" w:hAnsi="黑体" w:eastAsia="黑体" w:cs="黑体"/>
          <w:b/>
          <w:sz w:val="28"/>
          <w:szCs w:val="28"/>
          <w:lang w:eastAsia="zh-CN"/>
        </w:rPr>
      </w:pPr>
      <w:r>
        <w:rPr>
          <w:rFonts w:hint="eastAsia" w:ascii="黑体" w:hAnsi="黑体" w:eastAsia="黑体" w:cs="黑体"/>
          <w:b/>
          <w:sz w:val="28"/>
          <w:szCs w:val="28"/>
          <w:lang w:eastAsia="zh-CN"/>
        </w:rPr>
        <w:t>镇政府（街道办事处）、市民政局、市住房城乡建设局填写</w:t>
      </w:r>
    </w:p>
    <w:p>
      <w:pPr>
        <w:numPr>
          <w:ilvl w:val="0"/>
          <w:numId w:val="2"/>
        </w:numPr>
        <w:rPr>
          <w:rFonts w:hint="eastAsia" w:ascii="黑体" w:hAnsi="黑体" w:eastAsia="黑体" w:cs="黑体"/>
          <w:b/>
          <w:sz w:val="28"/>
          <w:szCs w:val="28"/>
          <w:lang w:eastAsia="zh-CN"/>
        </w:rPr>
      </w:pPr>
      <w:r>
        <w:rPr>
          <w:rFonts w:hint="eastAsia" w:ascii="黑体" w:hAnsi="黑体" w:eastAsia="黑体" w:cs="黑体"/>
          <w:b/>
          <w:sz w:val="28"/>
          <w:szCs w:val="28"/>
          <w:lang w:eastAsia="zh-CN"/>
        </w:rPr>
        <w:t>镇政府（街道办事处）审核意见</w:t>
      </w:r>
    </w:p>
    <w:tbl>
      <w:tblPr>
        <w:tblStyle w:val="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9"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仿宋" w:hAnsi="仿宋" w:eastAsia="仿宋" w:cs="仿宋"/>
                <w:b w:val="0"/>
                <w:bCs w:val="0"/>
                <w:color w:val="1D1B11"/>
                <w:sz w:val="24"/>
                <w:szCs w:val="24"/>
              </w:rPr>
            </w:pPr>
            <w:r>
              <w:rPr>
                <w:rFonts w:hint="eastAsia" w:ascii="仿宋" w:hAnsi="仿宋" w:eastAsia="仿宋" w:cs="仿宋"/>
                <w:b w:val="0"/>
                <w:bCs w:val="0"/>
                <w:sz w:val="24"/>
                <w:szCs w:val="24"/>
                <w:lang w:eastAsia="zh-CN"/>
              </w:rPr>
              <w:t>本</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 xml:space="preserve"> 城 镇 户 口 中 等 偏 下 收 入 家 庭</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10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⒈</w:t>
            </w:r>
            <w:r>
              <w:rPr>
                <w:rFonts w:hint="eastAsia" w:ascii="仿宋" w:hAnsi="仿宋" w:eastAsia="仿宋" w:cs="仿宋"/>
                <w:b w:val="0"/>
                <w:bCs w:val="0"/>
                <w:sz w:val="24"/>
                <w:szCs w:val="24"/>
                <w:lang w:eastAsia="zh-CN"/>
              </w:rPr>
              <w:t>申请人</w:t>
            </w:r>
            <w:r>
              <w:rPr>
                <w:rFonts w:hint="eastAsia" w:ascii="仿宋" w:hAnsi="仿宋" w:eastAsia="仿宋" w:cs="仿宋"/>
                <w:b w:val="0"/>
                <w:bCs w:val="0"/>
                <w:sz w:val="24"/>
                <w:szCs w:val="24"/>
              </w:rPr>
              <w:t>具有本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城镇户籍，并在本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工作或居住。</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⒉该家庭上年度可支配收入为：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家庭人均月</w:t>
            </w:r>
            <w:r>
              <w:rPr>
                <w:rFonts w:hint="eastAsia" w:ascii="仿宋" w:hAnsi="仿宋" w:eastAsia="仿宋" w:cs="仿宋"/>
                <w:b w:val="0"/>
                <w:bCs w:val="0"/>
                <w:sz w:val="24"/>
                <w:szCs w:val="24"/>
                <w:lang w:eastAsia="zh-CN"/>
              </w:rPr>
              <w:t>可支配</w:t>
            </w:r>
            <w:r>
              <w:rPr>
                <w:rFonts w:hint="eastAsia" w:ascii="仿宋" w:hAnsi="仿宋" w:eastAsia="仿宋" w:cs="仿宋"/>
                <w:b w:val="0"/>
                <w:bCs w:val="0"/>
                <w:sz w:val="24"/>
                <w:szCs w:val="24"/>
              </w:rPr>
              <w:t>收入</w:t>
            </w:r>
            <w:r>
              <w:rPr>
                <w:rFonts w:hint="eastAsia" w:ascii="仿宋" w:hAnsi="仿宋" w:eastAsia="仿宋" w:cs="仿宋"/>
                <w:b w:val="0"/>
                <w:bCs w:val="0"/>
                <w:sz w:val="24"/>
                <w:szCs w:val="24"/>
                <w:lang w:eastAsia="zh-CN"/>
              </w:rPr>
              <w:t>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⒊该家庭财产净值</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元，人均净值</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⒋该家庭自有产权住房建筑面积合计</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⒌该家庭未有享受政府购房优惠政策（含经济适用住房、房改</w:t>
            </w:r>
            <w:r>
              <w:rPr>
                <w:rFonts w:hint="eastAsia" w:ascii="仿宋" w:hAnsi="仿宋" w:eastAsia="仿宋" w:cs="仿宋"/>
                <w:b w:val="0"/>
                <w:bCs w:val="0"/>
                <w:sz w:val="24"/>
                <w:szCs w:val="24"/>
                <w:lang w:eastAsia="zh-CN"/>
              </w:rPr>
              <w:t>购房</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解困房、安居房和其他政府提供的购房优惠政策</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经审核： </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6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60" w:lineRule="exact"/>
              <w:ind w:left="0" w:hanging="240" w:hangingChars="10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9"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新 就 业 职 工</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10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⒈该申请人具有本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城镇居民户口。</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⒉该申请人须全日制大专以上学历及从取得毕业证书次月起未满</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年。</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⒊该家庭上年度可支配收入为：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家庭人均月</w:t>
            </w:r>
            <w:r>
              <w:rPr>
                <w:rFonts w:hint="eastAsia" w:ascii="仿宋" w:hAnsi="仿宋" w:eastAsia="仿宋" w:cs="仿宋"/>
                <w:b w:val="0"/>
                <w:bCs w:val="0"/>
                <w:sz w:val="24"/>
                <w:szCs w:val="24"/>
                <w:lang w:eastAsia="zh-CN"/>
              </w:rPr>
              <w:t>可支配</w:t>
            </w:r>
            <w:r>
              <w:rPr>
                <w:rFonts w:hint="eastAsia" w:ascii="仿宋" w:hAnsi="仿宋" w:eastAsia="仿宋" w:cs="仿宋"/>
                <w:b w:val="0"/>
                <w:bCs w:val="0"/>
                <w:sz w:val="24"/>
                <w:szCs w:val="24"/>
              </w:rPr>
              <w:t>收入</w:t>
            </w:r>
            <w:r>
              <w:rPr>
                <w:rFonts w:hint="eastAsia" w:ascii="仿宋" w:hAnsi="仿宋" w:eastAsia="仿宋" w:cs="仿宋"/>
                <w:b w:val="0"/>
                <w:bCs w:val="0"/>
                <w:sz w:val="24"/>
                <w:szCs w:val="24"/>
                <w:lang w:eastAsia="zh-CN"/>
              </w:rPr>
              <w:t>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⒋该家庭在本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自有产权住房建筑面积</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⒌该申请人在本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工作并与本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用人单位签订了</w:t>
            </w:r>
            <w:r>
              <w:rPr>
                <w:rFonts w:hint="eastAsia" w:ascii="仿宋" w:hAnsi="仿宋" w:eastAsia="仿宋" w:cs="仿宋"/>
                <w:b w:val="0"/>
                <w:bCs w:val="0"/>
                <w:sz w:val="24"/>
                <w:szCs w:val="24"/>
                <w:lang w:val="en-US" w:eastAsia="zh-CN"/>
              </w:rPr>
              <w:t>1年以上（含1年）</w:t>
            </w:r>
            <w:r>
              <w:rPr>
                <w:rFonts w:hint="eastAsia" w:ascii="仿宋" w:hAnsi="仿宋" w:eastAsia="仿宋" w:cs="仿宋"/>
                <w:b w:val="0"/>
                <w:bCs w:val="0"/>
                <w:sz w:val="24"/>
                <w:szCs w:val="24"/>
              </w:rPr>
              <w:t>劳动（聘用）合同，</w:t>
            </w:r>
            <w:r>
              <w:rPr>
                <w:rFonts w:hint="eastAsia" w:ascii="仿宋" w:hAnsi="仿宋" w:eastAsia="仿宋" w:cs="仿宋"/>
                <w:b w:val="0"/>
                <w:bCs w:val="0"/>
                <w:sz w:val="24"/>
                <w:szCs w:val="24"/>
                <w:lang w:eastAsia="zh-CN"/>
              </w:rPr>
              <w:t>申请之日前半年内</w:t>
            </w:r>
            <w:r>
              <w:rPr>
                <w:rFonts w:hint="eastAsia" w:ascii="仿宋" w:hAnsi="仿宋" w:eastAsia="仿宋" w:cs="仿宋"/>
                <w:b w:val="0"/>
                <w:bCs w:val="0"/>
                <w:sz w:val="24"/>
                <w:szCs w:val="24"/>
              </w:rPr>
              <w:t>购买社会保险</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个月</w:t>
            </w:r>
            <w:r>
              <w:rPr>
                <w:rFonts w:hint="eastAsia" w:ascii="仿宋" w:hAnsi="仿宋" w:eastAsia="仿宋" w:cs="仿宋"/>
                <w:b w:val="0"/>
                <w:bCs w:val="0"/>
                <w:sz w:val="24"/>
                <w:szCs w:val="24"/>
                <w:lang w:eastAsia="zh-CN"/>
              </w:rPr>
              <w:t>（含</w:t>
            </w:r>
            <w:r>
              <w:rPr>
                <w:rFonts w:hint="eastAsia" w:ascii="仿宋" w:hAnsi="仿宋" w:eastAsia="仿宋" w:cs="仿宋"/>
                <w:b w:val="0"/>
                <w:bCs w:val="0"/>
                <w:sz w:val="24"/>
                <w:szCs w:val="24"/>
                <w:lang w:val="en-US" w:eastAsia="zh-CN"/>
              </w:rPr>
              <w:t>1个月）以上</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6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tabs>
                <w:tab w:val="left" w:pos="5883"/>
              </w:tabs>
              <w:kinsoku/>
              <w:wordWrap w:val="0"/>
              <w:overflowPunct/>
              <w:topLinePunct w:val="0"/>
              <w:autoSpaceDE/>
              <w:autoSpaceDN/>
              <w:bidi w:val="0"/>
              <w:adjustRightInd/>
              <w:snapToGrid/>
              <w:spacing w:line="360" w:lineRule="exact"/>
              <w:ind w:firstLine="0" w:firstLineChars="0"/>
              <w:jc w:val="righ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3"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80" w:lineRule="exact"/>
              <w:ind w:right="113" w:firstLine="480" w:firstLineChars="20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外 来 务 工 人 员</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b w:val="0"/>
                <w:bCs w:val="0"/>
                <w:szCs w:val="21"/>
              </w:rPr>
            </w:pP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⒈该家庭上年度可支配收入为：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家庭人均月</w:t>
            </w:r>
            <w:r>
              <w:rPr>
                <w:rFonts w:hint="default" w:ascii="Times New Roman" w:hAnsi="Times New Roman" w:eastAsia="仿宋" w:cs="Times New Roman"/>
                <w:b w:val="0"/>
                <w:bCs w:val="0"/>
                <w:sz w:val="24"/>
                <w:szCs w:val="24"/>
                <w:lang w:eastAsia="zh-CN"/>
              </w:rPr>
              <w:t>可支配</w:t>
            </w:r>
            <w:r>
              <w:rPr>
                <w:rFonts w:hint="default" w:ascii="Times New Roman" w:hAnsi="Times New Roman" w:eastAsia="仿宋" w:cs="Times New Roman"/>
                <w:b w:val="0"/>
                <w:bCs w:val="0"/>
                <w:sz w:val="24"/>
                <w:szCs w:val="24"/>
              </w:rPr>
              <w:t>收入</w:t>
            </w:r>
            <w:r>
              <w:rPr>
                <w:rFonts w:hint="default" w:ascii="Times New Roman" w:hAnsi="Times New Roman" w:eastAsia="仿宋" w:cs="Times New Roman"/>
                <w:b w:val="0"/>
                <w:bCs w:val="0"/>
                <w:sz w:val="24"/>
                <w:szCs w:val="24"/>
                <w:lang w:eastAsia="zh-CN"/>
              </w:rPr>
              <w:t>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⒉该家庭财产净值</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元，人均净值</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default" w:ascii="Times New Roman" w:hAnsi="Times New Roman" w:eastAsia="仿宋" w:cs="Times New Roman"/>
                <w:b w:val="0"/>
                <w:bCs w:val="0"/>
                <w:sz w:val="24"/>
                <w:szCs w:val="24"/>
              </w:rPr>
              <w:t>⒊该家庭自有产权住房建筑面积</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eastAsia" w:ascii="仿宋" w:hAnsi="仿宋" w:eastAsia="仿宋" w:cs="仿宋"/>
                <w:b w:val="0"/>
                <w:bCs w:val="0"/>
                <w:sz w:val="24"/>
                <w:szCs w:val="24"/>
                <w:lang w:val="en-US" w:eastAsia="zh-CN"/>
              </w:rPr>
              <w:t>4.该申请人（含共同申请人）在本市工作并与本市用人单位签订了劳动合同，在本市累计购买社会保险</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个月（申请沙坪城区的公租房需累计缴纳3年以上社会保险费）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8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eastAsia" w:ascii="仿宋" w:hAnsi="仿宋" w:eastAsia="仿宋" w:cs="仿宋"/>
                <w:b w:val="0"/>
                <w:bCs w:val="0"/>
                <w:sz w:val="24"/>
                <w:szCs w:val="24"/>
              </w:rPr>
            </w:pP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eastAsia" w:ascii="仿宋" w:hAnsi="仿宋" w:eastAsia="仿宋" w:cs="仿宋"/>
                <w:b w:val="0"/>
                <w:bCs w:val="0"/>
                <w:szCs w:val="21"/>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Cs w:val="21"/>
                <w:lang w:val="en-US" w:eastAsia="zh-CN"/>
              </w:rPr>
              <w:t xml:space="preserve"> </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环卫工人</w:t>
            </w:r>
            <w:r>
              <w:rPr>
                <w:rFonts w:hint="eastAsia" w:ascii="仿宋" w:hAnsi="仿宋" w:eastAsia="仿宋" w:cs="仿宋"/>
                <w:b w:val="0"/>
                <w:bCs w:val="0"/>
                <w:sz w:val="24"/>
                <w:szCs w:val="24"/>
                <w:lang w:eastAsia="zh-CN"/>
              </w:rPr>
              <w:t>、公交司机、青年教师、青年医护人员</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Cs w:val="21"/>
              </w:rPr>
            </w:pP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default" w:ascii="Times New Roman" w:hAnsi="Times New Roman" w:eastAsia="仿宋" w:cs="Times New Roman"/>
                <w:b w:val="0"/>
                <w:bCs w:val="0"/>
                <w:sz w:val="24"/>
                <w:szCs w:val="24"/>
              </w:rPr>
            </w:pPr>
            <w:r>
              <w:rPr>
                <w:rFonts w:hint="eastAsia" w:ascii="宋体" w:hAnsi="宋体" w:eastAsia="宋体" w:cs="宋体"/>
                <w:b w:val="0"/>
                <w:bCs w:val="0"/>
                <w:sz w:val="24"/>
                <w:szCs w:val="24"/>
              </w:rPr>
              <w:t>⒈</w:t>
            </w:r>
            <w:r>
              <w:rPr>
                <w:rFonts w:hint="eastAsia" w:ascii="宋体" w:hAnsi="宋体" w:eastAsia="宋体" w:cs="宋体"/>
                <w:b w:val="0"/>
                <w:bCs w:val="0"/>
                <w:sz w:val="24"/>
                <w:szCs w:val="24"/>
                <w:lang w:eastAsia="zh-CN"/>
              </w:rPr>
              <w:t>青年教师、青年医护人员的年龄在</w:t>
            </w:r>
            <w:r>
              <w:rPr>
                <w:rFonts w:hint="eastAsia" w:ascii="宋体" w:hAnsi="宋体" w:eastAsia="宋体" w:cs="宋体"/>
                <w:b w:val="0"/>
                <w:bCs w:val="0"/>
                <w:sz w:val="24"/>
                <w:szCs w:val="24"/>
                <w:lang w:val="en-US" w:eastAsia="zh-CN"/>
              </w:rPr>
              <w:t>35周岁以下</w:t>
            </w:r>
            <w:r>
              <w:rPr>
                <w:rFonts w:hint="eastAsia" w:ascii="宋体" w:hAnsi="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⒉该家庭上年度可支配收入为：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家庭人均月</w:t>
            </w:r>
            <w:r>
              <w:rPr>
                <w:rFonts w:hint="default" w:ascii="Times New Roman" w:hAnsi="Times New Roman" w:eastAsia="仿宋" w:cs="Times New Roman"/>
                <w:b w:val="0"/>
                <w:bCs w:val="0"/>
                <w:sz w:val="24"/>
                <w:szCs w:val="24"/>
                <w:lang w:eastAsia="zh-CN"/>
              </w:rPr>
              <w:t>可支配</w:t>
            </w:r>
            <w:r>
              <w:rPr>
                <w:rFonts w:hint="default" w:ascii="Times New Roman" w:hAnsi="Times New Roman" w:eastAsia="仿宋" w:cs="Times New Roman"/>
                <w:b w:val="0"/>
                <w:bCs w:val="0"/>
                <w:sz w:val="24"/>
                <w:szCs w:val="24"/>
              </w:rPr>
              <w:t>收入</w:t>
            </w:r>
            <w:r>
              <w:rPr>
                <w:rFonts w:hint="default" w:ascii="Times New Roman" w:hAnsi="Times New Roman" w:eastAsia="仿宋" w:cs="Times New Roman"/>
                <w:b w:val="0"/>
                <w:bCs w:val="0"/>
                <w:sz w:val="24"/>
                <w:szCs w:val="24"/>
                <w:lang w:eastAsia="zh-CN"/>
              </w:rPr>
              <w:t>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default" w:ascii="Times New Roman" w:hAnsi="Times New Roman" w:eastAsia="仿宋" w:cs="Times New Roman"/>
                <w:b w:val="0"/>
                <w:bCs w:val="0"/>
                <w:sz w:val="24"/>
                <w:szCs w:val="24"/>
              </w:rPr>
              <w:t>⒊该家庭在本</w:t>
            </w:r>
            <w:r>
              <w:rPr>
                <w:rFonts w:hint="eastAsia" w:eastAsia="仿宋" w:cs="Times New Roman"/>
                <w:b w:val="0"/>
                <w:bCs w:val="0"/>
                <w:sz w:val="24"/>
                <w:szCs w:val="24"/>
                <w:lang w:eastAsia="zh-CN"/>
              </w:rPr>
              <w:t>市</w:t>
            </w:r>
            <w:r>
              <w:rPr>
                <w:rFonts w:hint="default" w:ascii="Times New Roman" w:hAnsi="Times New Roman" w:eastAsia="仿宋" w:cs="Times New Roman"/>
                <w:b w:val="0"/>
                <w:bCs w:val="0"/>
                <w:sz w:val="24"/>
                <w:szCs w:val="24"/>
              </w:rPr>
              <w:t>自有产权住房建筑面积</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default" w:ascii="Times New Roman" w:hAnsi="Times New Roman" w:eastAsia="仿宋" w:cs="Times New Roman"/>
                <w:b w:val="0"/>
                <w:bCs w:val="0"/>
                <w:sz w:val="24"/>
                <w:szCs w:val="24"/>
              </w:rPr>
            </w:pPr>
            <w:r>
              <w:rPr>
                <w:rFonts w:hint="eastAsia" w:ascii="仿宋" w:hAnsi="仿宋" w:eastAsia="仿宋" w:cs="仿宋"/>
                <w:b w:val="0"/>
                <w:bCs w:val="0"/>
                <w:sz w:val="24"/>
                <w:szCs w:val="24"/>
              </w:rPr>
              <w:t>⒋</w:t>
            </w:r>
            <w:r>
              <w:rPr>
                <w:rFonts w:hint="default" w:ascii="Times New Roman" w:hAnsi="Times New Roman" w:eastAsia="仿宋" w:cs="Times New Roman"/>
                <w:b w:val="0"/>
                <w:bCs w:val="0"/>
                <w:sz w:val="24"/>
                <w:szCs w:val="24"/>
              </w:rPr>
              <w:t>该申请人（含共同申请人）持本单位出具的工作证明或劳动合同，在本单位购买社会保险。</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80" w:lineRule="exact"/>
              <w:ind w:left="210" w:right="0" w:hanging="240" w:hangingChars="1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left="0" w:right="0" w:firstLine="0" w:firstLineChars="0"/>
              <w:jc w:val="righ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left="0" w:right="0" w:firstLine="0" w:firstLineChars="0"/>
              <w:jc w:val="right"/>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w:t>
            </w:r>
          </w:p>
        </w:tc>
      </w:tr>
    </w:tbl>
    <w:p>
      <w:pPr>
        <w:numPr>
          <w:ilvl w:val="0"/>
          <w:numId w:val="0"/>
        </w:numPr>
        <w:rPr>
          <w:rFonts w:hint="eastAsia" w:ascii="黑体" w:hAnsi="黑体" w:eastAsia="黑体" w:cs="黑体"/>
          <w:b/>
          <w:sz w:val="28"/>
          <w:szCs w:val="28"/>
          <w:lang w:eastAsia="zh-CN"/>
        </w:rPr>
      </w:pPr>
    </w:p>
    <w:p>
      <w:pPr>
        <w:tabs>
          <w:tab w:val="center" w:pos="5165"/>
        </w:tabs>
        <w:ind w:firstLine="281" w:firstLineChars="100"/>
        <w:rPr>
          <w:rFonts w:hint="eastAsia" w:ascii="黑体" w:hAnsi="Times New Roman" w:eastAsia="黑体" w:cs="Times New Roman"/>
          <w:szCs w:val="21"/>
        </w:rPr>
      </w:pPr>
      <w:r>
        <w:rPr>
          <w:rFonts w:hint="eastAsia" w:ascii="黑体" w:hAnsi="黑体" w:eastAsia="黑体" w:cs="黑体"/>
          <w:b/>
          <w:sz w:val="28"/>
          <w:szCs w:val="28"/>
          <w:lang w:eastAsia="zh-CN"/>
        </w:rPr>
        <w:t xml:space="preserve">（二）市民政局审查意见 </w:t>
      </w:r>
      <w:r>
        <w:rPr>
          <w:rFonts w:ascii="黑体" w:hAnsi="Times New Roman" w:eastAsia="黑体" w:cs="Times New Roman"/>
          <w:szCs w:val="21"/>
        </w:rPr>
        <w:tab/>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jc w:val="center"/>
        </w:trPr>
        <w:tc>
          <w:tcPr>
            <w:tcW w:w="9023" w:type="dxa"/>
            <w:noWrap w:val="0"/>
            <w:vAlign w:val="top"/>
          </w:tcPr>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经对“</w:t>
            </w:r>
            <w:r>
              <w:rPr>
                <w:rFonts w:hint="eastAsia" w:ascii="仿宋" w:hAnsi="仿宋" w:eastAsia="仿宋" w:cs="仿宋"/>
                <w:sz w:val="24"/>
                <w:szCs w:val="24"/>
                <w:lang w:eastAsia="zh-CN"/>
              </w:rPr>
              <w:t>鹤山市</w:t>
            </w:r>
            <w:r>
              <w:rPr>
                <w:rFonts w:hint="eastAsia" w:ascii="仿宋" w:hAnsi="仿宋" w:eastAsia="仿宋" w:cs="仿宋"/>
                <w:sz w:val="24"/>
                <w:szCs w:val="24"/>
              </w:rPr>
              <w:t>城镇户口的城镇中等偏下收入家庭或个人”对象进行审核，情况如下：</w:t>
            </w:r>
          </w:p>
          <w:p>
            <w:pPr>
              <w:spacing w:line="380" w:lineRule="exact"/>
              <w:ind w:left="719" w:leftChars="228" w:hanging="240" w:hangingChars="100"/>
              <w:rPr>
                <w:rFonts w:hint="eastAsia" w:ascii="仿宋" w:hAnsi="仿宋" w:eastAsia="仿宋" w:cs="仿宋"/>
                <w:sz w:val="24"/>
                <w:szCs w:val="24"/>
              </w:rPr>
            </w:pPr>
            <w:r>
              <w:rPr>
                <w:rFonts w:hint="eastAsia" w:ascii="仿宋" w:hAnsi="仿宋" w:eastAsia="仿宋" w:cs="仿宋"/>
                <w:sz w:val="24"/>
                <w:szCs w:val="24"/>
              </w:rPr>
              <w:t>□确认申请人/共同申请人</w:t>
            </w:r>
            <w:r>
              <w:rPr>
                <w:rFonts w:hint="eastAsia" w:ascii="仿宋" w:hAnsi="仿宋" w:eastAsia="仿宋" w:cs="仿宋"/>
                <w:sz w:val="24"/>
                <w:szCs w:val="24"/>
                <w:u w:val="single"/>
              </w:rPr>
              <w:t xml:space="preserve">                               </w:t>
            </w:r>
            <w:r>
              <w:rPr>
                <w:rFonts w:hint="eastAsia" w:ascii="仿宋" w:hAnsi="仿宋" w:eastAsia="仿宋" w:cs="仿宋"/>
                <w:sz w:val="24"/>
                <w:szCs w:val="24"/>
              </w:rPr>
              <w:t>符合低保对象/特困人员/低收入家庭人员资格。</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□确认申请人/共同申请人不符合低保对象/特困人员/低收入家庭人员资格。 </w:t>
            </w:r>
          </w:p>
          <w:p>
            <w:pPr>
              <w:spacing w:line="380" w:lineRule="exact"/>
              <w:ind w:firstLine="480" w:firstLineChars="200"/>
              <w:rPr>
                <w:rFonts w:hint="eastAsia" w:ascii="仿宋" w:hAnsi="仿宋" w:eastAsia="仿宋" w:cs="仿宋"/>
                <w:sz w:val="24"/>
                <w:szCs w:val="24"/>
              </w:rPr>
            </w:pP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eastAsia="zh-CN"/>
              </w:rPr>
              <w:t>市</w:t>
            </w:r>
            <w:r>
              <w:rPr>
                <w:rFonts w:hint="eastAsia" w:ascii="仿宋" w:hAnsi="仿宋" w:eastAsia="仿宋" w:cs="仿宋"/>
                <w:sz w:val="24"/>
                <w:szCs w:val="24"/>
              </w:rPr>
              <w:t xml:space="preserve">民政局（盖章）： </w:t>
            </w:r>
          </w:p>
          <w:p>
            <w:pPr>
              <w:wordWrap w:val="0"/>
              <w:spacing w:line="380" w:lineRule="exact"/>
              <w:ind w:firstLine="480" w:firstLineChars="200"/>
              <w:jc w:val="right"/>
              <w:rPr>
                <w:rFonts w:hint="eastAsia" w:ascii="仿宋" w:hAnsi="仿宋" w:eastAsia="仿宋" w:cs="仿宋"/>
              </w:rPr>
            </w:pPr>
            <w:r>
              <w:rPr>
                <w:rFonts w:hint="eastAsia" w:ascii="仿宋" w:hAnsi="仿宋" w:eastAsia="仿宋" w:cs="仿宋"/>
                <w:sz w:val="24"/>
                <w:szCs w:val="24"/>
              </w:rPr>
              <w:t xml:space="preserve">  年     月     日</w:t>
            </w:r>
          </w:p>
        </w:tc>
      </w:tr>
    </w:tbl>
    <w:p>
      <w:pPr>
        <w:numPr>
          <w:ilvl w:val="0"/>
          <w:numId w:val="0"/>
        </w:numPr>
        <w:tabs>
          <w:tab w:val="center" w:pos="5165"/>
        </w:tabs>
        <w:rPr>
          <w:rFonts w:hint="eastAsia" w:ascii="黑体" w:hAnsi="黑体" w:eastAsia="黑体" w:cs="黑体"/>
          <w:b/>
          <w:sz w:val="28"/>
          <w:szCs w:val="28"/>
          <w:lang w:eastAsia="zh-CN"/>
        </w:rPr>
      </w:pPr>
    </w:p>
    <w:p>
      <w:pPr>
        <w:numPr>
          <w:ilvl w:val="0"/>
          <w:numId w:val="0"/>
        </w:numPr>
        <w:tabs>
          <w:tab w:val="center" w:pos="5165"/>
        </w:tabs>
        <w:ind w:firstLine="281" w:firstLineChars="100"/>
        <w:rPr>
          <w:rFonts w:hint="eastAsia" w:ascii="黑体" w:hAnsi="黑体" w:eastAsia="黑体" w:cs="黑体"/>
          <w:b/>
          <w:sz w:val="28"/>
          <w:szCs w:val="28"/>
          <w:lang w:eastAsia="zh-CN"/>
        </w:rPr>
      </w:pPr>
      <w:r>
        <w:rPr>
          <w:rFonts w:hint="eastAsia" w:ascii="黑体" w:hAnsi="黑体" w:eastAsia="黑体" w:cs="黑体"/>
          <w:b/>
          <w:sz w:val="28"/>
          <w:szCs w:val="28"/>
          <w:lang w:eastAsia="zh-CN"/>
        </w:rPr>
        <w:t xml:space="preserve">（三）市住房城乡建设局复审意见 </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9" w:hRule="atLeast"/>
          <w:jc w:val="center"/>
        </w:trPr>
        <w:tc>
          <w:tcPr>
            <w:tcW w:w="9071" w:type="dxa"/>
            <w:noWrap w:val="0"/>
            <w:vAlign w:val="top"/>
          </w:tcPr>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_GB2312" w:hAnsi="Times New Roman" w:eastAsia="仿宋" w:cs="Times New Roman"/>
                <w:sz w:val="24"/>
                <w:szCs w:val="24"/>
                <w:lang w:eastAsia="zh-CN"/>
              </w:rPr>
            </w:pPr>
            <w:r>
              <w:rPr>
                <w:rFonts w:hint="eastAsia" w:ascii="仿宋_GB2312" w:hAnsi="Times New Roman" w:eastAsia="仿宋" w:cs="Times New Roman"/>
                <w:sz w:val="24"/>
                <w:szCs w:val="24"/>
                <w:lang w:eastAsia="zh-CN"/>
              </w:rPr>
              <w:t>经审核：</w:t>
            </w: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_GB2312" w:hAnsi="Times New Roman" w:eastAsia="仿宋" w:cs="Times New Roman"/>
                <w:sz w:val="24"/>
                <w:szCs w:val="24"/>
                <w:lang w:eastAsia="zh-CN"/>
              </w:rPr>
            </w:pPr>
            <w:r>
              <w:rPr>
                <w:rFonts w:hint="eastAsia" w:ascii="仿宋_GB2312" w:hAnsi="Times New Roman" w:eastAsia="仿宋" w:cs="Times New Roman"/>
                <w:sz w:val="24"/>
                <w:szCs w:val="24"/>
                <w:lang w:eastAsia="zh-CN"/>
              </w:rPr>
              <w:t>□该家庭符合公共租赁住房资格申请条件；</w:t>
            </w:r>
          </w:p>
          <w:p>
            <w:pPr>
              <w:keepNext w:val="0"/>
              <w:keepLines w:val="0"/>
              <w:pageBreakBefore w:val="0"/>
              <w:widowControl w:val="0"/>
              <w:kinsoku/>
              <w:wordWrap w:val="0"/>
              <w:overflowPunct/>
              <w:topLinePunct w:val="0"/>
              <w:autoSpaceDE/>
              <w:autoSpaceDN/>
              <w:bidi w:val="0"/>
              <w:adjustRightInd/>
              <w:snapToGrid/>
              <w:spacing w:line="380" w:lineRule="exact"/>
              <w:ind w:left="479" w:leftChars="228" w:right="0" w:firstLine="0" w:firstLineChars="0"/>
              <w:jc w:val="both"/>
              <w:textAlignment w:val="auto"/>
              <w:rPr>
                <w:rFonts w:hint="eastAsia" w:ascii="仿宋_GB2312" w:eastAsia="仿宋"/>
              </w:rPr>
            </w:pPr>
            <w:r>
              <w:rPr>
                <w:rFonts w:hint="eastAsia" w:ascii="仿宋_GB2312" w:hAnsi="Times New Roman" w:eastAsia="仿宋" w:cs="Times New Roman"/>
                <w:sz w:val="24"/>
                <w:szCs w:val="24"/>
                <w:lang w:eastAsia="zh-CN"/>
              </w:rPr>
              <w:t>□该家庭不符合公共租赁住房资格申请条件，原因为：</w:t>
            </w:r>
            <w:r>
              <w:rPr>
                <w:rFonts w:hint="eastAsia" w:ascii="仿宋_GB2312" w:eastAsia="仿宋"/>
                <w:u w:val="single"/>
              </w:rPr>
              <w:t xml:space="preserve">                         </w:t>
            </w:r>
            <w:r>
              <w:rPr>
                <w:rFonts w:hint="eastAsia" w:ascii="仿宋_GB2312" w:hAnsi="Times New Roman" w:eastAsia="仿宋" w:cs="Times New Roman"/>
                <w:sz w:val="24"/>
                <w:szCs w:val="24"/>
                <w:lang w:eastAsia="zh-CN"/>
              </w:rPr>
              <w:t>。已于</w:t>
            </w:r>
            <w:r>
              <w:rPr>
                <w:rFonts w:hint="eastAsia" w:ascii="仿宋_GB2312" w:eastAsia="仿宋"/>
                <w:u w:val="single"/>
              </w:rPr>
              <w:t xml:space="preserve">        </w:t>
            </w:r>
            <w:r>
              <w:rPr>
                <w:rFonts w:hint="eastAsia" w:ascii="仿宋_GB2312" w:hAnsi="Times New Roman" w:eastAsia="仿宋" w:cs="Times New Roman"/>
                <w:sz w:val="24"/>
                <w:szCs w:val="24"/>
                <w:lang w:eastAsia="zh-CN"/>
              </w:rPr>
              <w:t>年</w:t>
            </w:r>
            <w:r>
              <w:rPr>
                <w:rFonts w:hint="eastAsia" w:ascii="仿宋_GB2312" w:eastAsia="仿宋"/>
                <w:u w:val="single"/>
              </w:rPr>
              <w:t xml:space="preserve">    </w:t>
            </w:r>
            <w:r>
              <w:rPr>
                <w:rFonts w:hint="eastAsia" w:ascii="仿宋_GB2312" w:hAnsi="Times New Roman" w:eastAsia="仿宋" w:cs="Times New Roman"/>
                <w:sz w:val="24"/>
                <w:szCs w:val="24"/>
                <w:lang w:eastAsia="zh-CN"/>
              </w:rPr>
              <w:t>月</w:t>
            </w:r>
            <w:r>
              <w:rPr>
                <w:rFonts w:hint="eastAsia" w:ascii="仿宋_GB2312" w:eastAsia="仿宋"/>
                <w:u w:val="single"/>
              </w:rPr>
              <w:t xml:space="preserve">    </w:t>
            </w:r>
            <w:r>
              <w:rPr>
                <w:rFonts w:hint="eastAsia" w:ascii="仿宋_GB2312" w:hAnsi="Times New Roman" w:eastAsia="仿宋" w:cs="Times New Roman"/>
                <w:sz w:val="24"/>
                <w:szCs w:val="24"/>
                <w:lang w:eastAsia="zh-CN"/>
              </w:rPr>
              <w:t>日书面通知该家庭 。</w:t>
            </w:r>
            <w:r>
              <w:rPr>
                <w:rFonts w:hint="eastAsia" w:ascii="仿宋_GB2312" w:eastAsia="仿宋"/>
              </w:rPr>
              <w:t xml:space="preserve"> </w:t>
            </w: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_GB2312" w:eastAsia="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 w:hAnsi="仿宋" w:eastAsia="仿宋" w:cs="仿宋"/>
                <w:b w:val="0"/>
                <w:bCs w:val="0"/>
                <w:sz w:val="24"/>
                <w:szCs w:val="24"/>
              </w:rPr>
            </w:pPr>
            <w:r>
              <w:rPr>
                <w:rFonts w:hint="eastAsia" w:ascii="仿宋_GB2312" w:eastAsia="仿宋"/>
                <w:b w:val="0"/>
                <w:bCs w:val="0"/>
                <w:sz w:val="24"/>
                <w:szCs w:val="24"/>
              </w:rPr>
              <w:t xml:space="preserve">经办人：                      </w:t>
            </w:r>
            <w:r>
              <w:rPr>
                <w:rFonts w:hint="eastAsia" w:ascii="仿宋_GB2312" w:hAnsi="Times New Roman" w:eastAsia="仿宋" w:cs="Times New Roman"/>
                <w:sz w:val="24"/>
                <w:szCs w:val="24"/>
                <w:lang w:eastAsia="zh-CN"/>
              </w:rPr>
              <w:t>市</w:t>
            </w:r>
            <w:r>
              <w:rPr>
                <w:rFonts w:hint="eastAsia" w:ascii="仿宋_GB2312" w:hAnsi="Times New Roman" w:eastAsia="仿宋" w:cs="Times New Roman"/>
                <w:sz w:val="24"/>
                <w:szCs w:val="24"/>
              </w:rPr>
              <w:t>住房</w:t>
            </w:r>
            <w:r>
              <w:rPr>
                <w:rFonts w:hint="eastAsia" w:ascii="仿宋_GB2312" w:hAnsi="Times New Roman" w:eastAsia="仿宋" w:cs="Times New Roman"/>
                <w:sz w:val="24"/>
                <w:szCs w:val="24"/>
                <w:lang w:eastAsia="zh-CN"/>
              </w:rPr>
              <w:t>和城乡建设局</w:t>
            </w:r>
            <w:r>
              <w:rPr>
                <w:rFonts w:hint="eastAsia" w:ascii="仿宋_GB2312" w:hAnsi="Times New Roman" w:eastAsia="仿宋" w:cs="Times New Roman"/>
                <w:sz w:val="24"/>
                <w:szCs w:val="24"/>
              </w:rPr>
              <w:t>（盖章）</w:t>
            </w:r>
            <w:r>
              <w:rPr>
                <w:rFonts w:hint="eastAsia" w:ascii="仿宋" w:hAnsi="仿宋" w:eastAsia="仿宋" w:cs="仿宋"/>
                <w:b w:val="0"/>
                <w:bCs w:val="0"/>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 w:hAnsi="仿宋" w:eastAsia="仿宋" w:cs="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righ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 </w:t>
            </w:r>
          </w:p>
        </w:tc>
      </w:tr>
    </w:tbl>
    <w:p>
      <w:pPr>
        <w:numPr>
          <w:ilvl w:val="0"/>
          <w:numId w:val="0"/>
        </w:numPr>
        <w:tabs>
          <w:tab w:val="center" w:pos="5165"/>
        </w:tabs>
        <w:rPr>
          <w:rFonts w:hint="eastAsia" w:ascii="黑体" w:hAnsi="黑体" w:eastAsia="黑体" w:cs="黑体"/>
          <w:b/>
          <w:sz w:val="28"/>
          <w:szCs w:val="28"/>
          <w:lang w:eastAsia="zh-CN"/>
        </w:rPr>
      </w:pPr>
    </w:p>
    <w:p>
      <w:pPr>
        <w:numPr>
          <w:ilvl w:val="0"/>
          <w:numId w:val="0"/>
        </w:numPr>
        <w:tabs>
          <w:tab w:val="center" w:pos="5165"/>
        </w:tabs>
        <w:ind w:firstLine="281" w:firstLineChars="100"/>
        <w:rPr>
          <w:rFonts w:hint="eastAsia" w:ascii="黑体" w:hAnsi="黑体" w:eastAsia="黑体" w:cs="黑体"/>
          <w:b/>
          <w:sz w:val="28"/>
          <w:szCs w:val="28"/>
          <w:lang w:eastAsia="zh-CN"/>
        </w:rPr>
      </w:pPr>
    </w:p>
    <w:p>
      <w:pPr>
        <w:numPr>
          <w:ilvl w:val="0"/>
          <w:numId w:val="0"/>
        </w:numPr>
        <w:tabs>
          <w:tab w:val="center" w:pos="5165"/>
        </w:tabs>
        <w:ind w:firstLine="281" w:firstLineChars="100"/>
        <w:rPr>
          <w:rFonts w:hint="eastAsia" w:ascii="黑体" w:hAnsi="黑体" w:eastAsia="黑体" w:cs="黑体"/>
          <w:b/>
          <w:sz w:val="28"/>
          <w:szCs w:val="28"/>
          <w:lang w:eastAsia="zh-CN"/>
        </w:rPr>
      </w:pPr>
      <w:r>
        <w:rPr>
          <w:rFonts w:hint="eastAsia" w:ascii="黑体" w:hAnsi="黑体" w:eastAsia="黑体" w:cs="黑体"/>
          <w:b/>
          <w:sz w:val="28"/>
          <w:szCs w:val="28"/>
          <w:lang w:eastAsia="zh-CN"/>
        </w:rPr>
        <w:t>（四）网站公示及市住房城乡建设局审批意见</w:t>
      </w:r>
    </w:p>
    <w:tbl>
      <w:tblPr>
        <w:tblStyle w:val="5"/>
        <w:tblpPr w:leftFromText="180" w:rightFromText="180" w:vertAnchor="text" w:horzAnchor="page" w:tblpX="1518"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1" w:hRule="exact"/>
        </w:trPr>
        <w:tc>
          <w:tcPr>
            <w:tcW w:w="9071" w:type="dxa"/>
            <w:noWrap w:val="0"/>
            <w:vAlign w:val="top"/>
          </w:tcPr>
          <w:p>
            <w:pPr>
              <w:spacing w:line="380" w:lineRule="exact"/>
              <w:rPr>
                <w:rFonts w:hint="eastAsia" w:ascii="仿宋" w:hAnsi="仿宋" w:eastAsia="仿宋" w:cs="仿宋"/>
              </w:rPr>
            </w:pP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1．公示时间：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2．公示结果： （在相应的□内打√）</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□无人提出异议，不须核查，公示通过； </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□有异议，须核查。 </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3．异议核查结果： </w:t>
            </w:r>
          </w:p>
          <w:p>
            <w:pPr>
              <w:spacing w:line="380" w:lineRule="exact"/>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rPr>
              <w:t>□异议成立，不符合申请公共租赁住房条件，原因</w:t>
            </w:r>
            <w:r>
              <w:rPr>
                <w:rFonts w:hint="eastAsia" w:ascii="仿宋" w:hAnsi="仿宋" w:eastAsia="仿宋" w:cs="仿宋"/>
                <w:sz w:val="24"/>
                <w:szCs w:val="24"/>
                <w:u w:val="single"/>
                <w:lang w:val="en-US" w:eastAsia="zh-CN"/>
              </w:rPr>
              <w:t xml:space="preserve">                     </w:t>
            </w:r>
          </w:p>
          <w:p>
            <w:pPr>
              <w:spacing w:line="38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已于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日书面通知该家庭。 </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□异议不成立，符合条件，原因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numPr>
                <w:ilvl w:val="0"/>
                <w:numId w:val="3"/>
              </w:numPr>
              <w:spacing w:line="380" w:lineRule="exact"/>
              <w:ind w:left="420" w:leftChars="200"/>
              <w:rPr>
                <w:rFonts w:hint="eastAsia" w:ascii="仿宋" w:hAnsi="仿宋" w:eastAsia="仿宋" w:cs="仿宋"/>
                <w:sz w:val="24"/>
                <w:szCs w:val="24"/>
              </w:rPr>
            </w:pPr>
            <w:r>
              <w:rPr>
                <w:rFonts w:hint="eastAsia" w:ascii="仿宋" w:hAnsi="仿宋" w:eastAsia="仿宋" w:cs="仿宋"/>
                <w:sz w:val="24"/>
                <w:szCs w:val="24"/>
              </w:rPr>
              <w:t>审批意见：</w:t>
            </w: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□经公示无异议或异议不成立，具备租住</w:t>
            </w:r>
            <w:bookmarkStart w:id="0" w:name="_GoBack"/>
            <w:bookmarkEnd w:id="0"/>
            <w:r>
              <w:rPr>
                <w:rFonts w:hint="eastAsia" w:ascii="仿宋" w:hAnsi="仿宋" w:eastAsia="仿宋" w:cs="仿宋"/>
                <w:sz w:val="24"/>
                <w:szCs w:val="24"/>
              </w:rPr>
              <w:t xml:space="preserve">公共租赁住房保障资格。（在相应的□内打√） </w:t>
            </w:r>
          </w:p>
          <w:p>
            <w:pPr>
              <w:spacing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□经公示，异议成立，不具备租住公共租赁住房保障资格，原因</w:t>
            </w:r>
            <w:r>
              <w:rPr>
                <w:rFonts w:hint="eastAsia" w:ascii="仿宋" w:hAnsi="仿宋" w:eastAsia="仿宋" w:cs="仿宋"/>
                <w:sz w:val="24"/>
                <w:szCs w:val="24"/>
                <w:u w:val="single"/>
              </w:rPr>
              <w:t xml:space="preserve">                         </w:t>
            </w:r>
          </w:p>
          <w:p>
            <w:pPr>
              <w:spacing w:line="3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。已于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日书面通知该家庭。 </w:t>
            </w:r>
          </w:p>
          <w:p>
            <w:pPr>
              <w:spacing w:line="380" w:lineRule="exact"/>
              <w:ind w:firstLine="480" w:firstLineChars="200"/>
              <w:rPr>
                <w:rFonts w:hint="eastAsia" w:ascii="仿宋" w:hAnsi="仿宋" w:eastAsia="仿宋" w:cs="仿宋"/>
                <w:sz w:val="24"/>
                <w:szCs w:val="24"/>
              </w:rPr>
            </w:pPr>
          </w:p>
          <w:p>
            <w:pPr>
              <w:spacing w:line="380" w:lineRule="exact"/>
              <w:ind w:firstLine="480" w:firstLineChars="200"/>
              <w:rPr>
                <w:rFonts w:hint="eastAsia" w:ascii="仿宋" w:hAnsi="仿宋" w:eastAsia="仿宋" w:cs="仿宋"/>
                <w:sz w:val="24"/>
                <w:szCs w:val="24"/>
              </w:rPr>
            </w:pP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eastAsia="zh-CN"/>
              </w:rPr>
              <w:t>鹤山市</w:t>
            </w:r>
            <w:r>
              <w:rPr>
                <w:rFonts w:hint="eastAsia" w:ascii="仿宋" w:hAnsi="仿宋" w:eastAsia="仿宋" w:cs="仿宋"/>
                <w:sz w:val="24"/>
                <w:szCs w:val="24"/>
              </w:rPr>
              <w:t>住房</w:t>
            </w:r>
            <w:r>
              <w:rPr>
                <w:rFonts w:hint="eastAsia" w:ascii="仿宋" w:hAnsi="仿宋" w:eastAsia="仿宋" w:cs="仿宋"/>
                <w:sz w:val="24"/>
                <w:szCs w:val="24"/>
                <w:lang w:eastAsia="zh-CN"/>
              </w:rPr>
              <w:t>和</w:t>
            </w:r>
            <w:r>
              <w:rPr>
                <w:rFonts w:hint="eastAsia" w:ascii="仿宋" w:hAnsi="仿宋" w:eastAsia="仿宋" w:cs="仿宋"/>
                <w:sz w:val="24"/>
                <w:szCs w:val="24"/>
              </w:rPr>
              <w:t xml:space="preserve">城乡建设局（盖章）： </w:t>
            </w:r>
          </w:p>
          <w:p>
            <w:pPr>
              <w:spacing w:line="380" w:lineRule="exact"/>
              <w:ind w:firstLine="480" w:firstLineChars="200"/>
              <w:rPr>
                <w:rFonts w:hint="eastAsia" w:ascii="仿宋" w:hAnsi="仿宋" w:eastAsia="仿宋" w:cs="仿宋"/>
                <w:sz w:val="24"/>
                <w:szCs w:val="24"/>
              </w:rPr>
            </w:pPr>
          </w:p>
          <w:p>
            <w:pPr>
              <w:wordWrap w:val="0"/>
              <w:spacing w:line="3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w:t>
            </w:r>
          </w:p>
          <w:p>
            <w:pPr>
              <w:wordWrap/>
              <w:spacing w:line="380" w:lineRule="exact"/>
              <w:ind w:firstLine="480" w:firstLineChars="200"/>
              <w:jc w:val="right"/>
              <w:rPr>
                <w:rFonts w:ascii="仿宋" w:hAnsi="仿宋" w:eastAsia="仿宋" w:cs="仿宋"/>
              </w:rPr>
            </w:pPr>
            <w:r>
              <w:rPr>
                <w:rFonts w:hint="eastAsia" w:ascii="仿宋" w:hAnsi="仿宋" w:eastAsia="仿宋" w:cs="仿宋"/>
                <w:sz w:val="24"/>
                <w:szCs w:val="24"/>
              </w:rPr>
              <w:t xml:space="preserve">年     月     日  </w:t>
            </w:r>
            <w:r>
              <w:rPr>
                <w:rFonts w:hint="eastAsia" w:ascii="仿宋" w:hAnsi="仿宋" w:eastAsia="仿宋" w:cs="仿宋"/>
              </w:rPr>
              <w:t xml:space="preserve">   </w:t>
            </w:r>
          </w:p>
          <w:p>
            <w:pPr>
              <w:spacing w:line="380" w:lineRule="exact"/>
              <w:ind w:left="630" w:leftChars="200" w:hanging="210" w:hangingChars="100"/>
              <w:rPr>
                <w:rFonts w:hint="eastAsia" w:ascii="仿宋" w:hAnsi="仿宋" w:eastAsia="仿宋" w:cs="仿宋"/>
              </w:rPr>
            </w:pPr>
          </w:p>
        </w:tc>
      </w:tr>
    </w:tbl>
    <w:p>
      <w:pPr>
        <w:tabs>
          <w:tab w:val="left" w:pos="900"/>
        </w:tabs>
        <w:jc w:val="both"/>
        <w:rPr>
          <w:rFonts w:hint="eastAsia" w:ascii="黑体" w:hAnsi="黑体" w:eastAsia="黑体" w:cs="黑体"/>
          <w:sz w:val="36"/>
          <w:szCs w:val="36"/>
          <w:lang w:eastAsia="zh-CN"/>
        </w:rPr>
      </w:pPr>
    </w:p>
    <w:p>
      <w:pPr>
        <w:tabs>
          <w:tab w:val="left" w:pos="900"/>
        </w:tabs>
        <w:jc w:val="both"/>
        <w:rPr>
          <w:rFonts w:hint="eastAsia" w:ascii="黑体" w:hAnsi="黑体" w:eastAsia="黑体" w:cs="黑体"/>
          <w:vanish/>
          <w:sz w:val="28"/>
          <w:szCs w:val="28"/>
          <w:lang w:val="en-US" w:eastAsia="zh-CN"/>
        </w:rPr>
        <w:sectPr>
          <w:footerReference r:id="rId5" w:type="default"/>
          <w:footerReference r:id="rId6" w:type="even"/>
          <w:pgSz w:w="11906" w:h="16838"/>
          <w:pgMar w:top="1020" w:right="1134" w:bottom="1020" w:left="1134" w:header="851" w:footer="283" w:gutter="0"/>
          <w:paperSrc/>
          <w:pgNumType w:fmt="decimal"/>
          <w:cols w:space="720" w:num="1"/>
          <w:rtlGutter w:val="0"/>
          <w:docGrid w:linePitch="312" w:charSpace="0"/>
        </w:sectPr>
      </w:pPr>
    </w:p>
    <w:p>
      <w:pPr>
        <w:tabs>
          <w:tab w:val="left" w:pos="900"/>
        </w:tabs>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诚信承诺书</w:t>
      </w:r>
    </w:p>
    <w:p>
      <w:pPr>
        <w:tabs>
          <w:tab w:val="left" w:pos="900"/>
        </w:tabs>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559" w:leftChars="266" w:firstLine="560"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本人延续申请公共租赁住房，现提交申请的相关资料，如实申报本人及共同申请人的基本情况、家庭住房、收入和财产状况等。如有虚报、瞒报的，本人愿意承担一切的法律责任。</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560" w:hanging="560" w:hanging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本人同意有关审核机关调查核实本人及共同申请人的家庭住房和资产等情况。</w:t>
      </w:r>
    </w:p>
    <w:p>
      <w:pPr>
        <w:tabs>
          <w:tab w:val="left" w:pos="900"/>
        </w:tabs>
        <w:jc w:val="righ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tabs>
          <w:tab w:val="left" w:pos="900"/>
        </w:tabs>
        <w:ind w:firstLine="5320" w:firstLineChars="190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承诺人：</w:t>
      </w:r>
    </w:p>
    <w:p>
      <w:pPr>
        <w:tabs>
          <w:tab w:val="left" w:pos="900"/>
        </w:tabs>
        <w:ind w:firstLine="5320" w:firstLineChars="1900"/>
        <w:jc w:val="right"/>
        <w:rPr>
          <w:rFonts w:hint="eastAsia" w:ascii="黑体" w:hAnsi="黑体" w:eastAsia="黑体" w:cs="黑体"/>
          <w:sz w:val="28"/>
          <w:szCs w:val="28"/>
          <w:lang w:val="en-US" w:eastAsia="zh-CN"/>
        </w:rPr>
      </w:pPr>
    </w:p>
    <w:p>
      <w:pPr>
        <w:tabs>
          <w:tab w:val="left" w:pos="900"/>
        </w:tabs>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年   月   日</w:t>
      </w:r>
    </w:p>
    <w:p>
      <w:pPr>
        <w:keepNext w:val="0"/>
        <w:keepLines w:val="0"/>
        <w:pageBreakBefore w:val="0"/>
        <w:widowControl w:val="0"/>
        <w:tabs>
          <w:tab w:val="left" w:pos="900"/>
        </w:tabs>
        <w:kinsoku/>
        <w:wordWrap/>
        <w:overflowPunct/>
        <w:topLinePunct w:val="0"/>
        <w:autoSpaceDE/>
        <w:autoSpaceDN/>
        <w:bidi w:val="0"/>
        <w:adjustRightInd/>
        <w:snapToGrid/>
        <w:spacing w:line="20" w:lineRule="exact"/>
        <w:jc w:val="left"/>
        <w:textAlignment w:val="auto"/>
        <w:rPr>
          <w:rFonts w:hint="eastAsia" w:ascii="黑体" w:hAnsi="黑体" w:eastAsia="黑体" w:cs="黑体"/>
          <w:sz w:val="28"/>
          <w:szCs w:val="28"/>
          <w:lang w:val="en-US" w:eastAsia="zh-CN"/>
        </w:rPr>
      </w:pPr>
    </w:p>
    <w:sectPr>
      <w:headerReference r:id="rId7" w:type="default"/>
      <w:footerReference r:id="rId8" w:type="default"/>
      <w:pgSz w:w="11906" w:h="16838"/>
      <w:pgMar w:top="1020" w:right="1134" w:bottom="1020"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lEsn2AEAALADAAAOAAAAAAAAAAEAIAAA&#10;AB4BAABkcnMvZTJvRG9jLnhtbFBLBQYAAAAABgAGAFkBAABo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w2qFC2AEAALADAAAOAAAAAAAAAAEAIAAA&#10;AB4BAABkcnMvZTJvRG9jLnhtbFBLBQYAAAAABgAGAFkBAABo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OY5T22AEAALEDAAAOAAAAAAAAAAEAIAAA&#10;AB4BAABkcnMvZTJvRG9jLnhtbFBLBQYAAAAABgAGAFkBAABo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MSZaCtkBAACxAwAADgAAAAAAAAABACAA&#10;AAAeAQAAZHJzL2Uyb0RvYy54bWxQSwUGAAAAAAYABgBZAQAAaQ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49005"/>
    <w:multiLevelType w:val="singleLevel"/>
    <w:tmpl w:val="CC549005"/>
    <w:lvl w:ilvl="0" w:tentative="0">
      <w:start w:val="4"/>
      <w:numFmt w:val="decimal"/>
      <w:suff w:val="space"/>
      <w:lvlText w:val="%1."/>
      <w:lvlJc w:val="left"/>
    </w:lvl>
  </w:abstractNum>
  <w:abstractNum w:abstractNumId="1">
    <w:nsid w:val="2FF70D7B"/>
    <w:multiLevelType w:val="singleLevel"/>
    <w:tmpl w:val="2FF70D7B"/>
    <w:lvl w:ilvl="0" w:tentative="0">
      <w:start w:val="1"/>
      <w:numFmt w:val="chineseCounting"/>
      <w:suff w:val="nothing"/>
      <w:lvlText w:val="（%1）"/>
      <w:lvlJc w:val="left"/>
      <w:rPr>
        <w:rFonts w:hint="eastAsia"/>
      </w:rPr>
    </w:lvl>
  </w:abstractNum>
  <w:abstractNum w:abstractNumId="2">
    <w:nsid w:val="4634BA82"/>
    <w:multiLevelType w:val="singleLevel"/>
    <w:tmpl w:val="4634BA82"/>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B"/>
    <w:rsid w:val="000003EC"/>
    <w:rsid w:val="000075D3"/>
    <w:rsid w:val="000156AF"/>
    <w:rsid w:val="000258C4"/>
    <w:rsid w:val="00034C1D"/>
    <w:rsid w:val="00041F64"/>
    <w:rsid w:val="00043F34"/>
    <w:rsid w:val="000467B3"/>
    <w:rsid w:val="000860CB"/>
    <w:rsid w:val="000956A8"/>
    <w:rsid w:val="000A0EA8"/>
    <w:rsid w:val="000C3957"/>
    <w:rsid w:val="000D73AE"/>
    <w:rsid w:val="000E1AA5"/>
    <w:rsid w:val="001106BE"/>
    <w:rsid w:val="00123B0C"/>
    <w:rsid w:val="001240D6"/>
    <w:rsid w:val="00134F56"/>
    <w:rsid w:val="00135039"/>
    <w:rsid w:val="001C4858"/>
    <w:rsid w:val="001C5528"/>
    <w:rsid w:val="001D1FD2"/>
    <w:rsid w:val="001E2BC9"/>
    <w:rsid w:val="001E6DCD"/>
    <w:rsid w:val="001F1F25"/>
    <w:rsid w:val="001F5AB1"/>
    <w:rsid w:val="002244D6"/>
    <w:rsid w:val="00225A54"/>
    <w:rsid w:val="002308C9"/>
    <w:rsid w:val="00271C40"/>
    <w:rsid w:val="00296A14"/>
    <w:rsid w:val="002A66C8"/>
    <w:rsid w:val="002C3D30"/>
    <w:rsid w:val="002F750F"/>
    <w:rsid w:val="00315B55"/>
    <w:rsid w:val="0039664E"/>
    <w:rsid w:val="003B17B9"/>
    <w:rsid w:val="003B7DE6"/>
    <w:rsid w:val="003C324C"/>
    <w:rsid w:val="003C61D5"/>
    <w:rsid w:val="00446286"/>
    <w:rsid w:val="00447E6C"/>
    <w:rsid w:val="004A148C"/>
    <w:rsid w:val="004B0131"/>
    <w:rsid w:val="004B5F5E"/>
    <w:rsid w:val="004C64D2"/>
    <w:rsid w:val="004D7C4C"/>
    <w:rsid w:val="004E5A0D"/>
    <w:rsid w:val="005112D7"/>
    <w:rsid w:val="0051253E"/>
    <w:rsid w:val="0053382F"/>
    <w:rsid w:val="005460F2"/>
    <w:rsid w:val="0056159A"/>
    <w:rsid w:val="00562ACE"/>
    <w:rsid w:val="005B5B4E"/>
    <w:rsid w:val="005B70E7"/>
    <w:rsid w:val="005C4B6B"/>
    <w:rsid w:val="005E1391"/>
    <w:rsid w:val="005F6382"/>
    <w:rsid w:val="00626F3A"/>
    <w:rsid w:val="00637E7D"/>
    <w:rsid w:val="006665FC"/>
    <w:rsid w:val="00695A25"/>
    <w:rsid w:val="006A1454"/>
    <w:rsid w:val="006C4BB1"/>
    <w:rsid w:val="006E7739"/>
    <w:rsid w:val="007134AF"/>
    <w:rsid w:val="00744783"/>
    <w:rsid w:val="00766B6C"/>
    <w:rsid w:val="007E1473"/>
    <w:rsid w:val="007F02BD"/>
    <w:rsid w:val="007F1D66"/>
    <w:rsid w:val="00823B79"/>
    <w:rsid w:val="0083280D"/>
    <w:rsid w:val="00844706"/>
    <w:rsid w:val="0085591A"/>
    <w:rsid w:val="0086523D"/>
    <w:rsid w:val="0086787D"/>
    <w:rsid w:val="00882178"/>
    <w:rsid w:val="008A4472"/>
    <w:rsid w:val="008B04EB"/>
    <w:rsid w:val="008B096E"/>
    <w:rsid w:val="008F70F2"/>
    <w:rsid w:val="00955B65"/>
    <w:rsid w:val="00977EA7"/>
    <w:rsid w:val="00980354"/>
    <w:rsid w:val="00985193"/>
    <w:rsid w:val="009C2BC5"/>
    <w:rsid w:val="009F359C"/>
    <w:rsid w:val="00A1291E"/>
    <w:rsid w:val="00A13764"/>
    <w:rsid w:val="00A60D3B"/>
    <w:rsid w:val="00A64D7D"/>
    <w:rsid w:val="00A87732"/>
    <w:rsid w:val="00A96013"/>
    <w:rsid w:val="00A96015"/>
    <w:rsid w:val="00A961A6"/>
    <w:rsid w:val="00AA519F"/>
    <w:rsid w:val="00AD1CC2"/>
    <w:rsid w:val="00B13270"/>
    <w:rsid w:val="00B13785"/>
    <w:rsid w:val="00B17F63"/>
    <w:rsid w:val="00B230DE"/>
    <w:rsid w:val="00B26196"/>
    <w:rsid w:val="00B27DC8"/>
    <w:rsid w:val="00B40076"/>
    <w:rsid w:val="00B706D8"/>
    <w:rsid w:val="00B942EB"/>
    <w:rsid w:val="00BE2BD1"/>
    <w:rsid w:val="00C03265"/>
    <w:rsid w:val="00C1784E"/>
    <w:rsid w:val="00C4121A"/>
    <w:rsid w:val="00C51C85"/>
    <w:rsid w:val="00C67150"/>
    <w:rsid w:val="00CD3131"/>
    <w:rsid w:val="00D24B1F"/>
    <w:rsid w:val="00D53738"/>
    <w:rsid w:val="00D5631B"/>
    <w:rsid w:val="00D710CF"/>
    <w:rsid w:val="00DC20DA"/>
    <w:rsid w:val="00DD49E9"/>
    <w:rsid w:val="00E23ADB"/>
    <w:rsid w:val="00E5331B"/>
    <w:rsid w:val="00E55D50"/>
    <w:rsid w:val="00E5653C"/>
    <w:rsid w:val="00E90146"/>
    <w:rsid w:val="00E90C04"/>
    <w:rsid w:val="00EA4DD8"/>
    <w:rsid w:val="00EC15FE"/>
    <w:rsid w:val="00F165F9"/>
    <w:rsid w:val="00F46CD8"/>
    <w:rsid w:val="00F7272D"/>
    <w:rsid w:val="00FA68AA"/>
    <w:rsid w:val="00FB4C2A"/>
    <w:rsid w:val="00FE55A1"/>
    <w:rsid w:val="00FF7A2C"/>
    <w:rsid w:val="015E34F2"/>
    <w:rsid w:val="01BA3E07"/>
    <w:rsid w:val="02587BDD"/>
    <w:rsid w:val="040D2602"/>
    <w:rsid w:val="0B20211B"/>
    <w:rsid w:val="0B9D5B59"/>
    <w:rsid w:val="12A002A5"/>
    <w:rsid w:val="140922AC"/>
    <w:rsid w:val="162B5A56"/>
    <w:rsid w:val="19E03E64"/>
    <w:rsid w:val="1E5854EC"/>
    <w:rsid w:val="21A263B7"/>
    <w:rsid w:val="21B80BBE"/>
    <w:rsid w:val="26F02951"/>
    <w:rsid w:val="2A957ED8"/>
    <w:rsid w:val="337F7B7E"/>
    <w:rsid w:val="353C04C0"/>
    <w:rsid w:val="35DD31AE"/>
    <w:rsid w:val="3C254FA5"/>
    <w:rsid w:val="3EB050C4"/>
    <w:rsid w:val="46F01CDB"/>
    <w:rsid w:val="47D60C68"/>
    <w:rsid w:val="4C327B3D"/>
    <w:rsid w:val="53257FAD"/>
    <w:rsid w:val="54E52422"/>
    <w:rsid w:val="5A6673C0"/>
    <w:rsid w:val="5F755484"/>
    <w:rsid w:val="61984A08"/>
    <w:rsid w:val="621F02BD"/>
    <w:rsid w:val="63A24697"/>
    <w:rsid w:val="64C76563"/>
    <w:rsid w:val="66551C93"/>
    <w:rsid w:val="68361976"/>
    <w:rsid w:val="7398308D"/>
    <w:rsid w:val="748C54FA"/>
    <w:rsid w:val="74A5188F"/>
    <w:rsid w:val="7AF76FF6"/>
    <w:rsid w:val="7D2B74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FGB</Company>
  <Pages>6</Pages>
  <Words>596</Words>
  <Characters>3399</Characters>
  <Lines>28</Lines>
  <Paragraphs>7</Paragraphs>
  <TotalTime>1</TotalTime>
  <ScaleCrop>false</ScaleCrop>
  <LinksUpToDate>false</LinksUpToDate>
  <CharactersWithSpaces>3988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2016-09-20T09:10:00Z</dcterms:created>
  <dc:creator>邓美欢</dc:creator>
  <cp:lastModifiedBy>吴谋</cp:lastModifiedBy>
  <cp:lastPrinted>2018-04-13T02:07:14Z</cp:lastPrinted>
  <dcterms:modified xsi:type="dcterms:W3CDTF">2021-12-19T02:03:27Z</dcterms:modified>
  <dc:title>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