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5E7D">
      <w:pPr>
        <w:jc w:val="center"/>
        <w:rPr>
          <w:b/>
          <w:sz w:val="44"/>
          <w:szCs w:val="44"/>
        </w:rPr>
      </w:pPr>
      <w:bookmarkStart w:id="2" w:name="_GoBack"/>
      <w:bookmarkEnd w:id="2"/>
      <w:bookmarkStart w:id="0" w:name="OLE_LINK1"/>
      <w:r>
        <w:rPr>
          <w:rFonts w:hint="eastAsia"/>
          <w:b/>
          <w:sz w:val="44"/>
          <w:szCs w:val="44"/>
          <w:lang w:val="en-US" w:eastAsia="zh-CN"/>
        </w:rPr>
        <w:t>双合</w:t>
      </w:r>
      <w:r>
        <w:rPr>
          <w:rFonts w:hint="eastAsia"/>
          <w:b/>
          <w:sz w:val="44"/>
          <w:szCs w:val="44"/>
        </w:rPr>
        <w:t>镇</w:t>
      </w:r>
      <w:r>
        <w:rPr>
          <w:rFonts w:hint="eastAsia"/>
          <w:b/>
          <w:sz w:val="44"/>
          <w:szCs w:val="44"/>
          <w:lang w:val="en-US" w:eastAsia="zh-CN"/>
        </w:rPr>
        <w:t>合成横坑乌档山</w:t>
      </w:r>
      <w:r>
        <w:rPr>
          <w:rFonts w:hint="eastAsia"/>
          <w:b/>
          <w:sz w:val="44"/>
          <w:szCs w:val="44"/>
        </w:rPr>
        <w:t xml:space="preserve">林木采伐项目合同 </w:t>
      </w:r>
    </w:p>
    <w:p w14:paraId="456FC3C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20" w:lineRule="exact"/>
        <w:jc w:val="both"/>
        <w:textAlignment w:val="auto"/>
        <w:rPr>
          <w:rFonts w:ascii="仿宋_GB2312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甲  方：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u w:val="single"/>
        </w:rPr>
        <w:t>鹤山市侨晟资产经营有限公司</w:t>
      </w:r>
    </w:p>
    <w:p w14:paraId="0E618D40">
      <w:pPr>
        <w:pStyle w:val="5"/>
        <w:spacing w:beforeAutospacing="0" w:afterAutospacing="0" w:line="520" w:lineRule="exact"/>
        <w:jc w:val="both"/>
        <w:rPr>
          <w:rFonts w:ascii="仿宋_GB2312" w:hAnsi="黑体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住所地：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鹤山市双合镇府前路侨茶区办公楼首层之二</w:t>
      </w:r>
    </w:p>
    <w:p w14:paraId="5825BB98">
      <w:pPr>
        <w:pStyle w:val="5"/>
        <w:spacing w:beforeAutospacing="0" w:afterAutospacing="0" w:line="520" w:lineRule="exact"/>
        <w:jc w:val="both"/>
        <w:rPr>
          <w:rFonts w:ascii="仿宋_GB2312" w:hAnsi="黑体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法定代表人：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u w:val="single"/>
        </w:rPr>
        <w:t>任忠均</w:t>
      </w:r>
    </w:p>
    <w:p w14:paraId="4B52DA53">
      <w:pPr>
        <w:pStyle w:val="5"/>
        <w:spacing w:beforeAutospacing="0" w:afterAutospacing="0" w:line="520" w:lineRule="exact"/>
        <w:jc w:val="both"/>
        <w:rPr>
          <w:rFonts w:hint="eastAsia" w:ascii="仿宋_GB2312" w:hAnsi="黑体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 w14:paraId="28CEED3E">
      <w:pPr>
        <w:pStyle w:val="5"/>
        <w:spacing w:beforeAutospacing="0" w:afterAutospacing="0" w:line="520" w:lineRule="exact"/>
        <w:jc w:val="both"/>
        <w:rPr>
          <w:rFonts w:hint="default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乙  方：</w:t>
      </w: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 w14:paraId="60CE192E">
      <w:pPr>
        <w:pStyle w:val="5"/>
        <w:spacing w:beforeAutospacing="0" w:afterAutospacing="0" w:line="520" w:lineRule="exact"/>
        <w:jc w:val="both"/>
        <w:rPr>
          <w:rFonts w:hint="default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住所地：</w:t>
      </w: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 w14:paraId="20877A8C">
      <w:pPr>
        <w:pStyle w:val="5"/>
        <w:spacing w:beforeAutospacing="0" w:afterAutospacing="0" w:line="520" w:lineRule="exact"/>
        <w:jc w:val="both"/>
        <w:rPr>
          <w:rFonts w:hint="default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法定代表人:</w:t>
      </w: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 w14:paraId="38E8F059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 w14:paraId="27FD5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bookmarkStart w:id="1" w:name="OLE_LINK2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为发展经济需要，甲方决定把位于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双合镇合成横坑乌档山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上的林木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砍伐权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实行公开招投标，经过投标确定乙方为中标方，为了明确双方的权利义务，特订立以下合同条款，以便双方共同遵守执行。</w:t>
      </w:r>
    </w:p>
    <w:p w14:paraId="3C87D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第一条  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林木的地点、面积和范围</w:t>
      </w:r>
    </w:p>
    <w:p w14:paraId="7B5B2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乙方采伐的林地座落于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双合镇合成横坑乌档山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约共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325.27亩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（以附红线图范围为准）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林地现状以灌木为主，林木分布不均，树木以实际现状为准。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乙方已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充分了解项目情况并自行踏勘现场做好尽职调查，了解拍卖标的的质量、瑕疵（包括但不限于道路运输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障碍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、部分树木砍伐难度较大）等全面情况。</w:t>
      </w:r>
    </w:p>
    <w:p w14:paraId="15B88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采伐期限</w:t>
      </w:r>
    </w:p>
    <w:p w14:paraId="65111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自签订合同起30天，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从202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日至202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日止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含阴雨天。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采伐后10内必须运出红线范围，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逾期按每日5,000元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支付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场地占用费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4C6A0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因不可抗力或甲方原因导致延误，乙方可书面申请延期，甲方同意后签署补充协议；乙方原因逾期的，每逾期1日按合同总额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%支付违约金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602F5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 第三条 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采伐项目价格及缴付时间、方式</w:t>
      </w:r>
    </w:p>
    <w:p w14:paraId="68E15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采伐项目价款为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元（大写：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为包干价含税费。含林木所有权、采伐权及运输权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砍伐费、运输费由乙方承担。</w:t>
      </w:r>
    </w:p>
    <w:p w14:paraId="6F5CA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在合同签订后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天内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，乙方通过银行转账方式一次性支付林木价款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到甲方指定的银行账户</w:t>
      </w:r>
    </w:p>
    <w:p w14:paraId="1B5ED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账户名称：  鹤山市侨晟资产经营有限公司</w:t>
      </w:r>
    </w:p>
    <w:p w14:paraId="68AF2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银行帐号：  80020000011418369   </w:t>
      </w:r>
    </w:p>
    <w:p w14:paraId="16CA6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开户行：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鹤山农村商业银行双合支行</w:t>
      </w:r>
    </w:p>
    <w:p w14:paraId="5FFF2B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 甲方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的权利和义务</w:t>
      </w:r>
    </w:p>
    <w:p w14:paraId="37A10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甲方有权依照本合同的约定向乙方收取本合同项目下的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承包费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。</w:t>
      </w:r>
    </w:p>
    <w:p w14:paraId="1C1B7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合同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签订时，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甲方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负责提供林木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砍伐手续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。</w:t>
      </w:r>
    </w:p>
    <w:p w14:paraId="375E3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监督采伐范围及进度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。</w:t>
      </w:r>
    </w:p>
    <w:p w14:paraId="2F567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协调处理与周边村民的权属纠纷。</w:t>
      </w:r>
    </w:p>
    <w:p w14:paraId="1E4D77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 乙方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的权利和义务</w:t>
      </w:r>
    </w:p>
    <w:p w14:paraId="018AF2A9">
      <w:pPr>
        <w:keepNext w:val="0"/>
        <w:keepLines w:val="0"/>
        <w:pageBreakBefore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乙方必须在202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日前付清采伐价款给甲方，逾期视为放弃交易行为，本协议自行解除，树木产权仍属甲方，乙方所交保证金不予退还。</w:t>
      </w:r>
    </w:p>
    <w:p w14:paraId="1E055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乙方购买甲方树木后的看护、砍伐、运输手续及费用等均由乙方自理。树木砍伐、运输期间的一切安全责任均由乙方负责。乙方在树木砍伐、运输过程中，必须保证相关公共设施完好无损，如有损坏，照价赔偿。</w:t>
      </w:r>
    </w:p>
    <w:p w14:paraId="07A12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乙方应对参加采伐的所有人员和第三者投保意外工伤险，并承担全部安全责任，采取有效安全防护措施，确保砍伐、运输等过程不发生安全事故。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因生产安全造成的人员伤亡一切由乙方承担责任，与甲方无关</w:t>
      </w:r>
    </w:p>
    <w:p w14:paraId="3F674D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乙方砍伐范围仅限于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约共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325.27亩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。（具体以附红线图范围为准），若乙方超出红线图范围砍伐或导致第三人财产受损的，则乙方需赔偿甲方或第三人的损失。</w:t>
      </w:r>
    </w:p>
    <w:p w14:paraId="737794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乙方不得实施损害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土地资源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</w:rPr>
        <w:t>道路、水利设施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地下资源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的行为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6F9FF6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红线图外区域禁止任何采伐行为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6DC6FA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不得转包或分包采伐权（违者甲方可立即解除合同）</w:t>
      </w:r>
    </w:p>
    <w:p w14:paraId="652782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第六条 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</w:rPr>
        <w:t>违约责任</w:t>
      </w:r>
    </w:p>
    <w:p w14:paraId="0DF099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乙方超范围采伐的，按市场价3倍赔偿林木损失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并承担相应法律责任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甲方未按时办理采伐证的，每延误1日按合同总额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%向乙方支付违约金。</w:t>
      </w:r>
    </w:p>
    <w:p w14:paraId="2D19CA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第七条 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</w:rPr>
        <w:t>合同终止与解除</w:t>
      </w:r>
    </w:p>
    <w:p w14:paraId="2D7CDD0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1.甲方可单方解除合同的情形：</w:t>
      </w:r>
    </w:p>
    <w:p w14:paraId="42B3470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乙方逾期付款超3日；</w:t>
      </w:r>
    </w:p>
    <w:p w14:paraId="3C72C98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超范围采伐面积≥10亩；</w:t>
      </w:r>
    </w:p>
    <w:p w14:paraId="620BB9C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发生重大安全事故或环保事件。</w:t>
      </w:r>
    </w:p>
    <w:p w14:paraId="668DE2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2.合同解除后，乙方须在3日内撤离现场并恢复林地原状。</w:t>
      </w:r>
    </w:p>
    <w:p w14:paraId="416C805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  <w:highlight w:val="none"/>
          <w:lang w:val="en-US" w:eastAsia="zh-CN" w:bidi="ar-SA"/>
        </w:rPr>
        <w:t>第八条  合同纠纷的解决办法</w:t>
      </w:r>
    </w:p>
    <w:p w14:paraId="1D0C403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在合同履行过程中，如发生争议，由争议双方协商解决。协商不成的，可以向上级主管部门申请调解或直接向鹤山市人民法院起诉。诉讼费、律师费及保全费等费等其他相关费用由败诉方承担。</w:t>
      </w:r>
    </w:p>
    <w:p w14:paraId="0EC3A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条  其它事项</w:t>
      </w:r>
    </w:p>
    <w:p w14:paraId="57686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）本合同经甲乙双方充分协商确定，在对合同条款出现不一致理解时，应当以履行合同的目的作出合理解释。</w:t>
      </w:r>
    </w:p>
    <w:p w14:paraId="58558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）本合同未尽事宜，可由双方约定后作为补充协议，补充协议与本合同具有同等法律效力。</w:t>
      </w:r>
    </w:p>
    <w:p w14:paraId="0BD4E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）本合同一式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份，甲、乙双方各执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份，双方代表签字、盖章后生效。</w:t>
      </w:r>
    </w:p>
    <w:bookmarkEnd w:id="1"/>
    <w:p w14:paraId="4F566956">
      <w:pPr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bookmarkEnd w:id="0"/>
    <w:p w14:paraId="0A5533A2">
      <w:pPr>
        <w:adjustRightInd w:val="0"/>
        <w:snapToGrid w:val="0"/>
        <w:spacing w:line="50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 </w:t>
      </w:r>
    </w:p>
    <w:p w14:paraId="3BA5A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甲方(签盖)：鹤山市侨晟资产经营有限公司  </w:t>
      </w:r>
    </w:p>
    <w:p w14:paraId="5868E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法定代表人：</w:t>
      </w:r>
    </w:p>
    <w:p w14:paraId="65204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 w14:paraId="46E51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乙方(签盖)：</w:t>
      </w:r>
    </w:p>
    <w:p w14:paraId="1C4584C5"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法定代表人：</w:t>
      </w:r>
    </w:p>
    <w:p w14:paraId="211DABB5">
      <w:pPr>
        <w:snapToGrid w:val="0"/>
        <w:spacing w:line="500" w:lineRule="exact"/>
        <w:ind w:right="5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CF8121D">
      <w:pPr>
        <w:snapToGrid w:val="0"/>
        <w:spacing w:line="500" w:lineRule="exact"/>
        <w:ind w:right="5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签订日期：202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F26CC"/>
    <w:multiLevelType w:val="singleLevel"/>
    <w:tmpl w:val="486F26CC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DVhOTdlN2IwMmY1MGQ5MjZhODYwYjIwZDMxMDkifQ=="/>
  </w:docVars>
  <w:rsids>
    <w:rsidRoot w:val="00903BCA"/>
    <w:rsid w:val="000210C4"/>
    <w:rsid w:val="000213B4"/>
    <w:rsid w:val="001747CD"/>
    <w:rsid w:val="001A7502"/>
    <w:rsid w:val="00303069"/>
    <w:rsid w:val="00360762"/>
    <w:rsid w:val="003C5A7C"/>
    <w:rsid w:val="003C7979"/>
    <w:rsid w:val="003F4C81"/>
    <w:rsid w:val="00482487"/>
    <w:rsid w:val="005268A3"/>
    <w:rsid w:val="0057135F"/>
    <w:rsid w:val="00586713"/>
    <w:rsid w:val="005F0776"/>
    <w:rsid w:val="00602E3C"/>
    <w:rsid w:val="006B31AB"/>
    <w:rsid w:val="006C7817"/>
    <w:rsid w:val="006E517A"/>
    <w:rsid w:val="006F65A1"/>
    <w:rsid w:val="0084086C"/>
    <w:rsid w:val="0085734A"/>
    <w:rsid w:val="00885A3C"/>
    <w:rsid w:val="00903BCA"/>
    <w:rsid w:val="009E1E39"/>
    <w:rsid w:val="00A52431"/>
    <w:rsid w:val="00B1215D"/>
    <w:rsid w:val="00B825DB"/>
    <w:rsid w:val="00C468D7"/>
    <w:rsid w:val="00D22D82"/>
    <w:rsid w:val="00D824A3"/>
    <w:rsid w:val="00E73C85"/>
    <w:rsid w:val="00E8050D"/>
    <w:rsid w:val="00FB0BEB"/>
    <w:rsid w:val="00FB78E3"/>
    <w:rsid w:val="028364F8"/>
    <w:rsid w:val="07CB1288"/>
    <w:rsid w:val="094645BA"/>
    <w:rsid w:val="0B32063F"/>
    <w:rsid w:val="0BE47659"/>
    <w:rsid w:val="0BFB189F"/>
    <w:rsid w:val="0CA82E40"/>
    <w:rsid w:val="109B7BB5"/>
    <w:rsid w:val="11C67D04"/>
    <w:rsid w:val="11DD1A47"/>
    <w:rsid w:val="12FC27FD"/>
    <w:rsid w:val="19DD33D8"/>
    <w:rsid w:val="1F521020"/>
    <w:rsid w:val="26C54B2C"/>
    <w:rsid w:val="28CB2435"/>
    <w:rsid w:val="28F7002C"/>
    <w:rsid w:val="290D27BA"/>
    <w:rsid w:val="29C63095"/>
    <w:rsid w:val="2AD30360"/>
    <w:rsid w:val="2C833D6F"/>
    <w:rsid w:val="2F3A53D2"/>
    <w:rsid w:val="2F6B3D97"/>
    <w:rsid w:val="340B1D78"/>
    <w:rsid w:val="34AC732B"/>
    <w:rsid w:val="3689004D"/>
    <w:rsid w:val="373830F8"/>
    <w:rsid w:val="3A691D94"/>
    <w:rsid w:val="3B2714BA"/>
    <w:rsid w:val="3ED90D1D"/>
    <w:rsid w:val="4358671C"/>
    <w:rsid w:val="48177CEE"/>
    <w:rsid w:val="51B6270C"/>
    <w:rsid w:val="53CA5723"/>
    <w:rsid w:val="55F96B0D"/>
    <w:rsid w:val="56C1236A"/>
    <w:rsid w:val="571670D4"/>
    <w:rsid w:val="58FE1654"/>
    <w:rsid w:val="5CB0535B"/>
    <w:rsid w:val="5FAF092B"/>
    <w:rsid w:val="61047A23"/>
    <w:rsid w:val="62A43985"/>
    <w:rsid w:val="63040763"/>
    <w:rsid w:val="64FC1134"/>
    <w:rsid w:val="6DD95D94"/>
    <w:rsid w:val="6EBA6FC6"/>
    <w:rsid w:val="7024575A"/>
    <w:rsid w:val="75203A35"/>
    <w:rsid w:val="774F3358"/>
    <w:rsid w:val="77DA2E34"/>
    <w:rsid w:val="790838F9"/>
    <w:rsid w:val="79C5202F"/>
    <w:rsid w:val="7A9C310A"/>
    <w:rsid w:val="7B8F0AD2"/>
    <w:rsid w:val="7CBA5CEB"/>
    <w:rsid w:val="7CC051F0"/>
    <w:rsid w:val="7EC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1522</Words>
  <Characters>1601</Characters>
  <Lines>8</Lines>
  <Paragraphs>2</Paragraphs>
  <TotalTime>230</TotalTime>
  <ScaleCrop>false</ScaleCrop>
  <LinksUpToDate>false</LinksUpToDate>
  <CharactersWithSpaces>1723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2024-04-30T05:02:00Z</dcterms:created>
  <dc:creator>Administrator</dc:creator>
  <cp:lastModifiedBy>小青</cp:lastModifiedBy>
  <cp:lastPrinted>2025-08-07T03:34:55Z</cp:lastPrinted>
  <dcterms:modified xsi:type="dcterms:W3CDTF">2025-08-07T03:59:59Z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84A6D802C6F04C8780618217D827C0DF_12</vt:lpwstr>
  </property>
  <property fmtid="{D5CDD505-2E9C-101B-9397-08002B2CF9AE}" pid="4" name="KSOTemplateDocerSaveRecord">
    <vt:lpwstr>eyJoZGlkIjoiZTliNWRlZmNhYmZmMDljN2Y2YTZjMDgzMWNhNmEwYWYiLCJ1c2VySWQiOiI1MTI3MjcyOTMifQ==</vt:lpwstr>
  </property>
</Properties>
</file>