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C1932"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5"/>
        <w:gridCol w:w="1490"/>
        <w:gridCol w:w="1489"/>
        <w:gridCol w:w="1490"/>
        <w:gridCol w:w="4849"/>
      </w:tblGrid>
      <w:tr w14:paraId="5D74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0B018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3A0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D3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鹤山市供销合作联社“三公”经费预算公开</w:t>
            </w:r>
          </w:p>
          <w:p w14:paraId="4E6F67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</w:p>
        </w:tc>
      </w:tr>
      <w:tr w14:paraId="0E8F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5FC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鹤山市供销合作联社 </w:t>
            </w:r>
            <w:bookmarkEnd w:id="0"/>
          </w:p>
        </w:tc>
        <w:tc>
          <w:tcPr>
            <w:tcW w:w="78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043A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12C4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56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28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2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9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A9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 w14:paraId="337A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D7C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527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24.62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773CE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24.62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9DE1E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7E4B7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5A02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499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096D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3968F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12A6B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74504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18AC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9F3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40E05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B008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F582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8E805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53B4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5F0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E4339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CD7CB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C98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318E3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26D5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28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32F6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AE394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960DE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2965E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2985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DA1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9C1A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5F967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29CAB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8511F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7853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045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132E9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2897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24975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BEDA7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</w:tbl>
    <w:p w14:paraId="79B660AF">
      <w:pPr>
        <w:rPr>
          <w:rFonts w:ascii="Calibri" w:hAnsi="Calibri" w:cs="Times New Roman"/>
        </w:rPr>
      </w:pPr>
    </w:p>
    <w:p w14:paraId="264EB34C">
      <w:pPr>
        <w:widowControl/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19C9B0D8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“三公”经费安排情况说明</w:t>
      </w:r>
    </w:p>
    <w:p w14:paraId="7D67A98F">
      <w:pPr>
        <w:jc w:val="center"/>
        <w:rPr>
          <w:rFonts w:hint="eastAsia"/>
          <w:sz w:val="44"/>
          <w:szCs w:val="44"/>
        </w:rPr>
      </w:pPr>
    </w:p>
    <w:p w14:paraId="7D23AD33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一、“三公”经费</w:t>
      </w:r>
    </w:p>
    <w:p w14:paraId="273B174E">
      <w:pPr>
        <w:ind w:firstLine="4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2019 年本部门财政拨款安排“三公”经费 5.6 万元，比上年 减少5.6 万元， 下降50 %，主要原因是 认真贯彻落实中央八项规定精神和厉行节约的要求，从严控制“三公”经费支出，降低行政运行成本 。其中：因公出国（境）费 0 万元，比上年 0 万元， 0 %，主要原因是 与上年持平，无增减变化） ；公务用车购置及运行费 2.6 万元（公务用车购置费 0 万元，公务用车运行维护费 2.6 万元），比上年 减少3 万元， 下降53.57 %，主要原因是 认真贯彻落实中央八项规定精神和厉行节约的要求，从严控制“三公”经费支出，降低行政运行成本 ；公务接待费 3 万元，比上年 减少2.6 万元， 下降46.43 %，主要原因是 认真贯彻落实中央八项规定</w:t>
      </w:r>
      <w:bookmarkStart w:id="1" w:name="_GoBack"/>
      <w:bookmarkEnd w:id="1"/>
      <w:r>
        <w:rPr>
          <w:rFonts w:hint="eastAsia"/>
          <w:sz w:val="32"/>
          <w:szCs w:val="32"/>
        </w:rPr>
        <w:t>精神和厉行节约的要求，从严控制“三公”经费支出，降低行政运行成本 。</w:t>
      </w:r>
    </w:p>
    <w:p w14:paraId="0820FEA5">
      <w:pPr>
        <w:ind w:firstLine="420"/>
        <w:rPr>
          <w:rFonts w:hint="eastAsia"/>
          <w:sz w:val="32"/>
          <w:szCs w:val="32"/>
        </w:rPr>
      </w:pPr>
    </w:p>
    <w:p w14:paraId="55CAF3D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二、机关运行经费安排情况</w:t>
      </w:r>
    </w:p>
    <w:p w14:paraId="40E2CAC2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机关运行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 2019 年，本部门机关运行经费安排 24.62 万元， 比上年 减少0.02 万元， 下降0.08 %，主要原因是 办公费减少。其中：办公费0.85万元，水费0.45万元，电费2.40万元，邮电费1.50万元，差旅费0.80万元，其他交通费用8.34万元，会议费0.50万元，培训费2.20万元，公务接待费3.00万元，公务用车运行维护费2.60万元，其他商品和服务支出1.98万元。</w:t>
      </w:r>
    </w:p>
    <w:p w14:paraId="45D6FFAE">
      <w:pPr>
        <w:ind w:firstLine="660"/>
        <w:rPr>
          <w:rFonts w:hint="eastAsia"/>
          <w:sz w:val="32"/>
          <w:szCs w:val="32"/>
        </w:rPr>
      </w:pPr>
    </w:p>
    <w:p w14:paraId="217E618F">
      <w:pPr>
        <w:ind w:firstLine="660"/>
        <w:rPr>
          <w:rFonts w:hint="eastAsia"/>
          <w:sz w:val="32"/>
          <w:szCs w:val="32"/>
        </w:rPr>
      </w:pPr>
    </w:p>
    <w:p w14:paraId="14ED05AB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鹤山市供销合作联社</w:t>
      </w:r>
    </w:p>
    <w:p w14:paraId="6C12DD7E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2019年2月27日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DC"/>
    <w:rsid w:val="00836CD9"/>
    <w:rsid w:val="00A627BF"/>
    <w:rsid w:val="00B32CDC"/>
    <w:rsid w:val="403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3</Pages>
  <Words>772</Words>
  <Characters>932</Characters>
  <Lines>8</Lines>
  <Paragraphs>2</Paragraphs>
  <TotalTime>8</TotalTime>
  <ScaleCrop>false</ScaleCrop>
  <LinksUpToDate>false</LinksUpToDate>
  <CharactersWithSpaces>1159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2019-02-27T09:30:00Z</dcterms:created>
  <dc:creator>李伟杰</dc:creator>
  <cp:lastModifiedBy>包小葵</cp:lastModifiedBy>
  <dcterms:modified xsi:type="dcterms:W3CDTF">2025-01-02T07:17:30Z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eyJoZGlkIjoiYjgzZWVkNzJmOTFiMThlNjdkYjVhMTc2NDYzNzQwYjMiLCJ1c2VySWQiOiIyOTczNTcxMDEifQ==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D2217568BBF949CA8BE59AE87DECC150_12</vt:lpwstr>
  </property>
</Properties>
</file>