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tbl>
      <w:tblPr>
        <w:tblStyle w:val="5"/>
        <w:tblpPr w:leftFromText="180" w:rightFromText="180" w:vertAnchor="text" w:horzAnchor="page" w:tblpX="1879" w:tblpY="159"/>
        <w:tblOverlap w:val="never"/>
        <w:tblW w:w="90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4650"/>
        <w:gridCol w:w="1100"/>
        <w:gridCol w:w="19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</w:trPr>
        <w:tc>
          <w:tcPr>
            <w:tcW w:w="908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各数字化牵引单位联系方式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（排名不分先后）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细分行业</w:t>
            </w:r>
          </w:p>
        </w:tc>
        <w:tc>
          <w:tcPr>
            <w:tcW w:w="4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数字化牵引单位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摩托车及零配件制造业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南京维拓科技股份有限公司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（维拓工业软件（江门）有限公司）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  怡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18682221155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江门市鑫蝶软件有限公司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邓良升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18688528188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广东迪浪科技股份有限公司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钟启光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13827000517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五金及不锈钢制品行业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广东明道信息技术有限公司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李国杰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18688601300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广东商基网络科技有限公司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（江门商拓智能科技有限公司）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黄爱婷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18926163286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江门快立信信息科技有限公司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  莉 18128205998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18128205998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小家电制造业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南京维拓科技股份有限公司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（维拓工业软件（江门）有限公司）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  怡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18682221155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广东明道信息技术有限公司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李国杰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18688601300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江门市骏德科技有限公司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朱卫光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13500280038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新一代电子信息产业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江门市鑫蝶软件有限公司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邓良升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18688528188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14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广东玛斯特智能系统有限公司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（江门市玛斯特数字技术有限公司）</w:t>
            </w:r>
            <w:bookmarkEnd w:id="0"/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  瑾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18520139696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江门荣信电路板有限公司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郑家平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  <w:t>13923082229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造纸及纸制品业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w w:val="90"/>
                <w:kern w:val="0"/>
                <w:sz w:val="28"/>
                <w:szCs w:val="28"/>
                <w:u w:val="none"/>
                <w:lang w:val="en-US" w:eastAsia="zh-CN" w:bidi="ar"/>
              </w:rPr>
              <w:t>广州博依特智能信息科技有限公司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  洋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13728029063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5"/>
        <w:tblpPr w:leftFromText="180" w:rightFromText="180" w:vertAnchor="page" w:horzAnchor="page" w:tblpX="1703" w:tblpY="1466"/>
        <w:tblOverlap w:val="never"/>
        <w:tblW w:w="88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8"/>
        <w:gridCol w:w="3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国标黑体" w:hAnsi="国标黑体" w:eastAsia="国标黑体" w:cs="国标黑体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各县（市、区）工业和信息化主管部门联系方式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3279819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蓬江区经济促进局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3833305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江海区经济促进局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3861579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新会区科工商务局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6631062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台山市科工商务局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5528031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开平市科工商务局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2268563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8871575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恩平市科工商务局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7123826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UI">
    <w:altName w:val="微软雅黑"/>
    <w:panose1 w:val="020B0502040204020203"/>
    <w:charset w:val="00"/>
    <w:family w:val="swiss"/>
    <w:pitch w:val="default"/>
    <w:sig w:usb0="00000000" w:usb1="00000000" w:usb2="00000016" w:usb3="00000000" w:csb0="0004001F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67794E"/>
    <w:rsid w:val="DF5EBACA"/>
    <w:rsid w:val="FCCD786C"/>
    <w:rsid w:val="FDE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1"/>
    <w:qFormat/>
    <w:uiPriority w:val="0"/>
    <w:rPr>
      <w:rFonts w:ascii="Microsoft YaHei UI" w:eastAsia="Microsoft YaHei UI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uos</cp:lastModifiedBy>
  <dcterms:modified xsi:type="dcterms:W3CDTF">2024-09-23T11:18:26Z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D10CF88634C1D8C2E661386673116847</vt:lpwstr>
  </property>
</Properties>
</file>