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91" w:rsidRPr="00120691" w:rsidRDefault="00A14191" w:rsidP="00733D72">
      <w:pPr>
        <w:spacing w:line="400" w:lineRule="exact"/>
        <w:ind w:leftChars="-202" w:left="-424"/>
        <w:rPr>
          <w:rFonts w:ascii="黑体" w:eastAsia="黑体" w:hAnsi="黑体" w:cs="宋体"/>
          <w:kern w:val="0"/>
          <w:sz w:val="32"/>
          <w:szCs w:val="32"/>
        </w:rPr>
      </w:pPr>
    </w:p>
    <w:p w:rsidR="00A14191" w:rsidRDefault="00A14191" w:rsidP="00733D72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A14191" w:rsidRDefault="00A14191" w:rsidP="00733D72">
      <w:pPr>
        <w:spacing w:line="400" w:lineRule="exact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鹤山市财政局政府信息公开申请流程图</w:t>
      </w:r>
    </w:p>
    <w:p w:rsidR="00A14191" w:rsidRDefault="00A14191" w:rsidP="00733D72">
      <w:pPr>
        <w:spacing w:line="400" w:lineRule="exact"/>
      </w:pPr>
    </w:p>
    <w:p w:rsidR="00A14191" w:rsidRDefault="00A14191" w:rsidP="00733D72">
      <w:pPr>
        <w:spacing w:line="400" w:lineRule="exact"/>
      </w:pPr>
      <w:r>
        <w:rPr>
          <w:noProof/>
        </w:rPr>
        <w:pict>
          <v:group id="组合 252" o:spid="_x0000_s1026" style="position:absolute;left:0;text-align:left;margin-left:-26.25pt;margin-top:2.25pt;width:7in;height:616.2pt;z-index:251658240" coordorigin="1144,2198" coordsize="10080,12948">
            <v:rect id="矩形 253" o:spid="_x0000_s1027" style="position:absolute;left:7500;top:5440;width:1080;height:468;visibility:visible" filled="f" stroked="f">
              <v:textbox>
                <w:txbxContent>
                  <w:p w:rsidR="00A14191" w:rsidRDefault="00A14191" w:rsidP="00733D72"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特殊情况</w:t>
                    </w:r>
                  </w:p>
                </w:txbxContent>
              </v:textbox>
            </v:rect>
            <v:rect id="矩形 254" o:spid="_x0000_s1028" style="position:absolute;left:4744;top:2198;width:2700;height:936;visibility:visible">
              <v:textbox>
                <w:txbxContent>
                  <w:p w:rsidR="00A14191" w:rsidRDefault="00A14191" w:rsidP="00733D72">
                    <w:pPr>
                      <w:jc w:val="center"/>
                    </w:pPr>
                    <w:r>
                      <w:rPr>
                        <w:rFonts w:hint="eastAsia"/>
                      </w:rPr>
                      <w:t>申请人通过网络、信函等方式提出申请</w:t>
                    </w:r>
                  </w:p>
                  <w:p w:rsidR="00A14191" w:rsidRDefault="00A14191" w:rsidP="00733D72">
                    <w:pPr>
                      <w:jc w:val="center"/>
                    </w:pPr>
                  </w:p>
                </w:txbxContent>
              </v:textbox>
            </v:rect>
            <v:rect id="矩形 255" o:spid="_x0000_s1029" style="position:absolute;left:4564;top:3914;width:3060;height:936;visibility:visible">
              <v:textbox>
                <w:txbxContent>
                  <w:p w:rsidR="00A14191" w:rsidRDefault="00A14191" w:rsidP="00733D72">
                    <w:pPr>
                      <w:pStyle w:val="BodyText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受理机构答复或告知（视情需出具回执的将出具回执）</w:t>
                    </w:r>
                  </w:p>
                </w:txbxContent>
              </v:textbox>
            </v:rect>
            <v:rect id="矩形 256" o:spid="_x0000_s1030" style="position:absolute;left:8704;top:5474;width:2160;height:936;visibility:visible">
              <v:textbox>
                <w:txbxContent>
                  <w:p w:rsidR="00A14191" w:rsidRDefault="00A14191" w:rsidP="00733D72">
                    <w:pPr>
                      <w:jc w:val="center"/>
                    </w:pPr>
                    <w:r>
                      <w:rPr>
                        <w:rFonts w:hint="eastAsia"/>
                      </w:rPr>
                      <w:t>经批准延长</w:t>
                    </w:r>
                  </w:p>
                  <w:p w:rsidR="00A14191" w:rsidRDefault="00A14191" w:rsidP="00733D72">
                    <w:pPr>
                      <w:jc w:val="center"/>
                    </w:pPr>
                    <w:r>
                      <w:t>20</w:t>
                    </w:r>
                    <w:r>
                      <w:rPr>
                        <w:rFonts w:hint="eastAsia"/>
                      </w:rPr>
                      <w:t>个工作日内答复</w:t>
                    </w:r>
                  </w:p>
                </w:txbxContent>
              </v:textbox>
            </v:rect>
            <v:rect id="矩形 257" o:spid="_x0000_s1031" style="position:absolute;left:4744;top:5474;width:2700;height:936;visibility:visible">
              <v:textbox>
                <w:txbxContent>
                  <w:p w:rsidR="00A14191" w:rsidRDefault="00A14191" w:rsidP="00733D72">
                    <w:pPr>
                      <w:jc w:val="center"/>
                    </w:pPr>
                    <w:r>
                      <w:rPr>
                        <w:rFonts w:hint="eastAsia"/>
                      </w:rPr>
                      <w:t>当场不能答复</w:t>
                    </w:r>
                  </w:p>
                  <w:p w:rsidR="00A14191" w:rsidRDefault="00A14191" w:rsidP="00733D72">
                    <w:pPr>
                      <w:jc w:val="center"/>
                    </w:pPr>
                    <w:r>
                      <w:t>20</w:t>
                    </w:r>
                    <w:r>
                      <w:rPr>
                        <w:rFonts w:hint="eastAsia"/>
                      </w:rPr>
                      <w:t>个工作日内答复</w:t>
                    </w:r>
                  </w:p>
                </w:txbxContent>
              </v:textbox>
            </v:rect>
            <v:rect id="矩形 258" o:spid="_x0000_s1032" style="position:absolute;left:1324;top:5474;width:2700;height:936;visibility:visible">
              <v:textbox>
                <w:txbxContent>
                  <w:p w:rsidR="00A14191" w:rsidRDefault="00A14191" w:rsidP="00733D72">
                    <w:pPr>
                      <w:snapToGrid w:val="0"/>
                      <w:jc w:val="center"/>
                    </w:pPr>
                  </w:p>
                  <w:p w:rsidR="00A14191" w:rsidRDefault="00A14191" w:rsidP="00733D72">
                    <w:pPr>
                      <w:snapToGrid w:val="0"/>
                      <w:jc w:val="center"/>
                    </w:pPr>
                    <w:r>
                      <w:rPr>
                        <w:rFonts w:hint="eastAsia"/>
                      </w:rPr>
                      <w:t>受理机构当场答复</w:t>
                    </w:r>
                  </w:p>
                </w:txbxContent>
              </v:textbox>
            </v:rect>
            <v:rect id="矩形 259" o:spid="_x0000_s1033" style="position:absolute;left:1324;top:7502;width:900;height:1404;visibility:visible">
              <v:textbox>
                <w:txbxContent>
                  <w:p w:rsidR="00A14191" w:rsidRDefault="00A14191" w:rsidP="00733D72">
                    <w:pPr>
                      <w:pStyle w:val="BodyText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属于公开范围</w:t>
                    </w:r>
                  </w:p>
                </w:txbxContent>
              </v:textbox>
            </v:rect>
            <v:rect id="矩形 260" o:spid="_x0000_s1034" style="position:absolute;left:2404;top:7502;width:900;height:1404;visibility:visible">
              <v:textbox>
                <w:txbxContent>
                  <w:p w:rsidR="00A14191" w:rsidRDefault="00A14191" w:rsidP="00733D72">
                    <w:pPr>
                      <w:pStyle w:val="BodyText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属于部分公开范围</w:t>
                    </w:r>
                  </w:p>
                </w:txbxContent>
              </v:textbox>
            </v:rect>
            <v:rect id="矩形 261" o:spid="_x0000_s1035" style="position:absolute;left:4564;top:7502;width:900;height:1404;visibility:visible">
              <v:textbox>
                <w:txbxContent>
                  <w:p w:rsidR="00A14191" w:rsidRDefault="00A14191" w:rsidP="00733D72">
                    <w:pPr>
                      <w:pStyle w:val="BodyText"/>
                      <w:snapToGrid w:val="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属于不予公开范围</w:t>
                    </w:r>
                  </w:p>
                </w:txbxContent>
              </v:textbox>
            </v:rect>
            <v:rect id="矩形 262" o:spid="_x0000_s1036" style="position:absolute;left:5644;top:7502;width:900;height:1404;visibility:visible">
              <v:textbox>
                <w:txbxContent>
                  <w:p w:rsidR="00A14191" w:rsidRDefault="00A14191" w:rsidP="00733D72">
                    <w:pPr>
                      <w:pStyle w:val="BodyText"/>
                      <w:snapToGrid w:val="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信息</w:t>
                    </w:r>
                    <w:r>
                      <w:rPr>
                        <w:rFonts w:hint="eastAsia"/>
                        <w:spacing w:val="-8"/>
                        <w:sz w:val="21"/>
                        <w:szCs w:val="21"/>
                      </w:rPr>
                      <w:t>不存在</w:t>
                    </w:r>
                  </w:p>
                </w:txbxContent>
              </v:textbox>
            </v:rect>
            <v:rect id="矩形 263" o:spid="_x0000_s1037" style="position:absolute;left:6724;top:7502;width:900;height:1404;visibility:visible">
              <v:textbox>
                <w:txbxContent>
                  <w:p w:rsidR="00A14191" w:rsidRDefault="00A14191" w:rsidP="00733D72">
                    <w:pPr>
                      <w:pStyle w:val="BodyText"/>
                      <w:snapToGrid w:val="0"/>
                      <w:spacing w:line="200" w:lineRule="exact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属于非本机关制作或保存的</w:t>
                    </w:r>
                  </w:p>
                </w:txbxContent>
              </v:textbox>
            </v:rect>
            <v:rect id="矩形 264" o:spid="_x0000_s1038" style="position:absolute;left:7804;top:7502;width:900;height:1404;visibility:visible">
              <v:textbox>
                <w:txbxContent>
                  <w:p w:rsidR="00A14191" w:rsidRDefault="00A14191" w:rsidP="00733D72">
                    <w:pPr>
                      <w:pStyle w:val="BodyText2"/>
                      <w:spacing w:line="240" w:lineRule="exact"/>
                    </w:pPr>
                    <w:r>
                      <w:rPr>
                        <w:rFonts w:eastAsia="方正仿宋简体" w:hint="eastAsia"/>
                        <w:szCs w:val="21"/>
                      </w:rPr>
                      <w:t>不属于政府信</w:t>
                    </w:r>
                    <w:r>
                      <w:rPr>
                        <w:rFonts w:hint="eastAsia"/>
                      </w:rPr>
                      <w:t>息范围</w:t>
                    </w:r>
                  </w:p>
                </w:txbxContent>
              </v:textbox>
            </v:rect>
            <v:rect id="矩形 265" o:spid="_x0000_s1039" style="position:absolute;left:8884;top:7502;width:900;height:1404;visibility:visible">
              <v:textbox>
                <w:txbxContent>
                  <w:p w:rsidR="00A14191" w:rsidRDefault="00A14191" w:rsidP="00733D72">
                    <w:pPr>
                      <w:pStyle w:val="BodyText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属于重复申请</w:t>
                    </w:r>
                  </w:p>
                </w:txbxContent>
              </v:textbox>
            </v:rect>
            <v:rect id="矩形 266" o:spid="_x0000_s1040" style="position:absolute;left:9964;top:7502;width:900;height:1404;visibility:visible">
              <v:textbox>
                <w:txbxContent>
                  <w:p w:rsidR="00A14191" w:rsidRDefault="00A14191" w:rsidP="00733D72">
                    <w:pPr>
                      <w:pStyle w:val="BodyText2"/>
                      <w:spacing w:line="240" w:lineRule="exact"/>
                    </w:pPr>
                    <w:r>
                      <w:rPr>
                        <w:rFonts w:hint="eastAsia"/>
                      </w:rPr>
                      <w:t>属于申请内容不明确</w:t>
                    </w:r>
                  </w:p>
                </w:txbxContent>
              </v:textbox>
            </v:rect>
            <v:rect id="矩形 267" o:spid="_x0000_s1041" style="position:absolute;left:1324;top:9374;width:900;height:1872;visibility:visible">
              <v:textbox>
                <w:txbxContent>
                  <w:p w:rsidR="00A14191" w:rsidRDefault="00A14191" w:rsidP="00733D72">
                    <w:pPr>
                      <w:pStyle w:val="BodyText2"/>
                      <w:spacing w:line="240" w:lineRule="exact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出具《政府信息公开答复》</w:t>
                    </w:r>
                  </w:p>
                </w:txbxContent>
              </v:textbox>
            </v:rect>
            <v:rect id="矩形 268" o:spid="_x0000_s1042" style="position:absolute;left:2404;top:9374;width:900;height:1872;visibility:visible">
              <v:textbox>
                <w:txbxContent>
                  <w:p w:rsidR="00A14191" w:rsidRDefault="00A14191" w:rsidP="00733D72">
                    <w:pPr>
                      <w:pStyle w:val="BodyText2"/>
                      <w:spacing w:line="200" w:lineRule="exac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说明部分公开理由，出具部分《政府信息公开答复》</w:t>
                    </w:r>
                  </w:p>
                </w:txbxContent>
              </v:textbox>
            </v:rect>
            <v:rect id="矩形 269" o:spid="_x0000_s1043" style="position:absolute;left:4564;top:9374;width:900;height:1716;visibility:visible">
              <v:textbox>
                <w:txbxContent>
                  <w:p w:rsidR="00A14191" w:rsidRDefault="00A14191" w:rsidP="00733D72">
                    <w:pPr>
                      <w:pStyle w:val="BodyText2"/>
                      <w:spacing w:line="240" w:lineRule="exact"/>
                    </w:pPr>
                    <w:r>
                      <w:rPr>
                        <w:rFonts w:hint="eastAsia"/>
                        <w:spacing w:val="-6"/>
                      </w:rPr>
                      <w:t>出具《政府信息不予公开告知书》</w:t>
                    </w:r>
                  </w:p>
                </w:txbxContent>
              </v:textbox>
            </v:rect>
            <v:rect id="矩形 270" o:spid="_x0000_s1044" style="position:absolute;left:5644;top:9374;width:900;height:1716;visibility:visible">
              <v:textbox>
                <w:txbxContent>
                  <w:p w:rsidR="00A14191" w:rsidRDefault="00A14191" w:rsidP="00733D72">
                    <w:pPr>
                      <w:pStyle w:val="BodyText2"/>
                      <w:spacing w:line="260" w:lineRule="exact"/>
                    </w:pPr>
                    <w:r>
                      <w:rPr>
                        <w:rFonts w:hint="eastAsia"/>
                        <w:spacing w:val="-6"/>
                      </w:rPr>
                      <w:t>出具《政府信息不存在告知书》</w:t>
                    </w:r>
                  </w:p>
                </w:txbxContent>
              </v:textbox>
            </v:rect>
            <v:rect id="矩形 271" o:spid="_x0000_s1045" style="position:absolute;left:6724;top:9374;width:900;height:2028;visibility:visible">
              <v:textbox>
                <w:txbxContent>
                  <w:p w:rsidR="00A14191" w:rsidRDefault="00A14191" w:rsidP="00733D72">
                    <w:pPr>
                      <w:pStyle w:val="BodyText2"/>
                      <w:spacing w:line="280" w:lineRule="exact"/>
                    </w:pPr>
                    <w:r>
                      <w:rPr>
                        <w:rFonts w:hint="eastAsia"/>
                        <w:spacing w:val="-6"/>
                      </w:rPr>
                      <w:t>出具《非本机关政府信息公开告知书》</w:t>
                    </w:r>
                  </w:p>
                </w:txbxContent>
              </v:textbox>
            </v:rect>
            <v:rect id="矩形 272" o:spid="_x0000_s1046" style="position:absolute;left:7804;top:9374;width:900;height:2496;visibility:visible">
              <v:textbox>
                <w:txbxContent>
                  <w:p w:rsidR="00A14191" w:rsidRDefault="00A14191" w:rsidP="00733D72">
                    <w:pPr>
                      <w:pStyle w:val="BodyText2"/>
                      <w:spacing w:line="220" w:lineRule="exact"/>
                      <w:rPr>
                        <w:spacing w:val="-12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pacing w:val="-12"/>
                        <w:sz w:val="18"/>
                        <w:szCs w:val="18"/>
                      </w:rPr>
                      <w:t>出具《不属于政府信息范围告知书》或《非政府信息公开申请告知书》</w:t>
                    </w:r>
                  </w:p>
                </w:txbxContent>
              </v:textbox>
            </v:rect>
            <v:rect id="矩形 273" o:spid="_x0000_s1047" style="position:absolute;left:9964;top:9374;width:900;height:2028;visibility:visible">
              <v:textbox>
                <w:txbxContent>
                  <w:p w:rsidR="00A14191" w:rsidRDefault="00A14191" w:rsidP="00733D72">
                    <w:pPr>
                      <w:pStyle w:val="BodyText2"/>
                      <w:spacing w:line="260" w:lineRule="exact"/>
                    </w:pPr>
                    <w:r>
                      <w:rPr>
                        <w:rFonts w:hint="eastAsia"/>
                        <w:spacing w:val="-6"/>
                      </w:rPr>
                      <w:t>出具《政府信息公开补正申请告知书》</w:t>
                    </w:r>
                  </w:p>
                </w:txbxContent>
              </v:textbox>
            </v:rect>
            <v:rect id="矩形 274" o:spid="_x0000_s1048" style="position:absolute;left:8884;top:9374;width:900;height:2028;visibility:visible">
              <v:textbox>
                <w:txbxContent>
                  <w:p w:rsidR="00A14191" w:rsidRDefault="00A14191" w:rsidP="00733D72">
                    <w:pPr>
                      <w:pStyle w:val="BodyText2"/>
                      <w:spacing w:line="260" w:lineRule="exact"/>
                    </w:pPr>
                    <w:r>
                      <w:rPr>
                        <w:rFonts w:hint="eastAsia"/>
                        <w:spacing w:val="-6"/>
                      </w:rPr>
                      <w:t>出具《重复申请政府信息公开告知书》</w:t>
                    </w:r>
                  </w:p>
                </w:txbxContent>
              </v:textbox>
            </v:rect>
            <v:rect id="矩形 275" o:spid="_x0000_s1049" style="position:absolute;left:1144;top:11714;width:3420;height:780;visibility:visible">
              <v:textbox>
                <w:txbxContent>
                  <w:p w:rsidR="00A14191" w:rsidRDefault="00A14191" w:rsidP="00733D72">
                    <w:pPr>
                      <w:snapToGrid w:val="0"/>
                      <w:jc w:val="center"/>
                      <w:rPr>
                        <w:sz w:val="18"/>
                      </w:rPr>
                    </w:pPr>
                  </w:p>
                  <w:p w:rsidR="00A14191" w:rsidRDefault="00A14191" w:rsidP="00733D72">
                    <w:pPr>
                      <w:snapToGrid w:val="0"/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受理机构提供</w:t>
                    </w:r>
                  </w:p>
                  <w:p w:rsidR="00A14191" w:rsidRDefault="00A14191" w:rsidP="00733D72">
                    <w:pPr>
                      <w:pStyle w:val="BodyText2"/>
                    </w:pPr>
                  </w:p>
                  <w:p w:rsidR="00A14191" w:rsidRDefault="00A14191" w:rsidP="00733D72">
                    <w:pPr>
                      <w:pStyle w:val="BodyText2"/>
                      <w:jc w:val="center"/>
                    </w:pPr>
                    <w:r>
                      <w:rPr>
                        <w:rFonts w:hint="eastAsia"/>
                      </w:rPr>
                      <w:t>申请人办理缴费等手续</w:t>
                    </w:r>
                  </w:p>
                </w:txbxContent>
              </v:textbox>
            </v:rect>
            <v:rect id="矩形 276" o:spid="_x0000_s1050" style="position:absolute;left:1684;top:13118;width:2160;height:780;visibility:visible">
              <v:textbox>
                <w:txbxContent>
                  <w:p w:rsidR="00A14191" w:rsidRDefault="00A14191" w:rsidP="00733D72">
                    <w:pPr>
                      <w:spacing w:line="280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申请人签收（包括邮寄或当场签收）</w:t>
                    </w:r>
                  </w:p>
                  <w:p w:rsidR="00A14191" w:rsidRDefault="00A14191" w:rsidP="00733D72">
                    <w:pPr>
                      <w:pStyle w:val="BodyText2"/>
                      <w:jc w:val="center"/>
                    </w:pPr>
                  </w:p>
                  <w:p w:rsidR="00A14191" w:rsidRDefault="00A14191" w:rsidP="00733D72"/>
                </w:txbxContent>
              </v:textbox>
            </v:rect>
            <v:rect id="矩形 277" o:spid="_x0000_s1051" style="position:absolute;left:1504;top:14366;width:2520;height:780;visibility:visible" stroked="f">
              <v:textbox>
                <w:txbxContent>
                  <w:p w:rsidR="00A14191" w:rsidRDefault="00A14191" w:rsidP="00733D72"/>
                </w:txbxContent>
              </v:textbox>
            </v:rect>
            <v:line id="直线 278" o:spid="_x0000_s1052" style="position:absolute;visibility:visible" from="6004,4850" to="6004,5162" o:connectortype="straight">
              <v:stroke endarrow="block"/>
            </v:line>
            <v:line id="直线 279" o:spid="_x0000_s1053" style="position:absolute;visibility:visible" from="6004,6410" to="6004,7502" o:connectortype="straight">
              <v:stroke endarrow="block"/>
            </v:line>
            <v:line id="直线 280" o:spid="_x0000_s1054" style="position:absolute;visibility:visible" from="6004,8906" to="6004,9374" o:connectortype="straight">
              <v:stroke endarrow="block"/>
            </v:line>
            <v:group id="组合 281" o:spid="_x0000_s1055" style="position:absolute;left:6184;top:11402;width:1620;height:3120" coordsize="1620,3120">
              <v:rect id="矩形 282" o:spid="_x0000_s1056" style="position:absolute;left:900;top:936;width:540;height:936;visibility:visible" filled="f" stroked="f">
                <v:textbox style="layout-flow:vertical-ideographic">
                  <w:txbxContent>
                    <w:p w:rsidR="00A14191" w:rsidRDefault="00A14191" w:rsidP="00733D72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能够确定</w:t>
                      </w:r>
                    </w:p>
                  </w:txbxContent>
                </v:textbox>
              </v:rect>
              <v:rect id="矩形 283" o:spid="_x0000_s1057" style="position:absolute;top:2028;width:1620;height:1092;visibility:visible">
                <v:textbox>
                  <w:txbxContent>
                    <w:p w:rsidR="00A14191" w:rsidRDefault="00A14191" w:rsidP="00733D72">
                      <w:pPr>
                        <w:pStyle w:val="BodyText3"/>
                        <w:spacing w:line="26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受理机构告知申请人掌握信息机关的联系方式</w:t>
                      </w:r>
                    </w:p>
                  </w:txbxContent>
                </v:textbox>
              </v:rect>
              <v:line id="直线 284" o:spid="_x0000_s1058" style="position:absolute;visibility:visible" from="900,0" to="900,2028" o:connectortype="straight">
                <v:stroke endarrow="block"/>
              </v:line>
            </v:group>
            <v:line id="直线 285" o:spid="_x0000_s1059" style="position:absolute;visibility:visible" from="1864,11246" to="1864,11714" o:connectortype="straight">
              <v:stroke endarrow="block"/>
            </v:line>
            <v:line id="直线 286" o:spid="_x0000_s1060" style="position:absolute;visibility:visible" from="2764,11246" to="2764,11714" o:connectortype="straight">
              <v:stroke endarrow="block"/>
            </v:line>
            <v:line id="直线 287" o:spid="_x0000_s1061" style="position:absolute;visibility:visible" from="2764,12494" to="2764,13118" o:connectortype="straight">
              <v:stroke endarrow="block"/>
            </v:line>
            <v:line id="直线 288" o:spid="_x0000_s1062" style="position:absolute;visibility:visible" from="2764,13898" to="2764,14366" o:connectortype="straight" stroked="f">
              <v:stroke endarrow="block"/>
            </v:line>
            <v:line id="直线 289" o:spid="_x0000_s1063" style="position:absolute;visibility:visible" from="7444,5942" to="8704,5942" o:connectortype="straight">
              <v:stroke endarrow="block"/>
            </v:line>
            <v:line id="直线 290" o:spid="_x0000_s1064" style="position:absolute;visibility:visible" from="6004,3134" to="6004,3914" o:connectortype="straight">
              <v:stroke endarrow="block"/>
            </v:line>
            <v:line id="直线 291" o:spid="_x0000_s1065" style="position:absolute;visibility:visible" from="1684,8906" to="1684,9374" o:connectortype="straight">
              <v:stroke endarrow="block"/>
            </v:line>
            <v:line id="直线 292" o:spid="_x0000_s1066" style="position:absolute;visibility:visible" from="2764,8906" to="2764,9374" o:connectortype="straight">
              <v:stroke endarrow="block"/>
            </v:line>
            <v:line id="直线 293" o:spid="_x0000_s1067" style="position:absolute;visibility:visible" from="3844,8906" to="3844,9374" o:connectortype="straight">
              <v:stroke endarrow="block"/>
            </v:line>
            <v:line id="直线 294" o:spid="_x0000_s1068" style="position:absolute;visibility:visible" from="4924,8906" to="4924,9374" o:connectortype="straight">
              <v:stroke endarrow="block"/>
            </v:line>
            <v:line id="直线 295" o:spid="_x0000_s1069" style="position:absolute;visibility:visible" from="7084,8906" to="7084,9374" o:connectortype="straight">
              <v:stroke endarrow="block"/>
            </v:line>
            <v:line id="直线 296" o:spid="_x0000_s1070" style="position:absolute;visibility:visible" from="8164,8906" to="8164,9374" o:connectortype="straight">
              <v:stroke endarrow="block"/>
            </v:line>
            <v:line id="直线 297" o:spid="_x0000_s1071" style="position:absolute;visibility:visible" from="9244,8906" to="9244,9374" o:connectortype="straight">
              <v:stroke endarrow="block"/>
            </v:line>
            <v:line id="直线 298" o:spid="_x0000_s1072" style="position:absolute;visibility:visible" from="10504,8906" to="10504,9374" o:connectortype="straight">
              <v:stroke endarrow="block"/>
            </v:line>
            <v:line id="直线 299" o:spid="_x0000_s1073" style="position:absolute;visibility:visible" from="2404,5162" to="6364,5162" o:connectortype="straight"/>
            <v:line id="直线 300" o:spid="_x0000_s1074" style="position:absolute;visibility:visible" from="2404,5162" to="2404,5474" o:connectortype="straight">
              <v:stroke endarrow="block"/>
            </v:line>
            <v:line id="直线 301" o:spid="_x0000_s1075" style="position:absolute;visibility:visible" from="6364,5162" to="6364,5474" o:connectortype="straight">
              <v:stroke endarrow="block"/>
            </v:line>
            <v:line id="直线 302" o:spid="_x0000_s1076" style="position:absolute;visibility:visible" from="2404,6722" to="9964,6722" o:connectortype="straight"/>
            <v:line id="直线 303" o:spid="_x0000_s1077" style="position:absolute;visibility:visible" from="2404,6410" to="2404,6722" o:connectortype="straight"/>
            <v:line id="直线 304" o:spid="_x0000_s1078" style="position:absolute;visibility:visible" from="9964,6410" to="9964,6722" o:connectortype="straight"/>
            <v:line id="直线 305" o:spid="_x0000_s1079" style="position:absolute;visibility:visible" from="1684,7034" to="10504,7034" o:connectortype="straight"/>
            <v:line id="直线 306" o:spid="_x0000_s1080" style="position:absolute;visibility:visible" from="1684,7034" to="1684,7502" o:connectortype="straight">
              <v:stroke endarrow="block"/>
            </v:line>
            <v:line id="直线 307" o:spid="_x0000_s1081" style="position:absolute;visibility:visible" from="2764,7034" to="2764,7502" o:connectortype="straight">
              <v:stroke endarrow="block"/>
            </v:line>
            <v:line id="直线 308" o:spid="_x0000_s1082" style="position:absolute;visibility:visible" from="3844,7034" to="3844,7502" o:connectortype="straight">
              <v:stroke endarrow="block"/>
            </v:line>
            <v:line id="直线 309" o:spid="_x0000_s1083" style="position:absolute;visibility:visible" from="4924,7034" to="4924,7502" o:connectortype="straight">
              <v:stroke endarrow="block"/>
            </v:line>
            <v:line id="直线 310" o:spid="_x0000_s1084" style="position:absolute;visibility:visible" from="7084,7034" to="7084,7502" o:connectortype="straight">
              <v:stroke endarrow="block"/>
            </v:line>
            <v:line id="直线 311" o:spid="_x0000_s1085" style="position:absolute;visibility:visible" from="8164,7034" to="8164,7502" o:connectortype="straight">
              <v:stroke endarrow="block"/>
            </v:line>
            <v:line id="直线 312" o:spid="_x0000_s1086" style="position:absolute;visibility:visible" from="9244,7034" to="9244,7502" o:connectortype="straight">
              <v:stroke endarrow="block"/>
            </v:line>
            <v:line id="直线 313" o:spid="_x0000_s1087" style="position:absolute;visibility:visible" from="10504,7034" to="10504,7502" o:connectortype="straight">
              <v:stroke endarrow="block"/>
            </v:line>
            <v:line id="直线 314" o:spid="_x0000_s1088" style="position:absolute;visibility:visible" from="7444,2666" to="11224,2666" o:connectortype="straight"/>
            <v:line id="直线 315" o:spid="_x0000_s1089" style="position:absolute;visibility:visible" from="11224,2666" to="11224,10310" o:connectortype="straight"/>
            <v:line id="直线 316" o:spid="_x0000_s1090" style="position:absolute;visibility:visible" from="10864,10310" to="11224,10310" o:connectortype="straight"/>
            <v:rect id="矩形 317" o:spid="_x0000_s1091" style="position:absolute;left:3484;top:7502;width:900;height:1560;visibility:visible">
              <v:textbox>
                <w:txbxContent>
                  <w:p w:rsidR="00A14191" w:rsidRDefault="00A14191" w:rsidP="00733D72">
                    <w:pPr>
                      <w:pStyle w:val="BodyText"/>
                      <w:snapToGrid w:val="0"/>
                      <w:spacing w:line="180" w:lineRule="exact"/>
                      <w:rPr>
                        <w:spacing w:val="-8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pacing w:val="-8"/>
                        <w:sz w:val="18"/>
                        <w:szCs w:val="18"/>
                      </w:rPr>
                      <w:t>涉及第三方商业秘密、个人隐私，但规定予以公开的</w:t>
                    </w:r>
                  </w:p>
                </w:txbxContent>
              </v:textbox>
            </v:rect>
            <v:rect id="矩形 318" o:spid="_x0000_s1092" style="position:absolute;left:3484;top:9374;width:900;height:1872;visibility:visible">
              <v:textbox>
                <w:txbxContent>
                  <w:p w:rsidR="00A14191" w:rsidRDefault="00A14191" w:rsidP="00733D72">
                    <w:pPr>
                      <w:pStyle w:val="BodyText2"/>
                      <w:spacing w:line="240" w:lineRule="exac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出具《政府信息公开答复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》</w:t>
                    </w:r>
                  </w:p>
                </w:txbxContent>
              </v:textbox>
            </v:rect>
            <v:line id="直线 319" o:spid="_x0000_s1093" style="position:absolute;visibility:visible" from="3844,11246" to="3844,11714" o:connectortype="straight">
              <v:stroke endarrow="block"/>
            </v:line>
          </v:group>
        </w:pict>
      </w:r>
    </w:p>
    <w:p w:rsidR="00A14191" w:rsidRDefault="00A14191" w:rsidP="00733D72">
      <w:pPr>
        <w:spacing w:line="400" w:lineRule="exact"/>
        <w:rPr>
          <w:b/>
          <w:sz w:val="28"/>
          <w:szCs w:val="28"/>
        </w:rPr>
      </w:pPr>
    </w:p>
    <w:p w:rsidR="00A14191" w:rsidRDefault="00A14191" w:rsidP="00733D72">
      <w:pPr>
        <w:spacing w:line="400" w:lineRule="exact"/>
        <w:rPr>
          <w:b/>
          <w:sz w:val="28"/>
          <w:szCs w:val="28"/>
        </w:rPr>
      </w:pPr>
    </w:p>
    <w:p w:rsidR="00A14191" w:rsidRDefault="00A14191" w:rsidP="00733D72">
      <w:pPr>
        <w:spacing w:line="400" w:lineRule="exact"/>
        <w:rPr>
          <w:b/>
          <w:sz w:val="28"/>
          <w:szCs w:val="28"/>
        </w:rPr>
      </w:pPr>
    </w:p>
    <w:p w:rsidR="00A14191" w:rsidRDefault="00A14191" w:rsidP="00733D72">
      <w:pPr>
        <w:spacing w:line="400" w:lineRule="exact"/>
        <w:rPr>
          <w:b/>
          <w:sz w:val="28"/>
          <w:szCs w:val="28"/>
        </w:rPr>
      </w:pPr>
    </w:p>
    <w:p w:rsidR="00A14191" w:rsidRDefault="00A14191" w:rsidP="00733D72">
      <w:pPr>
        <w:spacing w:line="400" w:lineRule="exact"/>
        <w:rPr>
          <w:b/>
          <w:sz w:val="28"/>
          <w:szCs w:val="28"/>
        </w:rPr>
      </w:pPr>
    </w:p>
    <w:p w:rsidR="00A14191" w:rsidRDefault="00A14191" w:rsidP="00733D72">
      <w:pPr>
        <w:spacing w:line="400" w:lineRule="exact"/>
        <w:rPr>
          <w:b/>
          <w:sz w:val="28"/>
          <w:szCs w:val="28"/>
        </w:rPr>
      </w:pPr>
    </w:p>
    <w:p w:rsidR="00A14191" w:rsidRDefault="00A14191" w:rsidP="00733D72">
      <w:pPr>
        <w:spacing w:line="400" w:lineRule="exact"/>
        <w:rPr>
          <w:b/>
          <w:sz w:val="28"/>
          <w:szCs w:val="28"/>
        </w:rPr>
      </w:pPr>
    </w:p>
    <w:p w:rsidR="00A14191" w:rsidRDefault="00A14191" w:rsidP="00733D72">
      <w:pPr>
        <w:spacing w:line="400" w:lineRule="exact"/>
        <w:rPr>
          <w:b/>
          <w:sz w:val="28"/>
          <w:szCs w:val="28"/>
        </w:rPr>
      </w:pPr>
    </w:p>
    <w:p w:rsidR="00A14191" w:rsidRDefault="00A14191" w:rsidP="00733D72">
      <w:pPr>
        <w:spacing w:line="400" w:lineRule="exact"/>
        <w:rPr>
          <w:b/>
          <w:sz w:val="28"/>
          <w:szCs w:val="28"/>
        </w:rPr>
      </w:pPr>
    </w:p>
    <w:p w:rsidR="00A14191" w:rsidRDefault="00A14191" w:rsidP="00733D72">
      <w:pPr>
        <w:spacing w:line="400" w:lineRule="exact"/>
        <w:rPr>
          <w:b/>
          <w:sz w:val="28"/>
          <w:szCs w:val="28"/>
        </w:rPr>
      </w:pPr>
    </w:p>
    <w:p w:rsidR="00A14191" w:rsidRDefault="00A14191" w:rsidP="00733D72">
      <w:pPr>
        <w:spacing w:line="400" w:lineRule="exact"/>
        <w:rPr>
          <w:b/>
          <w:sz w:val="28"/>
          <w:szCs w:val="28"/>
        </w:rPr>
      </w:pPr>
    </w:p>
    <w:p w:rsidR="00A14191" w:rsidRDefault="00A14191" w:rsidP="00733D72">
      <w:pPr>
        <w:spacing w:line="400" w:lineRule="exact"/>
        <w:rPr>
          <w:b/>
          <w:sz w:val="28"/>
          <w:szCs w:val="28"/>
        </w:rPr>
      </w:pPr>
    </w:p>
    <w:p w:rsidR="00A14191" w:rsidRPr="00733D72" w:rsidRDefault="00A14191" w:rsidP="00733D72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14191" w:rsidRDefault="00A14191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14191" w:rsidRDefault="00A14191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14191" w:rsidRDefault="00A14191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14191" w:rsidRDefault="00A14191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14191" w:rsidRDefault="00A14191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14191" w:rsidRDefault="00A14191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14191" w:rsidRDefault="00A14191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14191" w:rsidRDefault="00A14191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14191" w:rsidRDefault="00A14191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14191" w:rsidRDefault="00A14191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14191" w:rsidRDefault="00A14191" w:rsidP="00733D72">
      <w:pPr>
        <w:spacing w:line="220" w:lineRule="exact"/>
        <w:jc w:val="center"/>
        <w:rPr>
          <w:rFonts w:eastAsia="方正小标宋简体"/>
          <w:color w:val="000000"/>
          <w:sz w:val="36"/>
        </w:rPr>
      </w:pPr>
    </w:p>
    <w:sectPr w:rsidR="00A14191" w:rsidSect="00AC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191" w:rsidRDefault="00A14191" w:rsidP="00DF171D">
      <w:r>
        <w:separator/>
      </w:r>
    </w:p>
  </w:endnote>
  <w:endnote w:type="continuationSeparator" w:id="0">
    <w:p w:rsidR="00A14191" w:rsidRDefault="00A14191" w:rsidP="00DF1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191" w:rsidRDefault="00A14191" w:rsidP="00DF171D">
      <w:r>
        <w:separator/>
      </w:r>
    </w:p>
  </w:footnote>
  <w:footnote w:type="continuationSeparator" w:id="0">
    <w:p w:rsidR="00A14191" w:rsidRDefault="00A14191" w:rsidP="00DF1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349D2FF7"/>
    <w:multiLevelType w:val="multilevel"/>
    <w:tmpl w:val="349D2FF7"/>
    <w:lvl w:ilvl="0">
      <w:start w:val="443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A8056C1"/>
    <w:multiLevelType w:val="multilevel"/>
    <w:tmpl w:val="7A8056C1"/>
    <w:lvl w:ilvl="0">
      <w:numFmt w:val="bullet"/>
      <w:lvlText w:val="□"/>
      <w:lvlJc w:val="left"/>
      <w:pPr>
        <w:ind w:left="411" w:hanging="360"/>
      </w:pPr>
      <w:rPr>
        <w:rFonts w:ascii="仿宋_GB2312" w:eastAsia="仿宋_GB2312" w:hAnsi="Times New Roman" w:hint="eastAsia"/>
      </w:rPr>
    </w:lvl>
    <w:lvl w:ilvl="1">
      <w:start w:val="1"/>
      <w:numFmt w:val="bullet"/>
      <w:lvlText w:val=""/>
      <w:lvlJc w:val="left"/>
      <w:pPr>
        <w:ind w:left="8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3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71D"/>
    <w:rsid w:val="00017E94"/>
    <w:rsid w:val="00120691"/>
    <w:rsid w:val="001A38E4"/>
    <w:rsid w:val="004D3107"/>
    <w:rsid w:val="00593038"/>
    <w:rsid w:val="00595F3A"/>
    <w:rsid w:val="0062312D"/>
    <w:rsid w:val="00733D72"/>
    <w:rsid w:val="00733EF6"/>
    <w:rsid w:val="007B447E"/>
    <w:rsid w:val="008E113B"/>
    <w:rsid w:val="00A14191"/>
    <w:rsid w:val="00AC07CE"/>
    <w:rsid w:val="00C95AC6"/>
    <w:rsid w:val="00DF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7CE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DF171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171D"/>
    <w:rPr>
      <w:rFonts w:ascii="宋体" w:eastAsia="宋体" w:hAnsi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DF1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171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F1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171D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DF17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33D72"/>
    <w:rPr>
      <w:rFonts w:ascii="Times New Roman" w:eastAsia="方正仿宋简体" w:hAnsi="Times New Roman"/>
      <w:sz w:val="3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33D72"/>
    <w:rPr>
      <w:rFonts w:ascii="Times New Roman" w:eastAsia="方正仿宋简体" w:hAnsi="Times New Roman" w:cs="Times New Roman"/>
      <w:sz w:val="24"/>
      <w:szCs w:val="24"/>
      <w:lang/>
    </w:rPr>
  </w:style>
  <w:style w:type="paragraph" w:styleId="BodyText2">
    <w:name w:val="Body Text 2"/>
    <w:basedOn w:val="Normal"/>
    <w:link w:val="BodyText2Char"/>
    <w:uiPriority w:val="99"/>
    <w:rsid w:val="00733D72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33D72"/>
    <w:rPr>
      <w:rFonts w:ascii="Times New Roman" w:eastAsia="宋体" w:hAnsi="Times New Roman" w:cs="Times New Roman"/>
      <w:sz w:val="24"/>
      <w:szCs w:val="24"/>
      <w:lang/>
    </w:rPr>
  </w:style>
  <w:style w:type="paragraph" w:styleId="BodyText3">
    <w:name w:val="Body Text 3"/>
    <w:basedOn w:val="Normal"/>
    <w:link w:val="BodyText3Char"/>
    <w:uiPriority w:val="99"/>
    <w:rsid w:val="00733D72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33D72"/>
    <w:rPr>
      <w:rFonts w:ascii="Times New Roman" w:eastAsia="宋体" w:hAnsi="Times New Roman" w:cs="Times New Roman"/>
      <w:sz w:val="16"/>
      <w:szCs w:val="16"/>
      <w:lang/>
    </w:rPr>
  </w:style>
  <w:style w:type="character" w:styleId="Strong">
    <w:name w:val="Strong"/>
    <w:basedOn w:val="DefaultParagraphFont"/>
    <w:uiPriority w:val="99"/>
    <w:qFormat/>
    <w:rsid w:val="00733EF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5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7</Words>
  <Characters>40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鹤山市财政局政府信息公开申请流程图</dc:title>
  <dc:subject/>
  <dc:creator>User</dc:creator>
  <cp:keywords/>
  <dc:description/>
  <cp:lastModifiedBy>杨婧</cp:lastModifiedBy>
  <cp:revision>2</cp:revision>
  <dcterms:created xsi:type="dcterms:W3CDTF">2022-02-18T09:06:00Z</dcterms:created>
  <dcterms:modified xsi:type="dcterms:W3CDTF">2022-02-18T09:06:00Z</dcterms:modified>
</cp:coreProperties>
</file>