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60" w:lineRule="exact"/>
        <w:ind w:firstLine="420" w:firstLineChars="200"/>
        <w:jc w:val="left"/>
        <w:rPr>
          <w:rFonts w:ascii="仿宋" w:hAnsi="仿宋" w:eastAsia="仿宋"/>
          <w:b/>
          <w:szCs w:val="21"/>
        </w:rPr>
      </w:pPr>
      <w:r>
        <w:rPr>
          <w:rFonts w:ascii="仿宋" w:hAnsi="仿宋" w:eastAsia="仿宋"/>
          <w:szCs w:val="21"/>
        </w:rPr>
        <w:t>1</w:t>
      </w:r>
      <w:r>
        <w:rPr>
          <w:rFonts w:hint="eastAsia" w:ascii="仿宋" w:hAnsi="仿宋" w:eastAsia="仿宋"/>
          <w:szCs w:val="21"/>
        </w:rPr>
        <w:t>、鹤山财政简报（</w:t>
      </w:r>
      <w:r>
        <w:rPr>
          <w:rFonts w:ascii="仿宋" w:hAnsi="仿宋" w:eastAsia="仿宋"/>
          <w:szCs w:val="21"/>
        </w:rPr>
        <w:t>2016</w:t>
      </w:r>
      <w:r>
        <w:rPr>
          <w:rFonts w:hint="eastAsia" w:ascii="仿宋" w:hAnsi="仿宋" w:eastAsia="仿宋"/>
          <w:szCs w:val="21"/>
        </w:rPr>
        <w:t>年第</w:t>
      </w:r>
      <w:r>
        <w:rPr>
          <w:rFonts w:ascii="仿宋" w:hAnsi="仿宋" w:eastAsia="仿宋"/>
          <w:szCs w:val="21"/>
        </w:rPr>
        <w:t>12</w:t>
      </w:r>
      <w:r>
        <w:rPr>
          <w:rFonts w:hint="eastAsia" w:ascii="仿宋" w:hAnsi="仿宋" w:eastAsia="仿宋"/>
          <w:szCs w:val="21"/>
        </w:rPr>
        <w:t>期）我市组织参加全面推广营改增试点视频工作会</w:t>
      </w:r>
    </w:p>
    <w:p>
      <w:pPr>
        <w:adjustRightInd w:val="0"/>
        <w:snapToGrid w:val="0"/>
        <w:spacing w:line="560" w:lineRule="exact"/>
        <w:ind w:firstLine="420" w:firstLineChars="200"/>
        <w:jc w:val="left"/>
        <w:rPr>
          <w:rFonts w:ascii="仿宋" w:hAnsi="仿宋" w:eastAsia="仿宋"/>
          <w:b/>
          <w:szCs w:val="21"/>
        </w:rPr>
      </w:pPr>
      <w:r>
        <w:rPr>
          <w:rFonts w:ascii="仿宋" w:hAnsi="仿宋" w:eastAsia="仿宋"/>
          <w:szCs w:val="21"/>
        </w:rPr>
        <w:t>2</w:t>
      </w:r>
      <w:r>
        <w:rPr>
          <w:rFonts w:hint="eastAsia" w:ascii="仿宋" w:hAnsi="仿宋" w:eastAsia="仿宋"/>
          <w:szCs w:val="21"/>
        </w:rPr>
        <w:t>、鹤山财政简报（</w:t>
      </w:r>
      <w:r>
        <w:rPr>
          <w:rFonts w:ascii="仿宋" w:hAnsi="仿宋" w:eastAsia="仿宋"/>
          <w:szCs w:val="21"/>
        </w:rPr>
        <w:t>2017</w:t>
      </w:r>
      <w:r>
        <w:rPr>
          <w:rFonts w:hint="eastAsia" w:ascii="仿宋" w:hAnsi="仿宋" w:eastAsia="仿宋"/>
          <w:szCs w:val="21"/>
        </w:rPr>
        <w:t>年第</w:t>
      </w:r>
      <w:r>
        <w:rPr>
          <w:rFonts w:ascii="仿宋" w:hAnsi="仿宋" w:eastAsia="仿宋"/>
          <w:szCs w:val="21"/>
        </w:rPr>
        <w:t>55</w:t>
      </w:r>
      <w:r>
        <w:rPr>
          <w:rFonts w:hint="eastAsia" w:ascii="仿宋" w:hAnsi="仿宋" w:eastAsia="仿宋"/>
          <w:szCs w:val="21"/>
        </w:rPr>
        <w:t>期）市财政局组织召开《环境保护税法》实施前期工作会议</w:t>
      </w:r>
    </w:p>
    <w:p>
      <w:pPr>
        <w:adjustRightInd w:val="0"/>
        <w:snapToGrid w:val="0"/>
        <w:spacing w:line="560" w:lineRule="exact"/>
        <w:ind w:firstLine="420" w:firstLineChars="200"/>
        <w:jc w:val="left"/>
        <w:rPr>
          <w:rFonts w:ascii="仿宋" w:hAnsi="仿宋" w:eastAsia="仿宋"/>
          <w:szCs w:val="21"/>
        </w:rPr>
      </w:pPr>
      <w:r>
        <w:rPr>
          <w:rFonts w:ascii="仿宋" w:hAnsi="仿宋" w:eastAsia="仿宋"/>
          <w:szCs w:val="21"/>
        </w:rPr>
        <w:t>3</w:t>
      </w:r>
      <w:r>
        <w:rPr>
          <w:rFonts w:hint="eastAsia" w:ascii="仿宋" w:hAnsi="仿宋" w:eastAsia="仿宋"/>
          <w:szCs w:val="21"/>
        </w:rPr>
        <w:t>、鹤山财政专报（</w:t>
      </w:r>
      <w:r>
        <w:rPr>
          <w:rFonts w:ascii="仿宋" w:hAnsi="仿宋" w:eastAsia="仿宋"/>
          <w:szCs w:val="21"/>
        </w:rPr>
        <w:t>2018</w:t>
      </w:r>
      <w:r>
        <w:rPr>
          <w:rFonts w:hint="eastAsia" w:ascii="仿宋" w:hAnsi="仿宋" w:eastAsia="仿宋"/>
          <w:szCs w:val="21"/>
        </w:rPr>
        <w:t>年第</w:t>
      </w:r>
      <w:r>
        <w:rPr>
          <w:rFonts w:ascii="仿宋" w:hAnsi="仿宋" w:eastAsia="仿宋"/>
          <w:szCs w:val="21"/>
        </w:rPr>
        <w:t>20</w:t>
      </w:r>
      <w:r>
        <w:rPr>
          <w:rFonts w:hint="eastAsia" w:ascii="仿宋" w:hAnsi="仿宋" w:eastAsia="仿宋"/>
          <w:szCs w:val="21"/>
        </w:rPr>
        <w:t>期）鹤山市财政局迅速传达学习贯彻习近平总书记视察广东重要讲话精神</w:t>
      </w:r>
    </w:p>
    <w:p>
      <w:pPr>
        <w:adjustRightInd w:val="0"/>
        <w:snapToGrid w:val="0"/>
        <w:spacing w:line="560" w:lineRule="exact"/>
        <w:ind w:firstLine="420" w:firstLineChars="200"/>
        <w:jc w:val="left"/>
        <w:rPr>
          <w:rFonts w:ascii="仿宋" w:hAnsi="仿宋" w:eastAsia="仿宋"/>
          <w:szCs w:val="21"/>
        </w:rPr>
      </w:pPr>
      <w:r>
        <w:rPr>
          <w:rFonts w:ascii="仿宋" w:hAnsi="仿宋" w:eastAsia="仿宋"/>
          <w:szCs w:val="21"/>
        </w:rPr>
        <w:t>4</w:t>
      </w:r>
      <w:r>
        <w:rPr>
          <w:rFonts w:hint="eastAsia" w:ascii="仿宋" w:hAnsi="仿宋" w:eastAsia="仿宋"/>
          <w:szCs w:val="21"/>
        </w:rPr>
        <w:t>、鹤山财政简报（</w:t>
      </w:r>
      <w:r>
        <w:rPr>
          <w:rFonts w:ascii="仿宋" w:hAnsi="仿宋" w:eastAsia="仿宋"/>
          <w:szCs w:val="21"/>
        </w:rPr>
        <w:t>2019</w:t>
      </w:r>
      <w:r>
        <w:rPr>
          <w:rFonts w:hint="eastAsia" w:ascii="仿宋" w:hAnsi="仿宋" w:eastAsia="仿宋"/>
          <w:szCs w:val="21"/>
        </w:rPr>
        <w:t>年第</w:t>
      </w:r>
      <w:r>
        <w:rPr>
          <w:rFonts w:ascii="仿宋" w:hAnsi="仿宋" w:eastAsia="仿宋"/>
          <w:szCs w:val="21"/>
        </w:rPr>
        <w:t>16</w:t>
      </w:r>
      <w:r>
        <w:rPr>
          <w:rFonts w:hint="eastAsia" w:ascii="仿宋" w:hAnsi="仿宋" w:eastAsia="仿宋"/>
          <w:szCs w:val="21"/>
        </w:rPr>
        <w:t>期）市财政局开展“减税降费”政策宣传活动</w:t>
      </w:r>
    </w:p>
    <w:p>
      <w:pPr>
        <w:widowControl/>
        <w:adjustRightInd w:val="0"/>
        <w:snapToGrid w:val="0"/>
        <w:spacing w:line="560" w:lineRule="exact"/>
        <w:ind w:firstLine="420" w:firstLineChars="200"/>
        <w:jc w:val="left"/>
        <w:rPr>
          <w:rFonts w:ascii="仿宋" w:hAnsi="仿宋" w:eastAsia="仿宋"/>
        </w:rPr>
      </w:pPr>
      <w:r>
        <w:rPr>
          <w:rFonts w:ascii="仿宋" w:hAnsi="仿宋" w:eastAsia="仿宋"/>
        </w:rPr>
        <w:t>5</w:t>
      </w:r>
      <w:r>
        <w:rPr>
          <w:rFonts w:hint="eastAsia" w:ascii="仿宋" w:hAnsi="仿宋" w:eastAsia="仿宋"/>
        </w:rPr>
        <w:t>、鹤山财政简报（</w:t>
      </w:r>
      <w:r>
        <w:rPr>
          <w:rFonts w:ascii="仿宋" w:hAnsi="仿宋" w:eastAsia="仿宋"/>
        </w:rPr>
        <w:t>2019</w:t>
      </w:r>
      <w:r>
        <w:rPr>
          <w:rFonts w:hint="eastAsia" w:ascii="仿宋" w:hAnsi="仿宋" w:eastAsia="仿宋"/>
        </w:rPr>
        <w:t>年第</w:t>
      </w:r>
      <w:r>
        <w:rPr>
          <w:rFonts w:ascii="仿宋" w:hAnsi="仿宋" w:eastAsia="仿宋"/>
        </w:rPr>
        <w:t>21</w:t>
      </w:r>
      <w:r>
        <w:rPr>
          <w:rFonts w:hint="eastAsia" w:ascii="仿宋" w:hAnsi="仿宋" w:eastAsia="仿宋"/>
        </w:rPr>
        <w:t>期）鹤山市财政局在北湖广场开展普法宣传活动</w:t>
      </w:r>
      <w:r>
        <w:rPr>
          <w:rFonts w:ascii="仿宋" w:hAnsi="仿宋" w:eastAsia="仿宋"/>
        </w:rPr>
        <w:t>.</w:t>
      </w:r>
    </w:p>
    <w:p>
      <w:pPr>
        <w:widowControl/>
        <w:adjustRightInd w:val="0"/>
        <w:snapToGrid w:val="0"/>
        <w:spacing w:line="560" w:lineRule="exact"/>
        <w:ind w:firstLine="420" w:firstLineChars="200"/>
        <w:jc w:val="left"/>
        <w:rPr>
          <w:rFonts w:ascii="仿宋" w:hAnsi="仿宋" w:eastAsia="仿宋"/>
        </w:rPr>
      </w:pPr>
      <w:r>
        <w:rPr>
          <w:rFonts w:ascii="仿宋" w:hAnsi="仿宋" w:eastAsia="仿宋"/>
        </w:rPr>
        <w:t>6</w:t>
      </w:r>
      <w:r>
        <w:rPr>
          <w:rFonts w:hint="eastAsia" w:ascii="仿宋" w:hAnsi="仿宋" w:eastAsia="仿宋"/>
        </w:rPr>
        <w:t>、鹤山财政简报（</w:t>
      </w:r>
      <w:r>
        <w:rPr>
          <w:rFonts w:ascii="仿宋" w:hAnsi="仿宋" w:eastAsia="仿宋"/>
        </w:rPr>
        <w:t>2020</w:t>
      </w:r>
      <w:r>
        <w:rPr>
          <w:rFonts w:hint="eastAsia" w:ascii="仿宋" w:hAnsi="仿宋" w:eastAsia="仿宋"/>
        </w:rPr>
        <w:t>年第</w:t>
      </w:r>
      <w:r>
        <w:rPr>
          <w:rFonts w:ascii="仿宋" w:hAnsi="仿宋" w:eastAsia="仿宋"/>
        </w:rPr>
        <w:t>13</w:t>
      </w:r>
      <w:r>
        <w:rPr>
          <w:rFonts w:hint="eastAsia" w:ascii="仿宋" w:hAnsi="仿宋" w:eastAsia="仿宋"/>
        </w:rPr>
        <w:t>期）党员“骑”参与，宣传动起来</w:t>
      </w:r>
      <w:r>
        <w:rPr>
          <w:rFonts w:ascii="仿宋" w:hAnsi="仿宋" w:eastAsia="仿宋"/>
        </w:rPr>
        <w:t>——</w:t>
      </w:r>
      <w:r>
        <w:rPr>
          <w:rFonts w:hint="eastAsia" w:ascii="仿宋" w:hAnsi="仿宋" w:eastAsia="仿宋"/>
        </w:rPr>
        <w:t>市财政局开展主题党日活动</w:t>
      </w:r>
      <w:r>
        <w:rPr>
          <w:rFonts w:ascii="仿宋" w:hAnsi="仿宋" w:eastAsia="仿宋"/>
        </w:rPr>
        <w:t>.</w:t>
      </w:r>
    </w:p>
    <w:p>
      <w:pPr>
        <w:widowControl/>
        <w:adjustRightInd w:val="0"/>
        <w:snapToGrid w:val="0"/>
        <w:spacing w:line="560" w:lineRule="exact"/>
        <w:ind w:firstLine="420" w:firstLineChars="200"/>
        <w:jc w:val="left"/>
        <w:rPr>
          <w:rFonts w:ascii="仿宋" w:hAnsi="仿宋" w:eastAsia="仿宋"/>
        </w:rPr>
      </w:pPr>
      <w:r>
        <w:rPr>
          <w:rFonts w:ascii="仿宋" w:hAnsi="仿宋" w:eastAsia="仿宋"/>
        </w:rPr>
        <w:t>7</w:t>
      </w:r>
      <w:r>
        <w:rPr>
          <w:rFonts w:hint="eastAsia" w:ascii="仿宋" w:hAnsi="仿宋" w:eastAsia="仿宋"/>
        </w:rPr>
        <w:t>、鹤山财政简报（</w:t>
      </w:r>
      <w:r>
        <w:rPr>
          <w:rFonts w:ascii="仿宋" w:hAnsi="仿宋" w:eastAsia="仿宋"/>
        </w:rPr>
        <w:t>2020</w:t>
      </w:r>
      <w:r>
        <w:rPr>
          <w:rFonts w:hint="eastAsia" w:ascii="仿宋" w:hAnsi="仿宋" w:eastAsia="仿宋"/>
        </w:rPr>
        <w:t>年第</w:t>
      </w:r>
      <w:r>
        <w:rPr>
          <w:rFonts w:ascii="仿宋" w:hAnsi="仿宋" w:eastAsia="仿宋"/>
        </w:rPr>
        <w:t>17</w:t>
      </w:r>
      <w:r>
        <w:rPr>
          <w:rFonts w:hint="eastAsia" w:ascii="仿宋" w:hAnsi="仿宋" w:eastAsia="仿宋"/>
        </w:rPr>
        <w:t>期）普法宣传，我们在行动</w:t>
      </w:r>
      <w:r>
        <w:rPr>
          <w:rFonts w:ascii="仿宋" w:hAnsi="仿宋" w:eastAsia="仿宋"/>
        </w:rPr>
        <w:t>——</w:t>
      </w:r>
      <w:r>
        <w:rPr>
          <w:rFonts w:hint="eastAsia" w:ascii="仿宋" w:hAnsi="仿宋" w:eastAsia="仿宋"/>
        </w:rPr>
        <w:t>市财政局积极参加城区北部党建联盟党员志愿者活动</w:t>
      </w:r>
      <w:r>
        <w:rPr>
          <w:rFonts w:ascii="仿宋" w:hAnsi="仿宋" w:eastAsia="仿宋"/>
        </w:rPr>
        <w:t>.</w:t>
      </w:r>
    </w:p>
    <w:p>
      <w:pPr>
        <w:spacing w:line="600" w:lineRule="exact"/>
        <w:jc w:val="center"/>
        <w:rPr>
          <w:rFonts w:ascii="仿宋" w:hAnsi="仿宋" w:eastAsia="仿宋"/>
        </w:rPr>
      </w:pPr>
      <w:r>
        <w:rPr>
          <w:rFonts w:ascii="仿宋" w:hAnsi="仿宋" w:eastAsia="仿宋"/>
        </w:rPr>
        <w:t xml:space="preserve"> 8</w:t>
      </w:r>
      <w:r>
        <w:rPr>
          <w:rFonts w:hint="eastAsia" w:ascii="仿宋" w:hAnsi="仿宋" w:eastAsia="仿宋"/>
        </w:rPr>
        <w:t>、鹤山财政简报（</w:t>
      </w:r>
      <w:r>
        <w:rPr>
          <w:rFonts w:ascii="仿宋" w:hAnsi="仿宋" w:eastAsia="仿宋"/>
        </w:rPr>
        <w:t>2020</w:t>
      </w:r>
      <w:r>
        <w:rPr>
          <w:rFonts w:hint="eastAsia" w:ascii="仿宋" w:hAnsi="仿宋" w:eastAsia="仿宋"/>
        </w:rPr>
        <w:t>年第</w:t>
      </w:r>
      <w:r>
        <w:rPr>
          <w:rFonts w:ascii="仿宋" w:hAnsi="仿宋" w:eastAsia="仿宋"/>
        </w:rPr>
        <w:t>19</w:t>
      </w:r>
      <w:r>
        <w:rPr>
          <w:rFonts w:hint="eastAsia" w:ascii="仿宋" w:hAnsi="仿宋" w:eastAsia="仿宋"/>
        </w:rPr>
        <w:t>期）聚焦重点，主动出击</w:t>
      </w:r>
      <w:r>
        <w:rPr>
          <w:rFonts w:ascii="仿宋" w:hAnsi="仿宋" w:eastAsia="仿宋"/>
        </w:rPr>
        <w:t>,</w:t>
      </w:r>
      <w:r>
        <w:rPr>
          <w:rFonts w:hint="eastAsia" w:ascii="仿宋" w:hAnsi="仿宋" w:eastAsia="仿宋"/>
        </w:rPr>
        <w:t>市财政掀起民法典学习热潮</w:t>
      </w:r>
    </w:p>
    <w:p>
      <w:pPr>
        <w:widowControl/>
        <w:adjustRightInd w:val="0"/>
        <w:snapToGrid w:val="0"/>
        <w:spacing w:line="560" w:lineRule="exact"/>
        <w:ind w:firstLine="420" w:firstLineChars="200"/>
        <w:jc w:val="left"/>
        <w:rPr>
          <w:rFonts w:ascii="仿宋" w:hAnsi="仿宋" w:eastAsia="仿宋"/>
        </w:rPr>
      </w:pPr>
      <w:r>
        <w:rPr>
          <w:rFonts w:ascii="仿宋" w:hAnsi="仿宋" w:eastAsia="仿宋"/>
        </w:rPr>
        <w:t xml:space="preserve">  </w:t>
      </w:r>
      <w:r>
        <w:rPr>
          <w:rFonts w:ascii="仿宋" w:hAnsi="仿宋" w:eastAsia="仿宋"/>
        </w:rPr>
        <w:br w:type="page"/>
      </w:r>
    </w:p>
    <w:p/>
    <w:p>
      <w:pPr>
        <w:widowControl/>
        <w:spacing w:line="600" w:lineRule="exact"/>
        <w:jc w:val="center"/>
      </w:pPr>
      <w:r>
        <w:pict>
          <v:shape id="_x0000_s1026" o:spid="_x0000_s1026" o:spt="136" type="#_x0000_t136" style="position:absolute;left:0pt;margin-left:1.7pt;margin-top:1.8pt;height:54.75pt;width:432pt;z-index:251667456;mso-width-relative:page;mso-height-relative:page;" fillcolor="#9400ED" filled="t" stroked="t" coordsize="21600,21600">
            <v:path/>
            <v:fill type="gradient" on="t" color2="#0000FF" colors="0f #A603AB;13763f #0819FB;22938f #1A8D48;34079f #FFFF00;47841f #EE3F17;57672f #E81766;65536f #A603AB" angle="-90" focussize="0,0"/>
            <v:stroke weight="1pt" color="#EAEAEA"/>
            <v:imagedata o:title=""/>
            <o:lock v:ext="edit"/>
            <v:textpath on="t" fitshape="t" fitpath="t" trim="t" xscale="f" string="鹤山财政简报" style="font-family:宋体;font-size:54pt;v-text-align:center;"/>
            <v:shadow on="t" type="perspective" color="#C0C0C0" opacity="52429f" origin="-32768f,32768f" matrix=",46340f,,32768f,,0"/>
          </v:shape>
        </w:pict>
      </w:r>
    </w:p>
    <w:p>
      <w:pPr>
        <w:widowControl/>
        <w:spacing w:line="600" w:lineRule="exact"/>
        <w:jc w:val="center"/>
      </w:pPr>
    </w:p>
    <w:p>
      <w:pPr>
        <w:widowControl/>
        <w:spacing w:line="600" w:lineRule="exact"/>
        <w:jc w:val="center"/>
        <w:rPr>
          <w:b/>
          <w:color w:val="333399"/>
          <w:sz w:val="32"/>
        </w:rPr>
      </w:pPr>
      <w:r>
        <w:rPr>
          <w:rFonts w:hint="eastAsia"/>
          <w:b/>
          <w:color w:val="333399"/>
          <w:sz w:val="32"/>
        </w:rPr>
        <w:t>第十二期</w:t>
      </w:r>
    </w:p>
    <w:p>
      <w:pPr>
        <w:widowControl/>
        <w:spacing w:line="600" w:lineRule="exact"/>
        <w:rPr>
          <w:rFonts w:ascii="仿宋_GB2312" w:eastAsia="仿宋_GB2312"/>
          <w:color w:val="333399"/>
          <w:sz w:val="28"/>
        </w:rPr>
      </w:pPr>
      <w:r>
        <w:rPr>
          <w:rFonts w:hint="eastAsia" w:ascii="仿宋_GB2312" w:eastAsia="仿宋_GB2312"/>
          <w:color w:val="333399"/>
          <w:sz w:val="28"/>
        </w:rPr>
        <w:t>鹤山市财政局、鹤山市财政学会编</w:t>
      </w:r>
      <w:r>
        <w:rPr>
          <w:rFonts w:ascii="仿宋_GB2312" w:eastAsia="仿宋_GB2312"/>
          <w:color w:val="333399"/>
          <w:sz w:val="28"/>
        </w:rPr>
        <w:t xml:space="preserve">            2016</w:t>
      </w:r>
      <w:r>
        <w:rPr>
          <w:rFonts w:hint="eastAsia" w:ascii="仿宋_GB2312" w:eastAsia="仿宋_GB2312"/>
          <w:color w:val="333399"/>
          <w:sz w:val="28"/>
        </w:rPr>
        <w:t>年</w:t>
      </w:r>
      <w:r>
        <w:rPr>
          <w:rFonts w:ascii="仿宋_GB2312" w:eastAsia="仿宋_GB2312"/>
          <w:color w:val="333399"/>
          <w:sz w:val="28"/>
        </w:rPr>
        <w:t>3</w:t>
      </w:r>
      <w:r>
        <w:rPr>
          <w:rFonts w:hint="eastAsia" w:ascii="仿宋_GB2312" w:eastAsia="仿宋_GB2312"/>
          <w:color w:val="333399"/>
          <w:sz w:val="28"/>
        </w:rPr>
        <w:t>月</w:t>
      </w:r>
      <w:r>
        <w:rPr>
          <w:rFonts w:ascii="仿宋_GB2312" w:eastAsia="仿宋_GB2312"/>
          <w:color w:val="333399"/>
          <w:sz w:val="28"/>
        </w:rPr>
        <w:t>31</w:t>
      </w:r>
      <w:r>
        <w:rPr>
          <w:rFonts w:hint="eastAsia" w:ascii="仿宋_GB2312" w:eastAsia="仿宋_GB2312"/>
          <w:color w:val="333399"/>
          <w:sz w:val="28"/>
        </w:rPr>
        <w:t>日</w:t>
      </w:r>
    </w:p>
    <w:p>
      <w:pPr>
        <w:widowControl/>
        <w:spacing w:line="600" w:lineRule="exact"/>
        <w:jc w:val="center"/>
        <w:rPr>
          <w:rFonts w:ascii="仿宋_GB2312" w:eastAsia="仿宋_GB2312"/>
          <w:b/>
          <w:sz w:val="36"/>
          <w:szCs w:val="36"/>
        </w:rPr>
      </w:pPr>
      <w:r>
        <w:pict>
          <v:line id="_x0000_s1027" o:spid="_x0000_s1027" o:spt="20" style="position:absolute;left:0pt;margin-left:0pt;margin-top:6pt;height:0pt;width:432.95pt;z-index:251666432;mso-width-relative:page;mso-height-relative:page;" stroked="t" coordsize="21600,21600">
            <v:path arrowok="t"/>
            <v:fill focussize="0,0"/>
            <v:stroke weight="1.5pt" color="#000080"/>
            <v:imagedata o:title=""/>
            <o:lock v:ext="edit"/>
          </v:line>
        </w:pict>
      </w:r>
    </w:p>
    <w:p>
      <w:pPr>
        <w:spacing w:line="600" w:lineRule="exact"/>
        <w:ind w:firstLine="722" w:firstLineChars="200"/>
        <w:jc w:val="center"/>
        <w:rPr>
          <w:rFonts w:ascii="仿宋_GB2312" w:hAnsi="华文中宋" w:eastAsia="仿宋_GB2312"/>
          <w:b/>
          <w:sz w:val="36"/>
          <w:szCs w:val="36"/>
        </w:rPr>
      </w:pPr>
      <w:r>
        <w:rPr>
          <w:rFonts w:hint="eastAsia" w:ascii="仿宋_GB2312" w:hAnsi="华文中宋" w:eastAsia="仿宋_GB2312"/>
          <w:b/>
          <w:sz w:val="36"/>
          <w:szCs w:val="36"/>
        </w:rPr>
        <w:t>我市组织参加全面推广营改增试点视频工作会</w:t>
      </w:r>
    </w:p>
    <w:p>
      <w:pPr>
        <w:spacing w:line="600" w:lineRule="exact"/>
        <w:ind w:firstLine="640" w:firstLineChars="200"/>
        <w:jc w:val="left"/>
        <w:rPr>
          <w:rFonts w:ascii="仿宋_GB2312" w:eastAsia="仿宋_GB2312"/>
          <w:sz w:val="32"/>
          <w:szCs w:val="32"/>
        </w:rPr>
      </w:pP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为部署动员财税部门做好全面推开营改增试点准备工作，确保</w:t>
      </w:r>
      <w:r>
        <w:rPr>
          <w:rFonts w:ascii="仿宋_GB2312" w:eastAsia="仿宋_GB2312"/>
          <w:sz w:val="32"/>
          <w:szCs w:val="32"/>
        </w:rPr>
        <w:t>5</w:t>
      </w:r>
      <w:r>
        <w:rPr>
          <w:rFonts w:hint="eastAsia" w:ascii="仿宋_GB2312" w:eastAsia="仿宋_GB2312"/>
          <w:sz w:val="32"/>
          <w:szCs w:val="32"/>
        </w:rPr>
        <w:t>月</w:t>
      </w:r>
      <w:r>
        <w:rPr>
          <w:rFonts w:ascii="仿宋_GB2312" w:eastAsia="仿宋_GB2312"/>
          <w:sz w:val="32"/>
          <w:szCs w:val="32"/>
        </w:rPr>
        <w:t>1</w:t>
      </w:r>
      <w:r>
        <w:rPr>
          <w:rFonts w:hint="eastAsia" w:ascii="仿宋_GB2312" w:eastAsia="仿宋_GB2312"/>
          <w:sz w:val="32"/>
          <w:szCs w:val="32"/>
        </w:rPr>
        <w:t>日试点顺利实施、平稳推进，</w:t>
      </w:r>
      <w:r>
        <w:rPr>
          <w:rFonts w:ascii="仿宋_GB2312" w:eastAsia="仿宋_GB2312"/>
          <w:sz w:val="32"/>
          <w:szCs w:val="32"/>
        </w:rPr>
        <w:t>3</w:t>
      </w:r>
      <w:r>
        <w:rPr>
          <w:rFonts w:hint="eastAsia" w:ascii="仿宋_GB2312" w:eastAsia="仿宋_GB2312"/>
          <w:sz w:val="32"/>
          <w:szCs w:val="32"/>
        </w:rPr>
        <w:t>月</w:t>
      </w:r>
      <w:r>
        <w:rPr>
          <w:rFonts w:ascii="仿宋_GB2312" w:eastAsia="仿宋_GB2312"/>
          <w:sz w:val="32"/>
          <w:szCs w:val="32"/>
        </w:rPr>
        <w:t>30</w:t>
      </w:r>
      <w:r>
        <w:rPr>
          <w:rFonts w:hint="eastAsia" w:ascii="仿宋_GB2312" w:eastAsia="仿宋_GB2312"/>
          <w:sz w:val="32"/>
          <w:szCs w:val="32"/>
        </w:rPr>
        <w:t>日，财政部、国家税务总局及省召开全面推开营改增试点视频动员会。我市财政局、国税局、地税局有关领导及相关工作人员在分会场市财政局参加了会议。</w:t>
      </w:r>
    </w:p>
    <w:p>
      <w:pPr>
        <w:spacing w:line="600" w:lineRule="exact"/>
        <w:ind w:firstLine="420" w:firstLineChars="200"/>
        <w:jc w:val="left"/>
        <w:rPr>
          <w:rFonts w:ascii="仿宋_GB2312" w:eastAsia="仿宋_GB2312"/>
          <w:sz w:val="32"/>
          <w:szCs w:val="32"/>
        </w:rPr>
      </w:pPr>
      <w:r>
        <w:pict>
          <v:shape id="图片 32" o:spid="_x0000_s1028" o:spt="75" alt="12-1" type="#_x0000_t75" style="position:absolute;left:0pt;margin-left:-9pt;margin-top:0pt;height:283.45pt;width:435.4pt;z-index:251671552;mso-width-relative:page;mso-height-relative:page;" filled="f" o:preferrelative="t" stroked="f" coordsize="21600,21600">
            <v:path/>
            <v:fill on="f" focussize="0,0"/>
            <v:stroke on="f" joinstyle="miter"/>
            <v:imagedata r:id="rId4" o:title=""/>
            <o:lock v:ext="edit" aspectratio="t"/>
          </v:shape>
        </w:pict>
      </w:r>
    </w:p>
    <w:p>
      <w:pPr>
        <w:spacing w:line="600" w:lineRule="exact"/>
        <w:ind w:firstLine="640" w:firstLineChars="200"/>
        <w:jc w:val="left"/>
        <w:rPr>
          <w:rFonts w:ascii="仿宋_GB2312" w:eastAsia="仿宋_GB2312"/>
          <w:sz w:val="32"/>
          <w:szCs w:val="32"/>
        </w:rPr>
      </w:pPr>
    </w:p>
    <w:p>
      <w:pPr>
        <w:spacing w:line="600" w:lineRule="exact"/>
        <w:ind w:firstLine="640" w:firstLineChars="200"/>
        <w:jc w:val="left"/>
        <w:rPr>
          <w:rFonts w:ascii="仿宋_GB2312" w:eastAsia="仿宋_GB2312"/>
          <w:sz w:val="32"/>
          <w:szCs w:val="32"/>
        </w:rPr>
      </w:pPr>
    </w:p>
    <w:p>
      <w:pPr>
        <w:spacing w:line="600" w:lineRule="exact"/>
        <w:ind w:firstLine="640" w:firstLineChars="200"/>
        <w:jc w:val="left"/>
        <w:rPr>
          <w:rFonts w:ascii="仿宋_GB2312" w:eastAsia="仿宋_GB2312"/>
          <w:sz w:val="32"/>
          <w:szCs w:val="32"/>
        </w:rPr>
      </w:pPr>
    </w:p>
    <w:p>
      <w:pPr>
        <w:spacing w:line="600" w:lineRule="exact"/>
        <w:ind w:firstLine="640" w:firstLineChars="200"/>
        <w:jc w:val="left"/>
        <w:rPr>
          <w:rFonts w:ascii="仿宋_GB2312" w:eastAsia="仿宋_GB2312"/>
          <w:sz w:val="32"/>
          <w:szCs w:val="32"/>
        </w:rPr>
      </w:pPr>
    </w:p>
    <w:p>
      <w:pPr>
        <w:spacing w:line="600" w:lineRule="exact"/>
        <w:ind w:firstLine="640" w:firstLineChars="200"/>
        <w:jc w:val="left"/>
        <w:rPr>
          <w:rFonts w:ascii="仿宋_GB2312" w:eastAsia="仿宋_GB2312"/>
          <w:sz w:val="32"/>
          <w:szCs w:val="32"/>
        </w:rPr>
      </w:pPr>
    </w:p>
    <w:p>
      <w:pPr>
        <w:spacing w:line="600" w:lineRule="exact"/>
        <w:ind w:firstLine="640" w:firstLineChars="200"/>
        <w:jc w:val="left"/>
        <w:rPr>
          <w:rFonts w:ascii="仿宋_GB2312" w:eastAsia="仿宋_GB2312"/>
          <w:sz w:val="32"/>
          <w:szCs w:val="32"/>
        </w:rPr>
      </w:pPr>
    </w:p>
    <w:p>
      <w:pPr>
        <w:spacing w:line="600" w:lineRule="exact"/>
        <w:ind w:firstLine="640" w:firstLineChars="200"/>
        <w:jc w:val="left"/>
        <w:rPr>
          <w:rFonts w:ascii="仿宋_GB2312" w:eastAsia="仿宋_GB2312"/>
          <w:sz w:val="32"/>
          <w:szCs w:val="32"/>
        </w:rPr>
      </w:pPr>
    </w:p>
    <w:p>
      <w:pPr>
        <w:spacing w:line="600" w:lineRule="exact"/>
        <w:ind w:firstLine="640" w:firstLineChars="200"/>
        <w:jc w:val="left"/>
        <w:rPr>
          <w:rFonts w:ascii="仿宋_GB2312" w:eastAsia="仿宋_GB2312"/>
          <w:sz w:val="32"/>
          <w:szCs w:val="32"/>
        </w:rPr>
      </w:pPr>
    </w:p>
    <w:p>
      <w:pPr>
        <w:spacing w:line="600" w:lineRule="exact"/>
        <w:ind w:firstLine="640" w:firstLineChars="200"/>
        <w:jc w:val="left"/>
        <w:rPr>
          <w:rFonts w:ascii="仿宋_GB2312" w:eastAsia="仿宋_GB2312"/>
          <w:sz w:val="32"/>
          <w:szCs w:val="32"/>
        </w:rPr>
      </w:pP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视频会上，财政部部长楼继伟、国家税务总局局长王军、广东省财政厅厅长、税务局局长胡金木、地税局局长吴紫骊先后作出重要讲话，要求地方各级财税部门充分认识营改增工作的重要意义，把握好促改革和稳增长的关系，加强组织领导，注重部门配合协调，形成改革合力，共同做好试点各项准备工作。为实现今年政府工作报告提出的全面实施营改增，确保所有行业税负只减不增的目标，各级财税部门要不折不扣落实好各项政策，全面培训，加强宣传，把改革红利落实到位。</w:t>
      </w:r>
    </w:p>
    <w:p>
      <w:pPr>
        <w:spacing w:line="600" w:lineRule="exact"/>
        <w:ind w:firstLine="420" w:firstLineChars="200"/>
        <w:jc w:val="left"/>
        <w:rPr>
          <w:rFonts w:ascii="仿宋_GB2312" w:eastAsia="仿宋_GB2312"/>
          <w:sz w:val="32"/>
          <w:szCs w:val="32"/>
        </w:rPr>
      </w:pPr>
      <w:r>
        <w:pict>
          <v:shape id="图片 33" o:spid="_x0000_s1029" o:spt="75" alt="12-2" type="#_x0000_t75" style="position:absolute;left:0pt;margin-left:0pt;margin-top:8.4pt;height:293.85pt;width:441pt;z-index:251672576;mso-width-relative:page;mso-height-relative:page;" filled="f" o:preferrelative="t" stroked="f" coordsize="21600,21600">
            <v:path/>
            <v:fill on="f" focussize="0,0"/>
            <v:stroke on="f" joinstyle="miter"/>
            <v:imagedata r:id="rId5" o:title=""/>
            <o:lock v:ext="edit" aspectratio="t"/>
          </v:shape>
        </w:pict>
      </w:r>
    </w:p>
    <w:p>
      <w:pPr>
        <w:spacing w:line="600" w:lineRule="exact"/>
        <w:ind w:firstLine="640" w:firstLineChars="200"/>
        <w:jc w:val="left"/>
        <w:rPr>
          <w:rFonts w:ascii="仿宋_GB2312" w:eastAsia="仿宋_GB2312"/>
          <w:sz w:val="32"/>
          <w:szCs w:val="32"/>
        </w:rPr>
      </w:pPr>
    </w:p>
    <w:p>
      <w:pPr>
        <w:spacing w:line="600" w:lineRule="exact"/>
        <w:ind w:firstLine="640" w:firstLineChars="200"/>
        <w:jc w:val="left"/>
        <w:rPr>
          <w:rFonts w:ascii="仿宋_GB2312" w:eastAsia="仿宋_GB2312"/>
          <w:sz w:val="32"/>
          <w:szCs w:val="32"/>
        </w:rPr>
      </w:pPr>
    </w:p>
    <w:p>
      <w:pPr>
        <w:spacing w:line="600" w:lineRule="exact"/>
        <w:ind w:firstLine="640" w:firstLineChars="200"/>
        <w:jc w:val="left"/>
        <w:rPr>
          <w:rFonts w:ascii="仿宋_GB2312" w:eastAsia="仿宋_GB2312"/>
          <w:sz w:val="32"/>
          <w:szCs w:val="32"/>
        </w:rPr>
      </w:pPr>
    </w:p>
    <w:p>
      <w:pPr>
        <w:spacing w:line="600" w:lineRule="exact"/>
        <w:ind w:firstLine="640" w:firstLineChars="200"/>
        <w:jc w:val="left"/>
        <w:rPr>
          <w:rFonts w:ascii="仿宋_GB2312" w:eastAsia="仿宋_GB2312"/>
          <w:sz w:val="32"/>
          <w:szCs w:val="32"/>
        </w:rPr>
      </w:pPr>
    </w:p>
    <w:p>
      <w:pPr>
        <w:spacing w:line="600" w:lineRule="exact"/>
        <w:ind w:firstLine="640" w:firstLineChars="200"/>
        <w:jc w:val="left"/>
        <w:rPr>
          <w:rFonts w:ascii="仿宋_GB2312" w:eastAsia="仿宋_GB2312"/>
          <w:sz w:val="32"/>
          <w:szCs w:val="32"/>
        </w:rPr>
      </w:pPr>
    </w:p>
    <w:p>
      <w:pPr>
        <w:spacing w:line="600" w:lineRule="exact"/>
        <w:ind w:firstLine="640" w:firstLineChars="200"/>
        <w:jc w:val="left"/>
        <w:rPr>
          <w:rFonts w:ascii="仿宋_GB2312" w:eastAsia="仿宋_GB2312"/>
          <w:sz w:val="32"/>
          <w:szCs w:val="32"/>
        </w:rPr>
      </w:pPr>
    </w:p>
    <w:p>
      <w:pPr>
        <w:spacing w:line="600" w:lineRule="exact"/>
        <w:ind w:firstLine="640" w:firstLineChars="200"/>
        <w:jc w:val="left"/>
        <w:rPr>
          <w:rFonts w:ascii="仿宋_GB2312" w:eastAsia="仿宋_GB2312"/>
          <w:sz w:val="32"/>
          <w:szCs w:val="32"/>
        </w:rPr>
      </w:pPr>
    </w:p>
    <w:p>
      <w:pPr>
        <w:spacing w:line="600" w:lineRule="exact"/>
        <w:ind w:firstLine="640" w:firstLineChars="200"/>
        <w:jc w:val="left"/>
        <w:rPr>
          <w:rFonts w:ascii="仿宋_GB2312" w:eastAsia="仿宋_GB2312"/>
          <w:sz w:val="32"/>
          <w:szCs w:val="32"/>
        </w:rPr>
      </w:pPr>
    </w:p>
    <w:p>
      <w:pPr>
        <w:spacing w:line="600" w:lineRule="exact"/>
        <w:ind w:firstLine="640" w:firstLineChars="200"/>
        <w:jc w:val="left"/>
        <w:rPr>
          <w:rFonts w:ascii="仿宋_GB2312" w:eastAsia="仿宋_GB2312"/>
          <w:sz w:val="32"/>
          <w:szCs w:val="32"/>
        </w:rPr>
      </w:pPr>
    </w:p>
    <w:p>
      <w:pPr>
        <w:spacing w:line="600" w:lineRule="exact"/>
        <w:ind w:firstLine="640" w:firstLineChars="200"/>
        <w:jc w:val="left"/>
        <w:rPr>
          <w:rFonts w:ascii="仿宋_GB2312" w:eastAsia="仿宋_GB2312"/>
          <w:sz w:val="32"/>
          <w:szCs w:val="32"/>
        </w:rPr>
      </w:pPr>
      <w:r>
        <w:rPr>
          <w:rFonts w:hint="eastAsia" w:ascii="仿宋_GB2312" w:eastAsia="仿宋_GB2312"/>
          <w:sz w:val="32"/>
          <w:szCs w:val="32"/>
        </w:rPr>
        <w:t>视频动员会结束后，市财政局局长、资产办主任李活文同志作出讲话，指出此次改革意义重大，任务艰巨，希望财税各局互相配合，及时沟通，遇到重大问题及时向市委、市政府汇报，在思想上要高度重视，行动上积极主动，方法上不断创新，工作上扎实到位，确保试点改革高质量、高水平完成。</w:t>
      </w:r>
    </w:p>
    <w:p>
      <w:pPr>
        <w:spacing w:line="600" w:lineRule="exact"/>
        <w:ind w:firstLine="640" w:firstLineChars="200"/>
        <w:jc w:val="left"/>
        <w:rPr>
          <w:rFonts w:ascii="仿宋_GB2312" w:eastAsia="仿宋_GB2312"/>
          <w:sz w:val="32"/>
          <w:szCs w:val="32"/>
        </w:rPr>
      </w:pPr>
    </w:p>
    <w:p>
      <w:pPr>
        <w:spacing w:line="600" w:lineRule="exact"/>
        <w:ind w:firstLine="640" w:firstLineChars="200"/>
        <w:jc w:val="left"/>
        <w:rPr>
          <w:rFonts w:ascii="仿宋_GB2312" w:eastAsia="仿宋_GB2312"/>
          <w:sz w:val="32"/>
          <w:szCs w:val="32"/>
        </w:rPr>
      </w:pPr>
    </w:p>
    <w:p>
      <w:pPr>
        <w:spacing w:line="600" w:lineRule="exact"/>
        <w:ind w:firstLine="640" w:firstLineChars="200"/>
        <w:jc w:val="left"/>
        <w:rPr>
          <w:rFonts w:ascii="仿宋_GB2312" w:eastAsia="仿宋_GB2312"/>
          <w:sz w:val="32"/>
          <w:szCs w:val="32"/>
        </w:rPr>
      </w:pPr>
    </w:p>
    <w:p>
      <w:pPr>
        <w:spacing w:line="600" w:lineRule="exact"/>
        <w:ind w:firstLine="640" w:firstLineChars="200"/>
        <w:jc w:val="left"/>
        <w:rPr>
          <w:rFonts w:ascii="仿宋_GB2312" w:eastAsia="仿宋_GB2312"/>
          <w:sz w:val="32"/>
          <w:szCs w:val="32"/>
        </w:rPr>
      </w:pPr>
    </w:p>
    <w:p>
      <w:pPr>
        <w:spacing w:line="600" w:lineRule="exact"/>
        <w:ind w:firstLine="640" w:firstLineChars="200"/>
        <w:jc w:val="left"/>
        <w:rPr>
          <w:rFonts w:ascii="仿宋_GB2312" w:eastAsia="仿宋_GB2312"/>
          <w:sz w:val="32"/>
          <w:szCs w:val="32"/>
        </w:rPr>
      </w:pPr>
    </w:p>
    <w:p>
      <w:pPr>
        <w:spacing w:line="600" w:lineRule="exact"/>
        <w:ind w:firstLine="640" w:firstLineChars="200"/>
        <w:jc w:val="left"/>
        <w:rPr>
          <w:rFonts w:ascii="仿宋_GB2312" w:eastAsia="仿宋_GB2312"/>
          <w:sz w:val="32"/>
          <w:szCs w:val="32"/>
        </w:rPr>
      </w:pPr>
    </w:p>
    <w:p>
      <w:pPr>
        <w:spacing w:line="600" w:lineRule="exact"/>
        <w:ind w:firstLine="640" w:firstLineChars="200"/>
        <w:jc w:val="left"/>
        <w:rPr>
          <w:rFonts w:ascii="仿宋_GB2312" w:eastAsia="仿宋_GB2312"/>
          <w:sz w:val="32"/>
          <w:szCs w:val="32"/>
        </w:rPr>
      </w:pPr>
    </w:p>
    <w:p>
      <w:pPr>
        <w:spacing w:line="600" w:lineRule="exact"/>
        <w:ind w:firstLine="640" w:firstLineChars="200"/>
        <w:jc w:val="left"/>
        <w:rPr>
          <w:rFonts w:ascii="仿宋_GB2312" w:eastAsia="仿宋_GB2312"/>
          <w:sz w:val="32"/>
          <w:szCs w:val="32"/>
        </w:rPr>
      </w:pPr>
    </w:p>
    <w:p>
      <w:pPr>
        <w:spacing w:line="600" w:lineRule="exact"/>
        <w:ind w:firstLine="640" w:firstLineChars="200"/>
        <w:jc w:val="left"/>
        <w:rPr>
          <w:rFonts w:ascii="仿宋_GB2312" w:eastAsia="仿宋_GB2312"/>
          <w:sz w:val="32"/>
          <w:szCs w:val="32"/>
        </w:rPr>
      </w:pPr>
    </w:p>
    <w:p>
      <w:pPr>
        <w:spacing w:line="600" w:lineRule="exact"/>
        <w:ind w:firstLine="640" w:firstLineChars="200"/>
        <w:jc w:val="left"/>
        <w:rPr>
          <w:rFonts w:ascii="仿宋_GB2312" w:eastAsia="仿宋_GB2312"/>
          <w:sz w:val="32"/>
          <w:szCs w:val="32"/>
        </w:rPr>
      </w:pPr>
    </w:p>
    <w:p>
      <w:pPr>
        <w:spacing w:line="600" w:lineRule="exact"/>
        <w:ind w:firstLine="640" w:firstLineChars="200"/>
        <w:jc w:val="left"/>
        <w:rPr>
          <w:rFonts w:ascii="仿宋_GB2312" w:eastAsia="仿宋_GB2312"/>
          <w:sz w:val="32"/>
          <w:szCs w:val="32"/>
        </w:rPr>
      </w:pPr>
    </w:p>
    <w:p>
      <w:pPr>
        <w:spacing w:line="600" w:lineRule="exact"/>
        <w:ind w:firstLine="640" w:firstLineChars="200"/>
        <w:jc w:val="left"/>
        <w:rPr>
          <w:rFonts w:ascii="仿宋_GB2312" w:eastAsia="仿宋_GB2312"/>
          <w:sz w:val="32"/>
          <w:szCs w:val="32"/>
        </w:rPr>
      </w:pPr>
    </w:p>
    <w:p>
      <w:pPr>
        <w:spacing w:line="600" w:lineRule="exact"/>
        <w:ind w:firstLine="640" w:firstLineChars="200"/>
        <w:jc w:val="left"/>
        <w:rPr>
          <w:rFonts w:ascii="仿宋_GB2312" w:eastAsia="仿宋_GB2312"/>
          <w:sz w:val="32"/>
          <w:szCs w:val="32"/>
        </w:rPr>
      </w:pPr>
    </w:p>
    <w:p>
      <w:pPr>
        <w:spacing w:line="600" w:lineRule="exact"/>
        <w:ind w:firstLine="640" w:firstLineChars="200"/>
        <w:jc w:val="left"/>
        <w:rPr>
          <w:rFonts w:ascii="仿宋_GB2312" w:eastAsia="仿宋_GB2312"/>
          <w:sz w:val="32"/>
          <w:szCs w:val="32"/>
        </w:rPr>
      </w:pPr>
    </w:p>
    <w:p>
      <w:pPr>
        <w:spacing w:line="600" w:lineRule="exact"/>
        <w:ind w:firstLine="640" w:firstLineChars="200"/>
        <w:jc w:val="left"/>
        <w:rPr>
          <w:rFonts w:ascii="仿宋_GB2312" w:eastAsia="仿宋_GB2312"/>
          <w:sz w:val="32"/>
          <w:szCs w:val="32"/>
        </w:rPr>
      </w:pPr>
    </w:p>
    <w:p>
      <w:pPr>
        <w:spacing w:line="600" w:lineRule="exact"/>
        <w:ind w:firstLine="640" w:firstLineChars="200"/>
        <w:jc w:val="left"/>
        <w:rPr>
          <w:rFonts w:ascii="仿宋_GB2312" w:eastAsia="仿宋_GB2312"/>
          <w:sz w:val="32"/>
          <w:szCs w:val="32"/>
        </w:rPr>
      </w:pPr>
    </w:p>
    <w:p>
      <w:pPr>
        <w:spacing w:line="600" w:lineRule="exact"/>
        <w:ind w:firstLine="640" w:firstLineChars="200"/>
        <w:jc w:val="left"/>
        <w:rPr>
          <w:rFonts w:ascii="仿宋_GB2312" w:eastAsia="仿宋_GB2312"/>
          <w:sz w:val="32"/>
          <w:szCs w:val="32"/>
        </w:rPr>
      </w:pPr>
    </w:p>
    <w:p>
      <w:pPr>
        <w:spacing w:line="600" w:lineRule="exact"/>
        <w:ind w:firstLine="640" w:firstLineChars="200"/>
        <w:jc w:val="left"/>
        <w:rPr>
          <w:rFonts w:ascii="仿宋_GB2312" w:eastAsia="仿宋_GB2312"/>
          <w:sz w:val="32"/>
          <w:szCs w:val="32"/>
        </w:rPr>
      </w:pPr>
    </w:p>
    <w:p>
      <w:pPr>
        <w:spacing w:line="600" w:lineRule="exact"/>
        <w:ind w:firstLine="600" w:firstLineChars="200"/>
        <w:jc w:val="left"/>
        <w:rPr>
          <w:rFonts w:ascii="仿宋_GB2312" w:eastAsia="仿宋_GB2312"/>
          <w:color w:val="000080"/>
          <w:kern w:val="0"/>
          <w:sz w:val="30"/>
          <w:szCs w:val="30"/>
        </w:rPr>
      </w:pPr>
    </w:p>
    <w:p>
      <w:pPr>
        <w:spacing w:line="360" w:lineRule="auto"/>
        <w:rPr>
          <w:rFonts w:ascii="仿宋_GB2312" w:eastAsia="仿宋_GB2312"/>
          <w:color w:val="000080"/>
          <w:kern w:val="0"/>
          <w:sz w:val="30"/>
          <w:szCs w:val="30"/>
        </w:rPr>
      </w:pPr>
      <w:r>
        <w:pict>
          <v:line id="_x0000_s1030" o:spid="_x0000_s1030" o:spt="20" style="position:absolute;left:0pt;margin-left:0pt;margin-top:26.5pt;height:0pt;width:435pt;z-index:251669504;mso-width-relative:page;mso-height-relative:page;" stroked="t" coordsize="21600,21600">
            <v:path arrowok="t"/>
            <v:fill focussize="0,0"/>
            <v:stroke color="#000080"/>
            <v:imagedata o:title=""/>
            <o:lock v:ext="edit"/>
          </v:line>
        </w:pict>
      </w:r>
      <w:r>
        <w:rPr>
          <w:rFonts w:hint="eastAsia" w:ascii="仿宋_GB2312" w:eastAsia="仿宋_GB2312"/>
          <w:color w:val="000080"/>
          <w:kern w:val="0"/>
          <w:sz w:val="30"/>
          <w:szCs w:val="30"/>
        </w:rPr>
        <w:t>（联系人：叶桢，联系电话：</w:t>
      </w:r>
      <w:r>
        <w:rPr>
          <w:rFonts w:ascii="仿宋_GB2312" w:eastAsia="仿宋_GB2312"/>
          <w:color w:val="000080"/>
          <w:kern w:val="0"/>
          <w:sz w:val="30"/>
          <w:szCs w:val="30"/>
        </w:rPr>
        <w:t>0750-8812209</w:t>
      </w:r>
      <w:r>
        <w:rPr>
          <w:rFonts w:hint="eastAsia" w:ascii="仿宋_GB2312" w:eastAsia="仿宋_GB2312"/>
          <w:color w:val="000080"/>
          <w:kern w:val="0"/>
          <w:sz w:val="30"/>
          <w:szCs w:val="30"/>
        </w:rPr>
        <w:t>）</w:t>
      </w:r>
      <w:r>
        <w:pict>
          <v:line id="_x0000_s1031" o:spid="_x0000_s1031" o:spt="20" style="position:absolute;left:0pt;margin-left:0pt;margin-top:26.5pt;height:0pt;width:435pt;z-index:251668480;mso-width-relative:page;mso-height-relative:page;" stroked="t" coordsize="21600,21600">
            <v:path arrowok="t"/>
            <v:fill focussize="0,0"/>
            <v:stroke color="#000080"/>
            <v:imagedata o:title=""/>
            <o:lock v:ext="edit"/>
          </v:line>
        </w:pict>
      </w:r>
    </w:p>
    <w:p>
      <w:pPr>
        <w:widowControl/>
        <w:tabs>
          <w:tab w:val="left" w:pos="1200"/>
        </w:tabs>
        <w:spacing w:line="560" w:lineRule="exact"/>
        <w:ind w:firstLine="210" w:firstLineChars="100"/>
        <w:rPr>
          <w:rFonts w:ascii="仿宋_GB2312" w:eastAsia="仿宋_GB2312"/>
          <w:color w:val="000080"/>
          <w:sz w:val="30"/>
          <w:szCs w:val="30"/>
        </w:rPr>
      </w:pPr>
      <w:r>
        <w:pict>
          <v:line id="_x0000_s1032" o:spid="_x0000_s1032" o:spt="20" style="position:absolute;left:0pt;margin-left:0pt;margin-top:32.35pt;height:0pt;width:434.9pt;z-index:251670528;mso-width-relative:page;mso-height-relative:page;" stroked="t" coordsize="21600,21600">
            <v:path arrowok="t"/>
            <v:fill focussize="0,0"/>
            <v:stroke color="#000080"/>
            <v:imagedata o:title=""/>
            <o:lock v:ext="edit"/>
          </v:line>
        </w:pict>
      </w:r>
      <w:r>
        <w:rPr>
          <w:rFonts w:hint="eastAsia" w:ascii="仿宋_GB2312" w:eastAsia="仿宋_GB2312"/>
          <w:color w:val="000080"/>
          <w:sz w:val="30"/>
          <w:szCs w:val="30"/>
        </w:rPr>
        <w:t>直报：省财政厅办公室</w:t>
      </w:r>
      <w:r>
        <w:rPr>
          <w:rFonts w:ascii="仿宋_GB2312" w:eastAsia="仿宋_GB2312"/>
          <w:color w:val="000080"/>
          <w:sz w:val="30"/>
          <w:szCs w:val="30"/>
        </w:rPr>
        <w:t xml:space="preserve"> </w:t>
      </w:r>
      <w:r>
        <w:rPr>
          <w:rFonts w:hint="eastAsia" w:ascii="仿宋_GB2312" w:eastAsia="仿宋_GB2312"/>
          <w:color w:val="000080"/>
          <w:sz w:val="30"/>
          <w:szCs w:val="30"/>
        </w:rPr>
        <w:t>江门市财政局办公室</w:t>
      </w:r>
    </w:p>
    <w:p>
      <w:pPr>
        <w:widowControl/>
        <w:jc w:val="left"/>
      </w:pPr>
      <w:r>
        <w:pict>
          <v:shape id="_x0000_s1033" o:spid="_x0000_s1033" o:spt="136" type="#_x0000_t136" style="position:absolute;left:0pt;margin-left:1.7pt;margin-top:13.3pt;height:54.75pt;width:432pt;z-index:251673600;mso-width-relative:page;mso-height-relative:page;" fillcolor="#9400ED" filled="t" stroked="t" coordsize="21600,21600">
            <v:path/>
            <v:fill type="gradient" on="t" color2="#0000FF" colors="0f #A603AB;13763f #0819FB;22938f #1A8D48;34079f #FFFF00;47841f #EE3F17;57672f #E81766;65536f #A603AB" angle="-90" focussize="0,0"/>
            <v:stroke weight="1pt" color="#EAEAEA"/>
            <v:imagedata o:title=""/>
            <o:lock v:ext="edit"/>
            <v:textpath on="t" fitshape="t" fitpath="t" trim="t" xscale="f" string="鹤山财政简报" style="font-family:宋体;font-size:54pt;v-text-align:center;"/>
            <v:shadow on="t" type="perspective" color="#C0C0C0" opacity="52429f" origin="-32768f,32768f" matrix=",46340f,,32768f,,0"/>
          </v:shape>
        </w:pict>
      </w:r>
    </w:p>
    <w:p>
      <w:pPr>
        <w:widowControl/>
        <w:spacing w:line="600" w:lineRule="exact"/>
        <w:jc w:val="center"/>
        <w:rPr>
          <w:b/>
          <w:color w:val="333399"/>
          <w:sz w:val="32"/>
        </w:rPr>
      </w:pPr>
    </w:p>
    <w:p>
      <w:pPr>
        <w:widowControl/>
        <w:spacing w:line="600" w:lineRule="exact"/>
        <w:jc w:val="center"/>
        <w:rPr>
          <w:b/>
          <w:color w:val="333399"/>
          <w:sz w:val="32"/>
        </w:rPr>
      </w:pPr>
    </w:p>
    <w:p>
      <w:pPr>
        <w:widowControl/>
        <w:spacing w:line="600" w:lineRule="exact"/>
        <w:jc w:val="center"/>
        <w:rPr>
          <w:b/>
          <w:color w:val="333399"/>
          <w:sz w:val="32"/>
        </w:rPr>
      </w:pPr>
      <w:r>
        <w:rPr>
          <w:rFonts w:hint="eastAsia"/>
          <w:b/>
          <w:color w:val="333399"/>
          <w:sz w:val="32"/>
        </w:rPr>
        <w:t>第五十五期</w:t>
      </w:r>
    </w:p>
    <w:p>
      <w:pPr>
        <w:widowControl/>
        <w:spacing w:line="600" w:lineRule="exact"/>
        <w:rPr>
          <w:rFonts w:ascii="仿宋" w:hAnsi="仿宋" w:eastAsia="仿宋"/>
          <w:color w:val="333399"/>
          <w:sz w:val="28"/>
        </w:rPr>
      </w:pPr>
      <w:r>
        <w:rPr>
          <w:rFonts w:hint="eastAsia" w:ascii="仿宋" w:hAnsi="仿宋" w:eastAsia="仿宋"/>
          <w:color w:val="333399"/>
          <w:sz w:val="28"/>
        </w:rPr>
        <w:t>鹤山市财政局、鹤山市财政学会编</w:t>
      </w:r>
      <w:r>
        <w:rPr>
          <w:rFonts w:ascii="仿宋" w:hAnsi="仿宋" w:eastAsia="仿宋"/>
          <w:color w:val="333399"/>
          <w:sz w:val="28"/>
        </w:rPr>
        <w:t xml:space="preserve">            2017</w:t>
      </w:r>
      <w:r>
        <w:rPr>
          <w:rFonts w:hint="eastAsia" w:ascii="仿宋" w:hAnsi="仿宋" w:eastAsia="仿宋"/>
          <w:color w:val="333399"/>
          <w:sz w:val="28"/>
        </w:rPr>
        <w:t>年</w:t>
      </w:r>
      <w:r>
        <w:rPr>
          <w:rFonts w:ascii="仿宋" w:hAnsi="仿宋" w:eastAsia="仿宋"/>
          <w:color w:val="333399"/>
          <w:sz w:val="28"/>
        </w:rPr>
        <w:t>9</w:t>
      </w:r>
      <w:r>
        <w:rPr>
          <w:rFonts w:hint="eastAsia" w:ascii="仿宋" w:hAnsi="仿宋" w:eastAsia="仿宋"/>
          <w:color w:val="333399"/>
          <w:sz w:val="28"/>
        </w:rPr>
        <w:t>月</w:t>
      </w:r>
      <w:r>
        <w:rPr>
          <w:rFonts w:ascii="仿宋" w:hAnsi="仿宋" w:eastAsia="仿宋"/>
          <w:color w:val="333399"/>
          <w:sz w:val="28"/>
        </w:rPr>
        <w:t>25</w:t>
      </w:r>
      <w:r>
        <w:rPr>
          <w:rFonts w:hint="eastAsia" w:ascii="仿宋" w:hAnsi="仿宋" w:eastAsia="仿宋"/>
          <w:color w:val="333399"/>
          <w:sz w:val="28"/>
        </w:rPr>
        <w:t>日</w:t>
      </w:r>
    </w:p>
    <w:p>
      <w:pPr>
        <w:widowControl/>
        <w:jc w:val="left"/>
      </w:pPr>
      <w:r>
        <w:pict>
          <v:line id="_x0000_s1034" o:spid="_x0000_s1034" o:spt="20" style="position:absolute;left:0pt;margin-left:-10.6pt;margin-top:19.3pt;height:0pt;width:432.95pt;z-index:251674624;mso-width-relative:page;mso-height-relative:page;" stroked="t" coordsize="21600,21600">
            <v:path arrowok="t"/>
            <v:fill focussize="0,0"/>
            <v:stroke weight="1.5pt" color="#000080"/>
            <v:imagedata o:title=""/>
            <o:lock v:ext="edit"/>
          </v:line>
        </w:pict>
      </w:r>
    </w:p>
    <w:p>
      <w:pPr>
        <w:widowControl/>
        <w:jc w:val="left"/>
      </w:pPr>
    </w:p>
    <w:p>
      <w:pPr>
        <w:spacing w:line="360" w:lineRule="auto"/>
        <w:jc w:val="center"/>
        <w:rPr>
          <w:rFonts w:ascii="黑体" w:hAnsi="华文中宋" w:eastAsia="黑体"/>
          <w:b/>
          <w:sz w:val="44"/>
          <w:szCs w:val="44"/>
        </w:rPr>
      </w:pPr>
      <w:r>
        <w:rPr>
          <w:rFonts w:hint="eastAsia" w:ascii="黑体" w:hAnsi="华文中宋" w:eastAsia="黑体"/>
          <w:b/>
          <w:sz w:val="44"/>
          <w:szCs w:val="44"/>
        </w:rPr>
        <w:t>市财政局组织召开《环境保护税法》</w:t>
      </w:r>
    </w:p>
    <w:p>
      <w:pPr>
        <w:spacing w:line="360" w:lineRule="auto"/>
        <w:jc w:val="center"/>
        <w:rPr>
          <w:rFonts w:ascii="仿宋" w:hAnsi="仿宋" w:eastAsia="仿宋"/>
          <w:sz w:val="32"/>
          <w:szCs w:val="32"/>
        </w:rPr>
      </w:pPr>
      <w:r>
        <w:rPr>
          <w:rFonts w:hint="eastAsia" w:ascii="黑体" w:hAnsi="华文中宋" w:eastAsia="黑体"/>
          <w:b/>
          <w:sz w:val="44"/>
          <w:szCs w:val="44"/>
        </w:rPr>
        <w:t>实施前期工作会议</w:t>
      </w:r>
    </w:p>
    <w:p>
      <w:pPr>
        <w:spacing w:line="360" w:lineRule="auto"/>
        <w:ind w:firstLine="579" w:firstLineChars="181"/>
        <w:rPr>
          <w:rFonts w:ascii="仿宋" w:hAnsi="仿宋" w:eastAsia="仿宋"/>
          <w:sz w:val="32"/>
          <w:szCs w:val="32"/>
        </w:rPr>
      </w:pPr>
    </w:p>
    <w:p>
      <w:pPr>
        <w:spacing w:line="360" w:lineRule="auto"/>
        <w:ind w:firstLine="420" w:firstLineChars="200"/>
        <w:rPr>
          <w:rFonts w:ascii="仿宋_GB2312" w:hAnsi="仿宋" w:eastAsia="仿宋_GB2312"/>
          <w:sz w:val="32"/>
          <w:szCs w:val="32"/>
        </w:rPr>
      </w:pPr>
      <w:r>
        <w:pict>
          <v:shape id="图片 37" o:spid="_x0000_s1035" o:spt="75" alt="55" type="#_x0000_t75" style="position:absolute;left:0pt;margin-left:18.1pt;margin-top:177.35pt;height:268.6pt;width:403.1pt;z-index:251675648;mso-width-relative:page;mso-height-relative:page;" filled="f" o:preferrelative="t" stroked="f" coordsize="21600,21600">
            <v:path/>
            <v:fill on="f" focussize="0,0"/>
            <v:stroke on="f" joinstyle="miter"/>
            <v:imagedata r:id="rId6" o:title=""/>
            <o:lock v:ext="edit" aspectratio="t"/>
          </v:shape>
        </w:pict>
      </w:r>
      <w:r>
        <w:rPr>
          <w:rFonts w:hint="eastAsia" w:ascii="仿宋_GB2312" w:hAnsi="仿宋" w:eastAsia="仿宋_GB2312"/>
          <w:sz w:val="32"/>
          <w:szCs w:val="32"/>
        </w:rPr>
        <w:t>为贯彻落实《中华人民共和国环境保护税法》和《广东省环境保护税法实施准备工作方案》文件精神，确保环境保护税法顺利实施，</w:t>
      </w:r>
      <w:r>
        <w:rPr>
          <w:rFonts w:ascii="仿宋_GB2312" w:hAnsi="仿宋" w:eastAsia="仿宋_GB2312"/>
          <w:sz w:val="32"/>
          <w:szCs w:val="32"/>
        </w:rPr>
        <w:t xml:space="preserve"> 9</w:t>
      </w:r>
      <w:r>
        <w:rPr>
          <w:rFonts w:hint="eastAsia" w:ascii="仿宋_GB2312" w:hAnsi="仿宋" w:eastAsia="仿宋_GB2312"/>
          <w:sz w:val="32"/>
          <w:szCs w:val="32"/>
        </w:rPr>
        <w:t>月</w:t>
      </w:r>
      <w:r>
        <w:rPr>
          <w:rFonts w:ascii="仿宋_GB2312" w:hAnsi="仿宋" w:eastAsia="仿宋_GB2312"/>
          <w:sz w:val="32"/>
          <w:szCs w:val="32"/>
        </w:rPr>
        <w:t>24</w:t>
      </w:r>
      <w:r>
        <w:rPr>
          <w:rFonts w:hint="eastAsia" w:ascii="仿宋_GB2312" w:hAnsi="仿宋" w:eastAsia="仿宋_GB2312"/>
          <w:sz w:val="32"/>
          <w:szCs w:val="32"/>
        </w:rPr>
        <w:t>日，市财政局组织召开《环境保护税法》实施前期工作会议。市财政局局长黄双怀、副局长丁俊超，市地税局局长梁燕波，市环保局局长温伟军以及相关工作人员参加会议。</w:t>
      </w:r>
    </w:p>
    <w:p>
      <w:pPr>
        <w:spacing w:line="360" w:lineRule="auto"/>
        <w:ind w:firstLine="640" w:firstLineChars="200"/>
        <w:rPr>
          <w:rFonts w:ascii="仿宋_GB2312" w:hAnsi="仿宋" w:eastAsia="仿宋_GB2312"/>
          <w:sz w:val="32"/>
          <w:szCs w:val="32"/>
        </w:rPr>
      </w:pPr>
    </w:p>
    <w:p>
      <w:pPr>
        <w:spacing w:line="360" w:lineRule="auto"/>
        <w:ind w:firstLine="640" w:firstLineChars="200"/>
        <w:rPr>
          <w:rFonts w:ascii="仿宋_GB2312" w:hAnsi="仿宋" w:eastAsia="仿宋_GB2312"/>
          <w:sz w:val="32"/>
          <w:szCs w:val="32"/>
        </w:rPr>
      </w:pPr>
    </w:p>
    <w:p>
      <w:pPr>
        <w:spacing w:line="360" w:lineRule="auto"/>
        <w:ind w:firstLine="640" w:firstLineChars="200"/>
        <w:rPr>
          <w:rFonts w:ascii="仿宋_GB2312" w:hAnsi="仿宋" w:eastAsia="仿宋_GB2312"/>
          <w:sz w:val="32"/>
          <w:szCs w:val="32"/>
        </w:rPr>
      </w:pPr>
    </w:p>
    <w:p>
      <w:pPr>
        <w:spacing w:line="360" w:lineRule="auto"/>
        <w:ind w:firstLine="640" w:firstLineChars="200"/>
        <w:rPr>
          <w:rFonts w:ascii="仿宋_GB2312" w:hAnsi="仿宋" w:eastAsia="仿宋_GB2312"/>
          <w:sz w:val="32"/>
          <w:szCs w:val="32"/>
        </w:rPr>
      </w:pPr>
    </w:p>
    <w:p>
      <w:pPr>
        <w:spacing w:line="360" w:lineRule="auto"/>
        <w:ind w:firstLine="640" w:firstLineChars="200"/>
        <w:rPr>
          <w:rFonts w:ascii="仿宋_GB2312" w:hAnsi="仿宋" w:eastAsia="仿宋_GB2312"/>
          <w:sz w:val="32"/>
          <w:szCs w:val="32"/>
        </w:rPr>
      </w:pPr>
    </w:p>
    <w:p>
      <w:pPr>
        <w:spacing w:line="360" w:lineRule="auto"/>
        <w:ind w:firstLine="640" w:firstLineChars="200"/>
        <w:rPr>
          <w:rFonts w:ascii="仿宋_GB2312" w:hAnsi="仿宋" w:eastAsia="仿宋_GB2312"/>
          <w:sz w:val="32"/>
          <w:szCs w:val="32"/>
        </w:rPr>
      </w:pPr>
    </w:p>
    <w:p>
      <w:pPr>
        <w:spacing w:line="360" w:lineRule="auto"/>
        <w:ind w:firstLine="640" w:firstLineChars="200"/>
        <w:rPr>
          <w:rFonts w:ascii="仿宋_GB2312" w:hAnsi="仿宋" w:eastAsia="仿宋_GB2312"/>
          <w:sz w:val="32"/>
          <w:szCs w:val="32"/>
        </w:rPr>
      </w:pPr>
      <w:r>
        <w:rPr>
          <w:rFonts w:hint="eastAsia" w:ascii="仿宋_GB2312" w:hAnsi="仿宋" w:eastAsia="仿宋_GB2312"/>
          <w:sz w:val="32"/>
          <w:szCs w:val="32"/>
        </w:rPr>
        <w:t>会上，市财政局、地税局和环保局就我市排污费征收政策及征管现状进行了交流，梳理了我市重点排污企业及污染源情况，分析了环境保护税实施对我市环境保护、企业税负、财政收入等方面的影响，并对下一步工作达成了一致意见：地税局将组织开展环境保护税税源调查，全面摸清本地区应税污染物排放种类和数量，掌握税源底数；环保局将积极配合地税局做好排污费数据等档案资料的交接；市财政局对环境保护税适用税额、环境保护税财政体制和入库方式提出了建议，并将积极协调地税局做好税收征管工作。</w:t>
      </w:r>
    </w:p>
    <w:p>
      <w:pPr>
        <w:spacing w:line="360" w:lineRule="auto"/>
        <w:ind w:firstLine="640" w:firstLineChars="200"/>
        <w:rPr>
          <w:rFonts w:ascii="仿宋_GB2312" w:hAnsi="仿宋" w:eastAsia="仿宋_GB2312"/>
          <w:sz w:val="32"/>
          <w:szCs w:val="32"/>
        </w:rPr>
      </w:pPr>
    </w:p>
    <w:p>
      <w:pPr>
        <w:spacing w:line="360" w:lineRule="auto"/>
        <w:ind w:firstLine="640" w:firstLineChars="200"/>
        <w:rPr>
          <w:rFonts w:ascii="仿宋_GB2312" w:hAnsi="仿宋" w:eastAsia="仿宋_GB2312"/>
          <w:sz w:val="32"/>
          <w:szCs w:val="32"/>
        </w:rPr>
      </w:pPr>
    </w:p>
    <w:p>
      <w:pPr>
        <w:spacing w:line="360" w:lineRule="auto"/>
        <w:ind w:firstLine="640" w:firstLineChars="200"/>
        <w:rPr>
          <w:rFonts w:ascii="仿宋_GB2312" w:hAnsi="仿宋" w:eastAsia="仿宋_GB2312"/>
          <w:sz w:val="32"/>
          <w:szCs w:val="32"/>
        </w:rPr>
      </w:pPr>
    </w:p>
    <w:p>
      <w:pPr>
        <w:spacing w:line="360" w:lineRule="auto"/>
        <w:ind w:firstLine="640" w:firstLineChars="200"/>
        <w:rPr>
          <w:rFonts w:ascii="仿宋_GB2312" w:hAnsi="仿宋" w:eastAsia="仿宋_GB2312"/>
          <w:sz w:val="32"/>
          <w:szCs w:val="32"/>
        </w:rPr>
      </w:pPr>
    </w:p>
    <w:p>
      <w:pPr>
        <w:spacing w:line="360" w:lineRule="auto"/>
        <w:ind w:firstLine="640" w:firstLineChars="200"/>
        <w:rPr>
          <w:rFonts w:ascii="仿宋_GB2312" w:hAnsi="仿宋" w:eastAsia="仿宋_GB2312"/>
          <w:sz w:val="32"/>
          <w:szCs w:val="32"/>
        </w:rPr>
      </w:pPr>
    </w:p>
    <w:p>
      <w:pPr>
        <w:spacing w:line="360" w:lineRule="auto"/>
        <w:ind w:firstLine="640" w:firstLineChars="200"/>
        <w:rPr>
          <w:rFonts w:ascii="仿宋_GB2312" w:hAnsi="仿宋" w:eastAsia="仿宋_GB2312"/>
          <w:sz w:val="32"/>
          <w:szCs w:val="32"/>
        </w:rPr>
      </w:pPr>
    </w:p>
    <w:p>
      <w:pPr>
        <w:spacing w:line="360" w:lineRule="auto"/>
        <w:ind w:firstLine="640" w:firstLineChars="200"/>
        <w:rPr>
          <w:rFonts w:ascii="仿宋_GB2312" w:hAnsi="仿宋" w:eastAsia="仿宋_GB2312"/>
          <w:sz w:val="32"/>
          <w:szCs w:val="32"/>
        </w:rPr>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spacing w:line="600" w:lineRule="exact"/>
        <w:jc w:val="center"/>
        <w:rPr>
          <w:b/>
          <w:color w:val="003366"/>
          <w:sz w:val="32"/>
        </w:rPr>
      </w:pPr>
      <w:r>
        <w:pict>
          <v:shape id="_x0000_s1036" o:spid="_x0000_s1036" o:spt="136" type="#_x0000_t136" style="position:absolute;left:0pt;margin-left:1.7pt;margin-top:8.5pt;height:54.75pt;width:432pt;z-index:251676672;mso-width-relative:page;mso-height-relative:page;" fillcolor="#336699" filled="t" stroked="f" coordsize="21600,21600">
            <v:path/>
            <v:fill on="t" focussize="0,0"/>
            <v:stroke on="f"/>
            <v:imagedata o:title=""/>
            <o:lock v:ext="edit"/>
            <v:textpath on="t" fitshape="t" fitpath="t" trim="t" xscale="f" string="鹤山财政专报" style="font-family:宋体;font-size:54pt;v-text-align:center;"/>
            <v:shadow on="t" color="#B2B2B2" opacity="52429f" offset="3pt,2pt"/>
          </v:shape>
        </w:pict>
      </w:r>
    </w:p>
    <w:p>
      <w:pPr>
        <w:widowControl/>
        <w:spacing w:line="600" w:lineRule="exact"/>
        <w:jc w:val="center"/>
        <w:rPr>
          <w:b/>
          <w:color w:val="003366"/>
          <w:sz w:val="32"/>
        </w:rPr>
      </w:pPr>
    </w:p>
    <w:p>
      <w:pPr>
        <w:widowControl/>
        <w:spacing w:line="600" w:lineRule="exact"/>
        <w:jc w:val="center"/>
        <w:rPr>
          <w:b/>
          <w:color w:val="003366"/>
          <w:sz w:val="32"/>
        </w:rPr>
      </w:pPr>
      <w:r>
        <w:rPr>
          <w:rFonts w:hint="eastAsia"/>
          <w:b/>
          <w:color w:val="003366"/>
          <w:sz w:val="32"/>
        </w:rPr>
        <w:t>第二十期</w:t>
      </w:r>
    </w:p>
    <w:p>
      <w:pPr>
        <w:widowControl/>
        <w:spacing w:line="600" w:lineRule="exact"/>
        <w:rPr>
          <w:rFonts w:ascii="仿宋_GB2312" w:eastAsia="仿宋_GB2312"/>
          <w:color w:val="003366"/>
          <w:sz w:val="28"/>
        </w:rPr>
      </w:pPr>
      <w:r>
        <w:rPr>
          <w:rFonts w:hint="eastAsia" w:ascii="仿宋_GB2312" w:eastAsia="仿宋_GB2312"/>
          <w:color w:val="003366"/>
          <w:sz w:val="28"/>
        </w:rPr>
        <w:t>鹤山市财政局、鹤山市财政学会编</w:t>
      </w:r>
      <w:r>
        <w:rPr>
          <w:rFonts w:ascii="仿宋_GB2312" w:eastAsia="仿宋_GB2312"/>
          <w:color w:val="003366"/>
          <w:sz w:val="28"/>
        </w:rPr>
        <w:t xml:space="preserve">            2018</w:t>
      </w:r>
      <w:r>
        <w:rPr>
          <w:rFonts w:hint="eastAsia" w:ascii="仿宋_GB2312" w:eastAsia="仿宋_GB2312"/>
          <w:color w:val="003366"/>
          <w:sz w:val="28"/>
        </w:rPr>
        <w:t>年</w:t>
      </w:r>
      <w:r>
        <w:rPr>
          <w:rFonts w:ascii="仿宋_GB2312" w:eastAsia="仿宋_GB2312"/>
          <w:color w:val="003366"/>
          <w:sz w:val="28"/>
        </w:rPr>
        <w:t>11</w:t>
      </w:r>
      <w:r>
        <w:rPr>
          <w:rFonts w:hint="eastAsia" w:ascii="仿宋_GB2312" w:eastAsia="仿宋_GB2312"/>
          <w:color w:val="003366"/>
          <w:sz w:val="28"/>
        </w:rPr>
        <w:t>月</w:t>
      </w:r>
      <w:r>
        <w:rPr>
          <w:rFonts w:ascii="仿宋_GB2312" w:eastAsia="仿宋_GB2312"/>
          <w:color w:val="003366"/>
          <w:sz w:val="28"/>
        </w:rPr>
        <w:t>1</w:t>
      </w:r>
      <w:r>
        <w:rPr>
          <w:rFonts w:hint="eastAsia" w:ascii="仿宋_GB2312" w:eastAsia="仿宋_GB2312"/>
          <w:color w:val="003366"/>
          <w:sz w:val="28"/>
        </w:rPr>
        <w:t>日</w:t>
      </w:r>
    </w:p>
    <w:p>
      <w:pPr>
        <w:widowControl/>
        <w:spacing w:line="600" w:lineRule="exact"/>
        <w:jc w:val="center"/>
        <w:rPr>
          <w:rFonts w:ascii="华文中宋" w:hAnsi="华文中宋" w:eastAsia="华文中宋"/>
          <w:b/>
          <w:bCs/>
          <w:sz w:val="36"/>
          <w:szCs w:val="36"/>
        </w:rPr>
      </w:pPr>
      <w:r>
        <w:pict>
          <v:line id="_x0000_s1037" o:spid="_x0000_s1037" o:spt="20" style="position:absolute;left:0pt;margin-left:0pt;margin-top:7.2pt;height:0pt;width:432.95pt;z-index:251677696;mso-width-relative:page;mso-height-relative:page;" stroked="t" coordsize="21600,21600">
            <v:path arrowok="t"/>
            <v:fill focussize="0,0"/>
            <v:stroke weight="1.5pt" color="#003366"/>
            <v:imagedata o:title=""/>
            <o:lock v:ext="edit"/>
          </v:line>
        </w:pict>
      </w:r>
    </w:p>
    <w:p>
      <w:pPr>
        <w:spacing w:line="600" w:lineRule="exact"/>
        <w:jc w:val="center"/>
        <w:rPr>
          <w:rFonts w:ascii="方正小标宋简体" w:eastAsia="方正小标宋简体"/>
          <w:sz w:val="44"/>
          <w:szCs w:val="44"/>
        </w:rPr>
      </w:pPr>
      <w:r>
        <w:rPr>
          <w:rFonts w:hint="eastAsia" w:ascii="方正小标宋简体" w:eastAsia="方正小标宋简体"/>
          <w:sz w:val="44"/>
          <w:szCs w:val="44"/>
        </w:rPr>
        <w:t>鹤山市财政局迅速传达学习贯彻习近平</w:t>
      </w:r>
    </w:p>
    <w:p>
      <w:pPr>
        <w:spacing w:line="600" w:lineRule="exact"/>
        <w:jc w:val="center"/>
        <w:rPr>
          <w:rFonts w:ascii="方正小标宋简体" w:eastAsia="方正小标宋简体"/>
          <w:sz w:val="44"/>
          <w:szCs w:val="44"/>
        </w:rPr>
      </w:pPr>
      <w:r>
        <w:rPr>
          <w:rFonts w:hint="eastAsia" w:ascii="方正小标宋简体" w:eastAsia="方正小标宋简体"/>
          <w:sz w:val="44"/>
          <w:szCs w:val="44"/>
        </w:rPr>
        <w:t>总书记视察广东重要讲话精神</w:t>
      </w:r>
    </w:p>
    <w:p>
      <w:pPr>
        <w:spacing w:line="600" w:lineRule="exact"/>
        <w:jc w:val="center"/>
        <w:rPr>
          <w:rFonts w:ascii="方正小标宋简体" w:eastAsia="方正小标宋简体"/>
          <w:sz w:val="44"/>
          <w:szCs w:val="44"/>
        </w:rPr>
      </w:pPr>
    </w:p>
    <w:p>
      <w:pPr>
        <w:spacing w:line="600" w:lineRule="exact"/>
        <w:ind w:firstLine="645"/>
        <w:rPr>
          <w:rFonts w:ascii="仿宋_GB2312" w:eastAsia="仿宋_GB2312"/>
          <w:sz w:val="32"/>
          <w:szCs w:val="32"/>
        </w:rPr>
      </w:pPr>
      <w:r>
        <w:rPr>
          <w:rFonts w:ascii="仿宋_GB2312" w:eastAsia="仿宋_GB2312"/>
          <w:sz w:val="32"/>
          <w:szCs w:val="32"/>
        </w:rPr>
        <w:t>10</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日下午，鹤山市财政局召开学习贯彻习近平总书记视察广东重要讲话精神干部大会，迅速传达习近平总书记视察广东重要讲话精神。局党组书记、局长黄双怀同志主持会议并作讲话，局全体干部职工参加会议。</w:t>
      </w:r>
    </w:p>
    <w:p>
      <w:pPr>
        <w:spacing w:line="600" w:lineRule="exact"/>
        <w:ind w:firstLine="645"/>
        <w:rPr>
          <w:rFonts w:ascii="仿宋_GB2312" w:eastAsia="仿宋_GB2312"/>
          <w:sz w:val="32"/>
          <w:szCs w:val="32"/>
        </w:rPr>
      </w:pPr>
      <w:r>
        <w:pict>
          <v:shape id="图片 39" o:spid="_x0000_s1038" o:spt="75" alt="201801" type="#_x0000_t75" style="position:absolute;left:0pt;margin-left:35.45pt;margin-top:13.8pt;height:765.35pt;width:1360.65pt;z-index:-251637760;mso-width-relative:page;mso-height-relative:page;" filled="f" o:preferrelative="t" stroked="f" coordsize="21600,21600">
            <v:path/>
            <v:fill on="f" focussize="0,0"/>
            <v:stroke on="f" joinstyle="miter"/>
            <v:imagedata r:id="rId7" o:title=""/>
            <o:lock v:ext="edit" aspectratio="t"/>
          </v:shape>
        </w:pict>
      </w:r>
    </w:p>
    <w:p>
      <w:pPr>
        <w:spacing w:line="600" w:lineRule="exact"/>
        <w:ind w:firstLine="645"/>
        <w:rPr>
          <w:rFonts w:ascii="仿宋_GB2312" w:eastAsia="仿宋_GB2312"/>
          <w:sz w:val="32"/>
          <w:szCs w:val="32"/>
        </w:rPr>
      </w:pPr>
    </w:p>
    <w:p>
      <w:pPr>
        <w:spacing w:line="600" w:lineRule="exact"/>
        <w:rPr>
          <w:rFonts w:ascii="仿宋_GB2312" w:eastAsia="仿宋_GB2312"/>
          <w:sz w:val="32"/>
          <w:szCs w:val="32"/>
        </w:rPr>
      </w:pPr>
      <w:r>
        <w:rPr>
          <w:rFonts w:ascii="仿宋_GB2312" w:eastAsia="仿宋_GB2312"/>
          <w:sz w:val="32"/>
          <w:szCs w:val="32"/>
        </w:rPr>
        <w:t xml:space="preserve">    </w:t>
      </w:r>
    </w:p>
    <w:p>
      <w:pPr>
        <w:spacing w:line="600" w:lineRule="exact"/>
        <w:rPr>
          <w:rFonts w:ascii="仿宋_GB2312" w:eastAsia="仿宋_GB2312"/>
          <w:sz w:val="32"/>
          <w:szCs w:val="32"/>
        </w:rPr>
      </w:pPr>
    </w:p>
    <w:p>
      <w:pPr>
        <w:spacing w:line="600" w:lineRule="exact"/>
        <w:rPr>
          <w:rFonts w:ascii="仿宋_GB2312" w:eastAsia="仿宋_GB2312"/>
          <w:sz w:val="32"/>
          <w:szCs w:val="32"/>
        </w:rPr>
      </w:pPr>
    </w:p>
    <w:p>
      <w:pPr>
        <w:spacing w:line="600" w:lineRule="exact"/>
        <w:rPr>
          <w:rFonts w:ascii="仿宋_GB2312" w:eastAsia="仿宋_GB2312"/>
          <w:sz w:val="32"/>
          <w:szCs w:val="32"/>
        </w:rPr>
      </w:pPr>
    </w:p>
    <w:p>
      <w:pPr>
        <w:spacing w:line="600" w:lineRule="exact"/>
        <w:rPr>
          <w:rFonts w:ascii="仿宋_GB2312" w:eastAsia="仿宋_GB2312"/>
          <w:sz w:val="32"/>
          <w:szCs w:val="32"/>
        </w:rPr>
      </w:pPr>
    </w:p>
    <w:p>
      <w:pPr>
        <w:spacing w:line="600" w:lineRule="exact"/>
        <w:rPr>
          <w:rFonts w:ascii="仿宋_GB2312" w:eastAsia="仿宋_GB2312"/>
          <w:sz w:val="32"/>
          <w:szCs w:val="32"/>
        </w:rPr>
      </w:pPr>
    </w:p>
    <w:p>
      <w:pPr>
        <w:spacing w:line="600" w:lineRule="exact"/>
        <w:rPr>
          <w:rFonts w:ascii="仿宋_GB2312" w:eastAsia="仿宋_GB2312"/>
          <w:sz w:val="32"/>
          <w:szCs w:val="32"/>
        </w:rPr>
      </w:pPr>
    </w:p>
    <w:p>
      <w:pPr>
        <w:spacing w:line="600" w:lineRule="exact"/>
        <w:rPr>
          <w:rFonts w:ascii="仿宋_GB2312" w:eastAsia="仿宋_GB2312"/>
          <w:sz w:val="32"/>
          <w:szCs w:val="32"/>
        </w:rPr>
      </w:pPr>
      <w:r>
        <w:rPr>
          <w:rFonts w:ascii="仿宋_GB2312" w:eastAsia="仿宋_GB2312"/>
          <w:sz w:val="32"/>
          <w:szCs w:val="32"/>
        </w:rPr>
        <w:t xml:space="preserve">    </w:t>
      </w:r>
      <w:r>
        <w:rPr>
          <w:rFonts w:hint="eastAsia" w:ascii="仿宋_GB2312" w:eastAsia="仿宋_GB2312"/>
          <w:sz w:val="32"/>
          <w:szCs w:val="32"/>
        </w:rPr>
        <w:t>会议首先通过回放新闻视频的形式传达了习近平总书记亲临广东视察指导的工作动态和重要讲话精神</w:t>
      </w:r>
      <w:r>
        <w:rPr>
          <w:rFonts w:hint="eastAsia" w:ascii="仿宋_GB2312" w:hAnsi="仿宋" w:eastAsia="仿宋_GB2312"/>
          <w:sz w:val="32"/>
          <w:szCs w:val="32"/>
        </w:rPr>
        <w:t>，随后</w:t>
      </w:r>
      <w:r>
        <w:rPr>
          <w:rFonts w:hint="eastAsia" w:ascii="仿宋_GB2312" w:hAnsi="宋体" w:eastAsia="仿宋_GB2312" w:cs="宋体"/>
          <w:sz w:val="32"/>
          <w:szCs w:val="32"/>
        </w:rPr>
        <w:t>部分班子成员</w:t>
      </w:r>
      <w:r>
        <w:rPr>
          <w:rFonts w:hint="eastAsia" w:ascii="仿宋_GB2312" w:hAnsi="仿宋" w:eastAsia="仿宋_GB2312"/>
          <w:sz w:val="32"/>
          <w:szCs w:val="32"/>
        </w:rPr>
        <w:t>就学习习近平总书记重要讲话精神畅谈自己的学习体会和贯彻落实意见。大家一致认为，</w:t>
      </w:r>
      <w:r>
        <w:rPr>
          <w:rFonts w:hint="eastAsia" w:ascii="仿宋" w:hAnsi="仿宋" w:eastAsia="仿宋"/>
          <w:sz w:val="32"/>
          <w:szCs w:val="32"/>
        </w:rPr>
        <w:t>在改革开放</w:t>
      </w:r>
      <w:r>
        <w:rPr>
          <w:rFonts w:ascii="仿宋" w:hAnsi="仿宋" w:eastAsia="仿宋"/>
          <w:sz w:val="32"/>
          <w:szCs w:val="32"/>
        </w:rPr>
        <w:t>40</w:t>
      </w:r>
      <w:r>
        <w:rPr>
          <w:rFonts w:hint="eastAsia" w:ascii="仿宋" w:hAnsi="仿宋" w:eastAsia="仿宋"/>
          <w:sz w:val="32"/>
          <w:szCs w:val="32"/>
        </w:rPr>
        <w:t>周年、粤港澳大湾区建设全面推进的关键时刻，习近平总书记亲临广东视察指导并发表重要讲话，充分肯定广东的工作，高度评价改革开放</w:t>
      </w:r>
      <w:r>
        <w:rPr>
          <w:rFonts w:ascii="仿宋" w:hAnsi="仿宋" w:eastAsia="仿宋"/>
          <w:sz w:val="32"/>
          <w:szCs w:val="32"/>
        </w:rPr>
        <w:t>40</w:t>
      </w:r>
      <w:r>
        <w:rPr>
          <w:rFonts w:hint="eastAsia" w:ascii="仿宋" w:hAnsi="仿宋" w:eastAsia="仿宋"/>
          <w:sz w:val="32"/>
          <w:szCs w:val="32"/>
        </w:rPr>
        <w:t>年广东取得的成绩和创造的经验，要求广东高举新时代改革开放旗帜，以更坚定的信心、更有力的措施把改革开放不断推向深入，为我们在新时代推动改革开放再出发指明了前进方向、提供了根本遵循。</w:t>
      </w:r>
      <w:r>
        <w:rPr>
          <w:rFonts w:hint="eastAsia" w:ascii="仿宋_GB2312" w:eastAsia="仿宋_GB2312"/>
          <w:sz w:val="32"/>
          <w:szCs w:val="32"/>
        </w:rPr>
        <w:t>我们要更加紧密地团结在以习近平同志为核心的党中央周围，不忘初心、牢记使命，以更加奋发有为的精神状态、更加扎实的工作作风，努力开创新时代财政工作新局面，为推动鹤山高质量发展之路走对走实走好作出财政贡献。</w:t>
      </w:r>
    </w:p>
    <w:p>
      <w:pPr>
        <w:spacing w:line="60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会议提出，全局上下要把学习宣传贯彻习近平总书记重要讲话精神作为当前和今后一个时期的头等大事和首要政治任务，认真学习，深刻领会，全面准确把握习近平总书记重要讲话的重大意义和精神实质。</w:t>
      </w:r>
      <w:r>
        <w:rPr>
          <w:rFonts w:hint="eastAsia" w:ascii="仿宋_GB2312" w:hAnsi="仿宋" w:eastAsia="仿宋_GB2312" w:cs="仿宋_GB2312"/>
          <w:b/>
          <w:sz w:val="32"/>
          <w:szCs w:val="32"/>
        </w:rPr>
        <w:t>一要</w:t>
      </w:r>
      <w:r>
        <w:rPr>
          <w:rFonts w:hint="eastAsia" w:ascii="仿宋_GB2312" w:hAnsi="仿宋" w:eastAsia="仿宋_GB2312" w:cs="仿宋_GB2312"/>
          <w:sz w:val="32"/>
          <w:szCs w:val="32"/>
        </w:rPr>
        <w:t>牢记总书记的殷切嘱托，强化</w:t>
      </w:r>
      <w:bookmarkStart w:id="0" w:name="_GoBack"/>
      <w:bookmarkEnd w:id="0"/>
      <w:r>
        <w:rPr>
          <w:rFonts w:hint="eastAsia" w:ascii="仿宋_GB2312" w:hAnsi="仿宋" w:eastAsia="仿宋_GB2312" w:cs="仿宋_GB2312"/>
          <w:sz w:val="32"/>
          <w:szCs w:val="32"/>
        </w:rPr>
        <w:t>以习近平总书记重要讲话精神指导一切工作、处理一切问题的政治自觉和行动自觉，弘扬敢闯敢试、敢为人先的改革精神，进一步点燃激情、鼓舞斗志。</w:t>
      </w:r>
      <w:r>
        <w:rPr>
          <w:rFonts w:hint="eastAsia" w:ascii="仿宋_GB2312" w:hAnsi="仿宋" w:eastAsia="仿宋_GB2312" w:cs="仿宋_GB2312"/>
          <w:b/>
          <w:sz w:val="32"/>
          <w:szCs w:val="32"/>
        </w:rPr>
        <w:t>二要</w:t>
      </w:r>
      <w:r>
        <w:rPr>
          <w:rFonts w:hint="eastAsia" w:ascii="仿宋_GB2312" w:hAnsi="仿宋" w:eastAsia="仿宋_GB2312" w:cs="仿宋_GB2312"/>
          <w:bCs/>
          <w:sz w:val="32"/>
          <w:szCs w:val="32"/>
        </w:rPr>
        <w:t>深刻领会总书记提出的深化改革开放、推动高质量发展、提高发展平衡性和协调性、加强党的领导和党的建设四个方面重要要求</w:t>
      </w:r>
      <w:r>
        <w:rPr>
          <w:rFonts w:hint="eastAsia" w:ascii="仿宋_GB2312" w:hAnsi="仿宋" w:eastAsia="仿宋_GB2312" w:cs="仿宋_GB2312"/>
          <w:sz w:val="32"/>
          <w:szCs w:val="32"/>
        </w:rPr>
        <w:t>，坚定不移高举新时代改革开放旗帜，坚定不移推动高质量发展，坚定不移推进区域协调发展，坚定不移落实“两个坚决维护”。</w:t>
      </w:r>
      <w:r>
        <w:rPr>
          <w:rFonts w:hint="eastAsia" w:ascii="仿宋_GB2312" w:hAnsi="仿宋" w:eastAsia="仿宋_GB2312" w:cs="仿宋_GB2312"/>
          <w:b/>
          <w:sz w:val="32"/>
          <w:szCs w:val="32"/>
        </w:rPr>
        <w:t>三要</w:t>
      </w:r>
      <w:r>
        <w:rPr>
          <w:rFonts w:hint="eastAsia" w:ascii="仿宋_GB2312" w:hAnsi="仿宋" w:eastAsia="仿宋_GB2312" w:cs="仿宋_GB2312"/>
          <w:bCs/>
          <w:sz w:val="32"/>
          <w:szCs w:val="32"/>
        </w:rPr>
        <w:t>把总书记对广东工作一系列重要指示要求一体学习领会、整体贯彻落实。要把一体化学习的成效，转化为整体贯彻落实的行动，推动总书记重要讲</w:t>
      </w:r>
      <w:r>
        <w:rPr>
          <w:rFonts w:hint="eastAsia" w:ascii="仿宋_GB2312" w:hAnsi="仿宋" w:eastAsia="仿宋_GB2312" w:cs="仿宋_GB2312"/>
          <w:bCs/>
          <w:spacing w:val="-8"/>
          <w:sz w:val="32"/>
          <w:szCs w:val="32"/>
        </w:rPr>
        <w:t>话和系列重要指示要求得到全面的、不折不扣的贯彻落实。</w:t>
      </w:r>
    </w:p>
    <w:p>
      <w:pPr>
        <w:spacing w:line="600" w:lineRule="exact"/>
        <w:ind w:firstLine="720"/>
        <w:rPr>
          <w:rFonts w:ascii="仿宋_GB2312" w:hAnsi="仿宋" w:eastAsia="仿宋_GB2312"/>
          <w:sz w:val="32"/>
          <w:szCs w:val="32"/>
        </w:rPr>
      </w:pPr>
      <w:r>
        <w:rPr>
          <w:rFonts w:hint="eastAsia" w:ascii="仿宋_GB2312" w:hAnsi="仿宋" w:eastAsia="仿宋_GB2312"/>
          <w:sz w:val="32"/>
          <w:szCs w:val="32"/>
        </w:rPr>
        <w:t>会议要求，要聚焦主业，担当实干，坚决把习近平总书记重要讲话精神落到实处。</w:t>
      </w:r>
      <w:r>
        <w:rPr>
          <w:rFonts w:hint="eastAsia" w:ascii="仿宋_GB2312" w:hAnsi="仿宋" w:eastAsia="仿宋_GB2312" w:cs="楷体_GB2312"/>
          <w:b/>
          <w:bCs/>
          <w:sz w:val="32"/>
          <w:szCs w:val="32"/>
        </w:rPr>
        <w:t>一要</w:t>
      </w:r>
      <w:r>
        <w:rPr>
          <w:rFonts w:hint="eastAsia" w:ascii="仿宋_GB2312" w:hAnsi="仿宋" w:eastAsia="仿宋_GB2312" w:cs="楷体_GB2312"/>
          <w:sz w:val="32"/>
          <w:szCs w:val="32"/>
        </w:rPr>
        <w:t>着力提高财政收入质量。</w:t>
      </w:r>
      <w:r>
        <w:rPr>
          <w:rFonts w:hint="eastAsia" w:ascii="仿宋_GB2312" w:hAnsi="仿宋" w:eastAsia="仿宋_GB2312"/>
          <w:sz w:val="32"/>
          <w:szCs w:val="32"/>
        </w:rPr>
        <w:t>科学研判当前经济形势，着力提高财税工作管理组织水平，不断优化税收征管，挖掘新的税收增长点，有效释放简政减税降费的政策性红利，提高财政收入质量，促进全市财政经济健康、高质量发展。</w:t>
      </w:r>
      <w:r>
        <w:rPr>
          <w:rFonts w:hint="eastAsia" w:ascii="仿宋_GB2312" w:hAnsi="仿宋" w:eastAsia="仿宋_GB2312" w:cs="楷体_GB2312"/>
          <w:b/>
          <w:bCs/>
          <w:sz w:val="32"/>
          <w:szCs w:val="32"/>
        </w:rPr>
        <w:t>二要</w:t>
      </w:r>
      <w:r>
        <w:rPr>
          <w:rFonts w:hint="eastAsia" w:ascii="仿宋_GB2312" w:hAnsi="仿宋" w:eastAsia="仿宋_GB2312" w:cs="楷体_GB2312"/>
          <w:sz w:val="32"/>
          <w:szCs w:val="32"/>
        </w:rPr>
        <w:t>持续优化财政支出结构。</w:t>
      </w:r>
      <w:r>
        <w:rPr>
          <w:rFonts w:hint="eastAsia" w:ascii="仿宋_GB2312" w:hAnsi="仿宋" w:eastAsia="仿宋_GB2312"/>
          <w:sz w:val="32"/>
          <w:szCs w:val="32"/>
        </w:rPr>
        <w:t>坚持以人民为中心发展思想，围绕民生社会事业中存在的短板，进一步加大对乡村振兴、精准脱贫、文化惠民以及教育、社保、卫生等民生事业的投入力度，推动我市社会和民生各项事业全面协调发展。</w:t>
      </w:r>
      <w:r>
        <w:rPr>
          <w:rFonts w:hint="eastAsia" w:ascii="仿宋_GB2312" w:hAnsi="仿宋" w:eastAsia="仿宋_GB2312" w:cs="楷体_GB2312"/>
          <w:b/>
          <w:bCs/>
          <w:sz w:val="32"/>
          <w:szCs w:val="32"/>
        </w:rPr>
        <w:t>三要</w:t>
      </w:r>
      <w:r>
        <w:rPr>
          <w:rFonts w:hint="eastAsia" w:ascii="仿宋_GB2312" w:hAnsi="仿宋" w:eastAsia="仿宋_GB2312" w:cs="楷体_GB2312"/>
          <w:sz w:val="32"/>
          <w:szCs w:val="32"/>
        </w:rPr>
        <w:t>协调推进镇级财政平衡发展。</w:t>
      </w:r>
      <w:r>
        <w:rPr>
          <w:rFonts w:hint="eastAsia" w:ascii="仿宋_GB2312" w:hAnsi="仿宋" w:eastAsia="仿宋_GB2312"/>
          <w:sz w:val="32"/>
          <w:szCs w:val="32"/>
        </w:rPr>
        <w:t>健全完善市镇两级财政管理体制，合理划分市镇两级财政事权和支出责任划分，有针对性地加大对山区困难镇、重点领域负担大镇及工业强镇扶持力度，促进全市财政平稳运行及镇街协调均衡发展。</w:t>
      </w:r>
      <w:r>
        <w:rPr>
          <w:rFonts w:hint="eastAsia" w:ascii="仿宋_GB2312" w:hAnsi="仿宋" w:eastAsia="仿宋_GB2312" w:cs="楷体_GB2312"/>
          <w:b/>
          <w:bCs/>
          <w:sz w:val="32"/>
          <w:szCs w:val="32"/>
        </w:rPr>
        <w:t>四要</w:t>
      </w:r>
      <w:r>
        <w:rPr>
          <w:rFonts w:hint="eastAsia" w:ascii="仿宋_GB2312" w:hAnsi="仿宋" w:eastAsia="仿宋_GB2312" w:cs="楷体_GB2312"/>
          <w:sz w:val="32"/>
          <w:szCs w:val="32"/>
        </w:rPr>
        <w:t>继续推进投融资体制改革。</w:t>
      </w:r>
      <w:r>
        <w:rPr>
          <w:rFonts w:hint="eastAsia" w:ascii="仿宋_GB2312" w:hAnsi="仿宋" w:eastAsia="仿宋_GB2312"/>
          <w:sz w:val="32"/>
          <w:szCs w:val="32"/>
        </w:rPr>
        <w:t>要进一步建立健全相关制度，规范运作，抓紧做好基金项目落地对接，发挥政府投资基金的放大效应，推动我市加快融入粤港澳大湾区发展新格局。</w:t>
      </w:r>
      <w:r>
        <w:rPr>
          <w:rFonts w:hint="eastAsia" w:ascii="仿宋_GB2312" w:hAnsi="仿宋" w:eastAsia="仿宋_GB2312" w:cs="楷体_GB2312"/>
          <w:b/>
          <w:bCs/>
          <w:sz w:val="32"/>
          <w:szCs w:val="32"/>
        </w:rPr>
        <w:t>五要</w:t>
      </w:r>
      <w:r>
        <w:rPr>
          <w:rFonts w:hint="eastAsia" w:ascii="仿宋_GB2312" w:hAnsi="仿宋" w:eastAsia="仿宋_GB2312" w:cs="楷体_GB2312"/>
          <w:sz w:val="32"/>
          <w:szCs w:val="32"/>
        </w:rPr>
        <w:t>支持深化供给侧结构性改革。</w:t>
      </w:r>
      <w:r>
        <w:rPr>
          <w:rFonts w:hint="eastAsia" w:ascii="仿宋_GB2312" w:hAnsi="仿宋" w:eastAsia="仿宋_GB2312"/>
          <w:sz w:val="32"/>
          <w:szCs w:val="32"/>
        </w:rPr>
        <w:t>以加大财政资金投入、发挥财政资金引导作用、提高资金使用效益为着力点，全力支持创新驱动发展战略实施，助力经济高质量发展。</w:t>
      </w:r>
      <w:r>
        <w:rPr>
          <w:rFonts w:hint="eastAsia" w:ascii="仿宋_GB2312" w:hAnsi="仿宋" w:eastAsia="仿宋_GB2312"/>
          <w:b/>
          <w:sz w:val="32"/>
          <w:szCs w:val="32"/>
        </w:rPr>
        <w:t>六要</w:t>
      </w:r>
      <w:r>
        <w:rPr>
          <w:rFonts w:hint="eastAsia" w:ascii="仿宋_GB2312" w:hAnsi="仿宋" w:eastAsia="仿宋_GB2312" w:cs="楷体_GB2312"/>
          <w:sz w:val="32"/>
          <w:szCs w:val="32"/>
        </w:rPr>
        <w:t>全面加强党的领导和党的建设。</w:t>
      </w:r>
      <w:r>
        <w:rPr>
          <w:rFonts w:hint="eastAsia" w:ascii="仿宋_GB2312" w:hAnsi="仿宋" w:eastAsia="仿宋_GB2312"/>
          <w:sz w:val="32"/>
          <w:szCs w:val="32"/>
        </w:rPr>
        <w:t>坚决履行“两个坚决维护”政治责任，始终把维护习近平总书记核心地位、维护以习近平同志为核心的党中央权威和集中统一领导作为最高政治原则和根本政治规矩。</w:t>
      </w:r>
    </w:p>
    <w:p>
      <w:pPr>
        <w:spacing w:line="600" w:lineRule="exact"/>
        <w:ind w:firstLine="720"/>
        <w:rPr>
          <w:rFonts w:ascii="仿宋_GB2312" w:hAnsi="仿宋" w:eastAsia="仿宋_GB2312" w:cs="仿宋_GB2312"/>
          <w:sz w:val="32"/>
          <w:szCs w:val="32"/>
        </w:rPr>
      </w:pPr>
      <w:r>
        <w:rPr>
          <w:rFonts w:hint="eastAsia" w:ascii="仿宋_GB2312" w:hAnsi="仿宋" w:eastAsia="仿宋_GB2312" w:cs="仿宋_GB2312"/>
          <w:sz w:val="32"/>
          <w:szCs w:val="32"/>
        </w:rPr>
        <w:t>会议强调，要加强领导，精心组织，迅速兴起学习贯彻习近平总书记重要讲话精神热潮。</w:t>
      </w:r>
      <w:r>
        <w:rPr>
          <w:rFonts w:hint="eastAsia" w:ascii="仿宋_GB2312" w:hAnsi="仿宋" w:eastAsia="仿宋_GB2312" w:cs="仿宋_GB2312"/>
          <w:b/>
          <w:sz w:val="32"/>
          <w:szCs w:val="32"/>
        </w:rPr>
        <w:t>一要</w:t>
      </w:r>
      <w:r>
        <w:rPr>
          <w:rFonts w:hint="eastAsia" w:ascii="仿宋_GB2312" w:hAnsi="仿宋" w:eastAsia="仿宋_GB2312" w:cs="仿宋_GB2312"/>
          <w:sz w:val="32"/>
          <w:szCs w:val="32"/>
        </w:rPr>
        <w:t>有组织、有计划、多形式开展学习习近平总书记重要讲话精神活动，切实加大宣传力度，迅速兴起学习宣传贯彻热潮，营造学习贯彻的浓厚氛围。</w:t>
      </w:r>
      <w:r>
        <w:rPr>
          <w:rFonts w:hint="eastAsia" w:ascii="仿宋_GB2312" w:hAnsi="仿宋" w:eastAsia="仿宋_GB2312" w:cs="仿宋_GB2312"/>
          <w:b/>
          <w:sz w:val="32"/>
          <w:szCs w:val="32"/>
        </w:rPr>
        <w:t>二要</w:t>
      </w:r>
      <w:r>
        <w:rPr>
          <w:rFonts w:hint="eastAsia" w:ascii="仿宋_GB2312" w:hAnsi="仿宋" w:eastAsia="仿宋_GB2312" w:cs="仿宋_GB2312"/>
          <w:sz w:val="32"/>
          <w:szCs w:val="32"/>
        </w:rPr>
        <w:t>继续深入开展“大学习、深调研、真落实”工作，围绕总书记重要讲话精神，结合“一城三中心”提质增效，结合财政工作实际，深入开展调查研究，进一步理清发展思路，完善发展举措。</w:t>
      </w:r>
      <w:r>
        <w:rPr>
          <w:rFonts w:hint="eastAsia" w:ascii="仿宋_GB2312" w:hAnsi="仿宋" w:eastAsia="仿宋_GB2312" w:cs="仿宋_GB2312"/>
          <w:b/>
          <w:sz w:val="32"/>
          <w:szCs w:val="32"/>
        </w:rPr>
        <w:t>三要</w:t>
      </w:r>
      <w:r>
        <w:rPr>
          <w:rFonts w:hint="eastAsia" w:ascii="仿宋_GB2312" w:hAnsi="仿宋" w:eastAsia="仿宋_GB2312" w:cs="仿宋_GB2312"/>
          <w:sz w:val="32"/>
          <w:szCs w:val="32"/>
        </w:rPr>
        <w:t>结合贯彻落实总书记重要讲话精神，</w:t>
      </w:r>
      <w:r>
        <w:rPr>
          <w:rFonts w:hint="eastAsia" w:ascii="仿宋_GB2312" w:hAnsi="仿宋" w:eastAsia="仿宋_GB2312"/>
          <w:sz w:val="32"/>
          <w:szCs w:val="32"/>
        </w:rPr>
        <w:t>抓实抓好今冬明春各项工作。要抓好今年工作收官，采取针对性措施，落实精细化管理，确保完成全年目标任务；要理清发展思路，科学谋划明年工作，加强与各部门的对接协调，科学编制</w:t>
      </w:r>
      <w:r>
        <w:rPr>
          <w:rFonts w:ascii="仿宋_GB2312" w:hAnsi="仿宋" w:eastAsia="仿宋_GB2312"/>
          <w:sz w:val="32"/>
          <w:szCs w:val="32"/>
        </w:rPr>
        <w:t>2019</w:t>
      </w:r>
      <w:r>
        <w:rPr>
          <w:rFonts w:hint="eastAsia" w:ascii="仿宋_GB2312" w:hAnsi="仿宋" w:eastAsia="仿宋_GB2312"/>
          <w:sz w:val="32"/>
          <w:szCs w:val="32"/>
        </w:rPr>
        <w:t>年部门预算，为明年各项工作顺利开展打好基础。</w:t>
      </w:r>
    </w:p>
    <w:p>
      <w:pPr>
        <w:spacing w:line="600" w:lineRule="exact"/>
        <w:ind w:firstLine="640" w:firstLineChars="200"/>
        <w:rPr>
          <w:rFonts w:ascii="仿宋_GB2312" w:eastAsia="仿宋_GB2312"/>
          <w:sz w:val="32"/>
          <w:szCs w:val="32"/>
        </w:rPr>
      </w:pPr>
    </w:p>
    <w:p>
      <w:pPr>
        <w:spacing w:line="600" w:lineRule="exact"/>
        <w:ind w:firstLine="640" w:firstLineChars="200"/>
        <w:rPr>
          <w:rFonts w:ascii="仿宋_GB2312" w:eastAsia="仿宋_GB2312"/>
          <w:sz w:val="32"/>
          <w:szCs w:val="32"/>
        </w:rPr>
      </w:pPr>
    </w:p>
    <w:p>
      <w:pPr>
        <w:spacing w:line="600" w:lineRule="exact"/>
        <w:ind w:firstLine="640" w:firstLineChars="200"/>
        <w:rPr>
          <w:rFonts w:ascii="仿宋_GB2312" w:eastAsia="仿宋_GB2312"/>
          <w:sz w:val="32"/>
          <w:szCs w:val="32"/>
        </w:rPr>
      </w:pPr>
    </w:p>
    <w:p>
      <w:pPr>
        <w:spacing w:line="600" w:lineRule="exact"/>
        <w:ind w:firstLine="640" w:firstLineChars="200"/>
        <w:rPr>
          <w:rFonts w:ascii="仿宋_GB2312" w:eastAsia="仿宋_GB2312"/>
          <w:sz w:val="32"/>
          <w:szCs w:val="32"/>
        </w:rPr>
      </w:pPr>
    </w:p>
    <w:p>
      <w:pPr>
        <w:spacing w:line="600" w:lineRule="exact"/>
        <w:ind w:firstLine="640" w:firstLineChars="200"/>
        <w:rPr>
          <w:rFonts w:ascii="仿宋_GB2312" w:eastAsia="仿宋_GB2312"/>
          <w:sz w:val="32"/>
          <w:szCs w:val="32"/>
        </w:rPr>
      </w:pPr>
    </w:p>
    <w:p>
      <w:pPr>
        <w:spacing w:line="600" w:lineRule="exact"/>
        <w:ind w:firstLine="640" w:firstLineChars="200"/>
        <w:rPr>
          <w:rFonts w:ascii="仿宋_GB2312" w:eastAsia="仿宋_GB2312"/>
          <w:sz w:val="32"/>
          <w:szCs w:val="32"/>
        </w:rPr>
      </w:pPr>
    </w:p>
    <w:p>
      <w:pPr>
        <w:spacing w:line="600" w:lineRule="exact"/>
        <w:ind w:firstLine="600" w:firstLineChars="200"/>
        <w:rPr>
          <w:rFonts w:ascii="仿宋_GB2312" w:eastAsia="仿宋_GB2312"/>
          <w:sz w:val="30"/>
          <w:szCs w:val="30"/>
        </w:rPr>
      </w:pPr>
    </w:p>
    <w:p>
      <w:pPr>
        <w:spacing w:line="600" w:lineRule="exact"/>
        <w:ind w:firstLine="600" w:firstLineChars="200"/>
        <w:rPr>
          <w:rFonts w:ascii="仿宋_GB2312" w:eastAsia="仿宋_GB2312"/>
          <w:sz w:val="30"/>
          <w:szCs w:val="30"/>
        </w:rPr>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r>
        <w:pict>
          <v:shape id="_x0000_s1039" o:spid="_x0000_s1039" o:spt="136" type="#_x0000_t136" style="position:absolute;left:0pt;margin-left:1.7pt;margin-top:2.6pt;height:54.75pt;width:432pt;z-index:251636736;mso-width-relative:page;mso-height-relative:page;" fillcolor="#9400ED" filled="t" stroked="t" coordsize="21600,21600">
            <v:path/>
            <v:fill type="gradient" on="t" color2="#0000FF" colors="0f #A603AB;13763f #0819FB;22938f #1A8D48;34079f #FFFF00;47841f #EE3F17;57672f #E81766;65536f #A603AB" angle="-90" focussize="0,0"/>
            <v:stroke weight="1pt" color="#EAEAEA"/>
            <v:imagedata o:title=""/>
            <o:lock v:ext="edit"/>
            <v:textpath on="t" fitshape="t" fitpath="t" trim="t" xscale="f" string="鹤山财政简报" style="font-family:宋体;font-size:54pt;v-text-align:center;"/>
            <v:shadow on="t" type="perspective" color="#C0C0C0" opacity="52429f" origin="-32768f,32768f" matrix=",46340f,,32768f,,0"/>
          </v:shape>
        </w:pict>
      </w:r>
    </w:p>
    <w:p/>
    <w:p/>
    <w:p/>
    <w:p/>
    <w:p>
      <w:pPr>
        <w:widowControl/>
        <w:spacing w:line="600" w:lineRule="exact"/>
        <w:jc w:val="center"/>
        <w:rPr>
          <w:b/>
          <w:color w:val="333399"/>
          <w:sz w:val="32"/>
        </w:rPr>
      </w:pPr>
      <w:r>
        <w:rPr>
          <w:rFonts w:hint="eastAsia"/>
          <w:b/>
          <w:color w:val="333399"/>
          <w:sz w:val="32"/>
        </w:rPr>
        <w:t>第十六期</w:t>
      </w:r>
    </w:p>
    <w:p>
      <w:pPr>
        <w:widowControl/>
        <w:spacing w:line="600" w:lineRule="exact"/>
        <w:rPr>
          <w:rFonts w:ascii="仿宋_GB2312" w:eastAsia="仿宋_GB2312"/>
          <w:color w:val="333399"/>
          <w:sz w:val="28"/>
        </w:rPr>
      </w:pPr>
      <w:r>
        <w:rPr>
          <w:rFonts w:hint="eastAsia" w:ascii="仿宋_GB2312" w:eastAsia="仿宋_GB2312"/>
          <w:color w:val="333399"/>
          <w:sz w:val="28"/>
        </w:rPr>
        <w:t>鹤山市财政局、鹤山市财政学会编</w:t>
      </w:r>
      <w:r>
        <w:rPr>
          <w:rFonts w:ascii="仿宋_GB2312" w:eastAsia="仿宋_GB2312"/>
          <w:color w:val="333399"/>
          <w:sz w:val="28"/>
        </w:rPr>
        <w:t xml:space="preserve">               2019</w:t>
      </w:r>
      <w:r>
        <w:rPr>
          <w:rFonts w:hint="eastAsia" w:ascii="仿宋_GB2312" w:eastAsia="仿宋_GB2312"/>
          <w:color w:val="333399"/>
          <w:sz w:val="28"/>
        </w:rPr>
        <w:t>年</w:t>
      </w:r>
      <w:r>
        <w:rPr>
          <w:rFonts w:ascii="仿宋_GB2312" w:eastAsia="仿宋_GB2312"/>
          <w:color w:val="333399"/>
          <w:sz w:val="28"/>
        </w:rPr>
        <w:t>9</w:t>
      </w:r>
      <w:r>
        <w:rPr>
          <w:rFonts w:hint="eastAsia" w:ascii="仿宋_GB2312" w:eastAsia="仿宋_GB2312"/>
          <w:color w:val="333399"/>
          <w:sz w:val="28"/>
        </w:rPr>
        <w:t>月</w:t>
      </w:r>
      <w:r>
        <w:rPr>
          <w:rFonts w:ascii="仿宋_GB2312" w:eastAsia="仿宋_GB2312"/>
          <w:color w:val="333399"/>
          <w:sz w:val="28"/>
        </w:rPr>
        <w:t>3</w:t>
      </w:r>
      <w:r>
        <w:rPr>
          <w:rFonts w:hint="eastAsia" w:ascii="仿宋_GB2312" w:eastAsia="仿宋_GB2312"/>
          <w:color w:val="333399"/>
          <w:sz w:val="28"/>
        </w:rPr>
        <w:t>日</w:t>
      </w:r>
    </w:p>
    <w:p>
      <w:pPr>
        <w:widowControl/>
        <w:spacing w:line="600" w:lineRule="exact"/>
        <w:jc w:val="center"/>
        <w:rPr>
          <w:rFonts w:ascii="仿宋_GB2312" w:eastAsia="仿宋_GB2312"/>
          <w:b/>
          <w:sz w:val="36"/>
          <w:szCs w:val="36"/>
        </w:rPr>
      </w:pPr>
      <w:r>
        <w:pict>
          <v:line id="_x0000_s1040" o:spid="_x0000_s1040" o:spt="20" style="position:absolute;left:0pt;margin-left:0pt;margin-top:6pt;height:0pt;width:432.95pt;z-index:251637760;mso-width-relative:page;mso-height-relative:page;" stroked="t" coordsize="21600,21600">
            <v:path arrowok="t"/>
            <v:fill focussize="0,0"/>
            <v:stroke weight="1.5pt" color="#000080"/>
            <v:imagedata o:title=""/>
            <o:lock v:ext="edit"/>
          </v:line>
        </w:pict>
      </w:r>
    </w:p>
    <w:p>
      <w:pPr>
        <w:spacing w:line="600" w:lineRule="exact"/>
        <w:ind w:firstLine="645"/>
        <w:rPr>
          <w:rFonts w:ascii="仿宋_GB2312" w:hAnsi="华文中宋" w:eastAsia="仿宋_GB2312"/>
          <w:sz w:val="32"/>
          <w:szCs w:val="32"/>
        </w:rPr>
      </w:pPr>
      <w:r>
        <w:rPr>
          <w:rFonts w:hint="eastAsia" w:ascii="方正小标宋简体" w:eastAsia="方正小标宋简体"/>
          <w:sz w:val="44"/>
          <w:szCs w:val="44"/>
        </w:rPr>
        <w:t>市财政局开展“减税降费”政策宣传活动</w:t>
      </w:r>
    </w:p>
    <w:p>
      <w:pPr>
        <w:spacing w:line="600" w:lineRule="exact"/>
        <w:ind w:firstLine="645"/>
        <w:rPr>
          <w:rFonts w:ascii="仿宋_GB2312" w:hAnsi="华文中宋" w:eastAsia="仿宋_GB2312"/>
          <w:sz w:val="32"/>
          <w:szCs w:val="32"/>
        </w:rPr>
      </w:pPr>
    </w:p>
    <w:p>
      <w:pPr>
        <w:spacing w:line="600" w:lineRule="exact"/>
        <w:ind w:firstLine="645"/>
        <w:rPr>
          <w:rFonts w:ascii="仿宋_GB2312" w:hAnsi="华文中宋" w:eastAsia="仿宋_GB2312"/>
          <w:sz w:val="32"/>
          <w:szCs w:val="32"/>
        </w:rPr>
      </w:pPr>
      <w:r>
        <w:rPr>
          <w:rFonts w:ascii="仿宋_GB2312" w:hAnsi="华文中宋" w:eastAsia="仿宋_GB2312"/>
          <w:sz w:val="32"/>
          <w:szCs w:val="32"/>
        </w:rPr>
        <w:t>8</w:t>
      </w:r>
      <w:r>
        <w:rPr>
          <w:rFonts w:hint="eastAsia" w:ascii="仿宋_GB2312" w:hAnsi="华文中宋" w:eastAsia="仿宋_GB2312"/>
          <w:sz w:val="32"/>
          <w:szCs w:val="32"/>
        </w:rPr>
        <w:t>月</w:t>
      </w:r>
      <w:r>
        <w:rPr>
          <w:rFonts w:ascii="仿宋_GB2312" w:hAnsi="华文中宋" w:eastAsia="仿宋_GB2312"/>
          <w:sz w:val="32"/>
          <w:szCs w:val="32"/>
        </w:rPr>
        <w:t>24</w:t>
      </w:r>
      <w:r>
        <w:rPr>
          <w:rFonts w:hint="eastAsia" w:ascii="仿宋_GB2312" w:hAnsi="华文中宋" w:eastAsia="仿宋_GB2312"/>
          <w:sz w:val="32"/>
          <w:szCs w:val="32"/>
        </w:rPr>
        <w:t>日上午，在市财政局局长黄双怀同志的带领下，财政局组织业务骨干在沙坪街道新升苑公园开展“减税降费”政策宣传活动，点对点为市民解读减税降费政策“大礼包”。</w:t>
      </w:r>
    </w:p>
    <w:p>
      <w:pPr>
        <w:jc w:val="center"/>
      </w:pPr>
      <w:r>
        <w:pict>
          <v:shape id="_x0000_i1025" o:spt="75" alt="a1.jpg" type="#_x0000_t75" style="height:264pt;width:344.25pt;" filled="f" o:preferrelative="t" stroked="f" coordsize="21600,21600">
            <v:path/>
            <v:fill on="f" focussize="0,0"/>
            <v:stroke on="f" joinstyle="miter"/>
            <v:imagedata r:id="rId8" o:title=""/>
            <o:lock v:ext="edit" aspectratio="t"/>
            <w10:wrap type="none"/>
            <w10:anchorlock/>
          </v:shape>
        </w:pict>
      </w:r>
    </w:p>
    <w:p>
      <w:pPr>
        <w:jc w:val="center"/>
      </w:pPr>
    </w:p>
    <w:p>
      <w:pPr>
        <w:spacing w:line="600" w:lineRule="exact"/>
        <w:ind w:firstLine="645"/>
        <w:rPr>
          <w:rFonts w:ascii="仿宋_GB2312" w:hAnsi="华文中宋" w:eastAsia="仿宋_GB2312"/>
          <w:sz w:val="32"/>
          <w:szCs w:val="32"/>
        </w:rPr>
      </w:pPr>
      <w:r>
        <w:rPr>
          <w:rFonts w:hint="eastAsia" w:ascii="仿宋_GB2312" w:hAnsi="华文中宋" w:eastAsia="仿宋_GB2312"/>
          <w:sz w:val="32"/>
          <w:szCs w:val="32"/>
        </w:rPr>
        <w:t>活动现场，我局干部针对深化增值税改革、个人所得税专项附加扣除、小微企业普惠性税收减免等热点税政问题为市民解疑答惑，精准拆解税收政策优惠“红包”，并围绕国家全面清理涉企收费政策，就行政事业性收费、政府性基金收费等相关涉企收费目录耐心为市民讲解。</w:t>
      </w:r>
    </w:p>
    <w:p>
      <w:pPr>
        <w:jc w:val="center"/>
      </w:pPr>
      <w:r>
        <w:pict>
          <v:shape id="_x0000_i1026" o:spt="75" alt="a2.jpg" type="#_x0000_t75" style="height:311.25pt;width:409.5pt;" filled="f" o:preferrelative="t" stroked="f" coordsize="21600,21600">
            <v:path/>
            <v:fill on="f" focussize="0,0"/>
            <v:stroke on="f" joinstyle="miter"/>
            <v:imagedata r:id="rId9" o:title=""/>
            <o:lock v:ext="edit" aspectratio="t"/>
            <w10:wrap type="none"/>
            <w10:anchorlock/>
          </v:shape>
        </w:pict>
      </w:r>
    </w:p>
    <w:p>
      <w:pPr>
        <w:spacing w:line="600" w:lineRule="exact"/>
        <w:ind w:firstLine="645"/>
        <w:rPr>
          <w:rFonts w:ascii="仿宋_GB2312" w:hAnsi="华文中宋" w:eastAsia="仿宋_GB2312"/>
          <w:sz w:val="32"/>
          <w:szCs w:val="32"/>
        </w:rPr>
      </w:pPr>
      <w:r>
        <w:pict>
          <v:shape id="图片 524" o:spid="_x0000_s1041" o:spt="75" type="#_x0000_t75" style="position:absolute;left:0pt;margin-left:1.5pt;margin-top:121.5pt;height:331.5pt;width:441.75pt;mso-wrap-distance-bottom:0pt;mso-wrap-distance-left:9pt;mso-wrap-distance-right:9pt;mso-wrap-distance-top:0pt;z-index:251638784;mso-width-relative:page;mso-height-relative:page;" filled="f" o:preferrelative="t" stroked="f" coordsize="21600,21600">
            <v:path/>
            <v:fill on="f" focussize="0,0"/>
            <v:stroke on="f" joinstyle="miter"/>
            <v:imagedata r:id="rId10" o:title=""/>
            <o:lock v:ext="edit" aspectratio="t"/>
            <w10:wrap type="square"/>
          </v:shape>
        </w:pict>
      </w:r>
      <w:r>
        <w:rPr>
          <w:rFonts w:hint="eastAsia" w:ascii="仿宋_GB2312" w:hAnsi="华文中宋" w:eastAsia="仿宋_GB2312"/>
          <w:sz w:val="32"/>
          <w:szCs w:val="32"/>
        </w:rPr>
        <w:t>本次减税降费宣传活动，市民反响热烈，现场气氛活跃。下一步，我局将继续深化减税降费政策宣传，不折不扣落实各项减税降费政策，为我市营造良好营商环境，促进经济高质量发展奠定坚实基础。</w:t>
      </w:r>
    </w:p>
    <w:p>
      <w:pPr>
        <w:jc w:val="left"/>
      </w:pPr>
    </w:p>
    <w:p>
      <w:pPr>
        <w:spacing w:line="600" w:lineRule="exact"/>
        <w:rPr>
          <w:rFonts w:ascii="仿宋_GB2312" w:eastAsia="仿宋_GB2312"/>
          <w:color w:val="000080"/>
          <w:kern w:val="0"/>
          <w:sz w:val="30"/>
          <w:szCs w:val="30"/>
        </w:rPr>
      </w:pPr>
    </w:p>
    <w:p>
      <w:pPr>
        <w:spacing w:line="600" w:lineRule="exact"/>
        <w:rPr>
          <w:rFonts w:ascii="仿宋_GB2312" w:eastAsia="仿宋_GB2312"/>
          <w:color w:val="000080"/>
          <w:kern w:val="0"/>
          <w:sz w:val="30"/>
          <w:szCs w:val="30"/>
        </w:rPr>
      </w:pPr>
    </w:p>
    <w:p>
      <w:pPr>
        <w:spacing w:line="600" w:lineRule="exact"/>
        <w:rPr>
          <w:rFonts w:ascii="仿宋_GB2312" w:eastAsia="仿宋_GB2312"/>
          <w:color w:val="000080"/>
          <w:kern w:val="0"/>
          <w:sz w:val="30"/>
          <w:szCs w:val="30"/>
        </w:rPr>
      </w:pPr>
    </w:p>
    <w:p>
      <w:pPr>
        <w:spacing w:line="600" w:lineRule="exact"/>
        <w:rPr>
          <w:rFonts w:ascii="仿宋_GB2312" w:eastAsia="仿宋_GB2312"/>
          <w:sz w:val="32"/>
          <w:szCs w:val="32"/>
        </w:rPr>
      </w:pPr>
      <w:r>
        <w:pict>
          <v:line id="_x0000_s1042" o:spid="_x0000_s1042" o:spt="20" style="position:absolute;left:0pt;margin-left:0pt;margin-top:26.5pt;height:0pt;width:435pt;z-index:251640832;mso-width-relative:page;mso-height-relative:page;" stroked="t" coordsize="21600,21600">
            <v:path arrowok="t"/>
            <v:fill focussize="0,0"/>
            <v:stroke color="#000080"/>
            <v:imagedata o:title=""/>
            <o:lock v:ext="edit"/>
          </v:line>
        </w:pict>
      </w:r>
      <w:r>
        <w:rPr>
          <w:rFonts w:hint="eastAsia" w:ascii="仿宋_GB2312" w:eastAsia="仿宋_GB2312"/>
          <w:color w:val="000080"/>
          <w:kern w:val="0"/>
          <w:sz w:val="30"/>
          <w:szCs w:val="30"/>
        </w:rPr>
        <w:t>（联系人：叶桢，联系电话：</w:t>
      </w:r>
      <w:r>
        <w:rPr>
          <w:rFonts w:ascii="仿宋_GB2312" w:eastAsia="仿宋_GB2312"/>
          <w:color w:val="000080"/>
          <w:kern w:val="0"/>
          <w:sz w:val="30"/>
          <w:szCs w:val="30"/>
        </w:rPr>
        <w:t>0750-8812209</w:t>
      </w:r>
      <w:r>
        <w:rPr>
          <w:rFonts w:hint="eastAsia" w:ascii="仿宋_GB2312" w:eastAsia="仿宋_GB2312"/>
          <w:color w:val="000080"/>
          <w:kern w:val="0"/>
          <w:sz w:val="30"/>
          <w:szCs w:val="30"/>
        </w:rPr>
        <w:t>）</w:t>
      </w:r>
      <w:r>
        <w:pict>
          <v:line id="_x0000_s1043" o:spid="_x0000_s1043" o:spt="20" style="position:absolute;left:0pt;margin-left:0pt;margin-top:26.5pt;height:0pt;width:435pt;z-index:251639808;mso-width-relative:page;mso-height-relative:page;" stroked="t" coordsize="21600,21600">
            <v:path arrowok="t"/>
            <v:fill focussize="0,0"/>
            <v:stroke color="#000080"/>
            <v:imagedata o:title=""/>
            <o:lock v:ext="edit"/>
          </v:line>
        </w:pict>
      </w:r>
    </w:p>
    <w:p>
      <w:pPr>
        <w:widowControl/>
        <w:tabs>
          <w:tab w:val="left" w:pos="1200"/>
        </w:tabs>
        <w:spacing w:line="600" w:lineRule="exact"/>
        <w:ind w:firstLine="210" w:firstLineChars="100"/>
        <w:rPr>
          <w:rFonts w:ascii="仿宋_GB2312" w:eastAsia="仿宋_GB2312"/>
          <w:color w:val="000080"/>
          <w:sz w:val="30"/>
          <w:szCs w:val="30"/>
        </w:rPr>
      </w:pPr>
      <w:r>
        <w:pict>
          <v:line id="_x0000_s1044" o:spid="_x0000_s1044" o:spt="20" style="position:absolute;left:0pt;margin-left:0pt;margin-top:32.35pt;height:0pt;width:434.9pt;z-index:251641856;mso-width-relative:page;mso-height-relative:page;" stroked="t" coordsize="21600,21600">
            <v:path arrowok="t"/>
            <v:fill focussize="0,0"/>
            <v:stroke color="#000080"/>
            <v:imagedata o:title=""/>
            <o:lock v:ext="edit"/>
          </v:line>
        </w:pict>
      </w:r>
      <w:r>
        <w:rPr>
          <w:rFonts w:hint="eastAsia" w:ascii="仿宋_GB2312" w:eastAsia="仿宋_GB2312"/>
          <w:color w:val="000080"/>
          <w:sz w:val="30"/>
          <w:szCs w:val="30"/>
        </w:rPr>
        <w:t>直报：省财政厅办公室</w:t>
      </w:r>
      <w:r>
        <w:rPr>
          <w:rFonts w:ascii="仿宋_GB2312" w:eastAsia="仿宋_GB2312"/>
          <w:color w:val="000080"/>
          <w:sz w:val="30"/>
          <w:szCs w:val="30"/>
        </w:rPr>
        <w:t xml:space="preserve"> </w:t>
      </w:r>
      <w:r>
        <w:rPr>
          <w:rFonts w:hint="eastAsia" w:ascii="仿宋_GB2312" w:eastAsia="仿宋_GB2312"/>
          <w:color w:val="000080"/>
          <w:sz w:val="30"/>
          <w:szCs w:val="30"/>
        </w:rPr>
        <w:t>江门市财政局办公室</w:t>
      </w:r>
    </w:p>
    <w:p>
      <w:pPr>
        <w:widowControl/>
        <w:jc w:val="left"/>
      </w:pPr>
      <w:r>
        <w:br w:type="page"/>
      </w:r>
    </w:p>
    <w:p>
      <w:pPr>
        <w:widowControl/>
        <w:spacing w:line="600" w:lineRule="exact"/>
        <w:rPr>
          <w:rFonts w:eastAsia="华文新魏"/>
          <w:bCs/>
          <w:kern w:val="10"/>
          <w:sz w:val="84"/>
        </w:rPr>
      </w:pPr>
      <w:r>
        <w:pict>
          <v:shape id="_x0000_s1045" o:spid="_x0000_s1045" o:spt="136" type="#_x0000_t136" style="position:absolute;left:0pt;margin-top:14.4pt;height:54.75pt;width:432pt;mso-position-horizontal:center;z-index:251643904;mso-width-relative:page;mso-height-relative:page;" fillcolor="#9400ED" filled="t" stroked="t" coordsize="21600,21600">
            <v:path/>
            <v:fill type="gradient" on="t" color2="#0000FF" colors="0f #A603AB;13763f #0819FB;22938f #1A8D48;34079f #FFFF00;47841f #EE3F17;57672f #E81766;65536f #A603AB" angle="-90" focussize="0,0"/>
            <v:stroke weight="1pt" color="#EAEAEA"/>
            <v:imagedata o:title=""/>
            <o:lock v:ext="edit"/>
            <v:textpath on="t" fitshape="t" fitpath="t" trim="t" xscale="f" string="鹤山财政简报" style="font-family:宋体;font-size:54pt;v-text-align:center;"/>
            <v:shadow on="t" type="perspective" color="#C0C0C0" opacity="52429f" origin="-32768f,32768f" matrix=",46340f,,32768f,,0"/>
          </v:shape>
        </w:pict>
      </w:r>
    </w:p>
    <w:p>
      <w:pPr>
        <w:widowControl/>
        <w:spacing w:line="600" w:lineRule="exact"/>
        <w:rPr>
          <w:b/>
          <w:sz w:val="32"/>
        </w:rPr>
      </w:pPr>
    </w:p>
    <w:p>
      <w:pPr>
        <w:widowControl/>
        <w:spacing w:line="600" w:lineRule="exact"/>
        <w:rPr>
          <w:b/>
          <w:sz w:val="32"/>
        </w:rPr>
      </w:pPr>
    </w:p>
    <w:p>
      <w:pPr>
        <w:widowControl/>
        <w:spacing w:line="600" w:lineRule="exact"/>
        <w:jc w:val="center"/>
        <w:rPr>
          <w:b/>
          <w:color w:val="333399"/>
          <w:sz w:val="32"/>
        </w:rPr>
      </w:pPr>
      <w:r>
        <w:rPr>
          <w:rFonts w:hint="eastAsia"/>
          <w:b/>
          <w:color w:val="333399"/>
          <w:sz w:val="32"/>
        </w:rPr>
        <w:t>第二十一期</w:t>
      </w:r>
    </w:p>
    <w:p>
      <w:pPr>
        <w:widowControl/>
        <w:spacing w:line="600" w:lineRule="exact"/>
        <w:rPr>
          <w:rFonts w:ascii="仿宋_GB2312" w:eastAsia="仿宋_GB2312"/>
          <w:color w:val="333399"/>
          <w:sz w:val="28"/>
        </w:rPr>
      </w:pPr>
      <w:r>
        <w:rPr>
          <w:rFonts w:hint="eastAsia" w:ascii="仿宋_GB2312" w:eastAsia="仿宋_GB2312"/>
          <w:color w:val="333399"/>
          <w:sz w:val="28"/>
        </w:rPr>
        <w:t>鹤山市财政局、鹤山市财政学会编</w:t>
      </w:r>
      <w:r>
        <w:rPr>
          <w:rFonts w:ascii="仿宋_GB2312" w:eastAsia="仿宋_GB2312"/>
          <w:color w:val="333399"/>
          <w:sz w:val="28"/>
        </w:rPr>
        <w:t xml:space="preserve">                2019</w:t>
      </w:r>
      <w:r>
        <w:rPr>
          <w:rFonts w:hint="eastAsia" w:ascii="仿宋_GB2312" w:eastAsia="仿宋_GB2312"/>
          <w:color w:val="333399"/>
          <w:sz w:val="28"/>
        </w:rPr>
        <w:t>年</w:t>
      </w:r>
      <w:r>
        <w:rPr>
          <w:rFonts w:ascii="仿宋_GB2312" w:eastAsia="仿宋_GB2312"/>
          <w:color w:val="333399"/>
          <w:sz w:val="28"/>
        </w:rPr>
        <w:t>11</w:t>
      </w:r>
      <w:r>
        <w:rPr>
          <w:rFonts w:hint="eastAsia" w:ascii="仿宋_GB2312" w:eastAsia="仿宋_GB2312"/>
          <w:color w:val="333399"/>
          <w:sz w:val="28"/>
        </w:rPr>
        <w:t>月</w:t>
      </w:r>
      <w:r>
        <w:rPr>
          <w:rFonts w:ascii="仿宋_GB2312" w:eastAsia="仿宋_GB2312"/>
          <w:color w:val="333399"/>
          <w:sz w:val="28"/>
        </w:rPr>
        <w:t>5</w:t>
      </w:r>
      <w:r>
        <w:rPr>
          <w:rFonts w:hint="eastAsia" w:ascii="仿宋_GB2312" w:eastAsia="仿宋_GB2312"/>
          <w:color w:val="333399"/>
          <w:sz w:val="28"/>
        </w:rPr>
        <w:t>日</w:t>
      </w:r>
    </w:p>
    <w:p>
      <w:pPr>
        <w:widowControl/>
        <w:spacing w:line="600" w:lineRule="exact"/>
        <w:jc w:val="center"/>
        <w:rPr>
          <w:rFonts w:ascii="仿宋_GB2312" w:eastAsia="仿宋_GB2312"/>
          <w:b/>
          <w:sz w:val="36"/>
          <w:szCs w:val="36"/>
        </w:rPr>
      </w:pPr>
      <w:r>
        <w:pict>
          <v:line id="_x0000_s1046" o:spid="_x0000_s1046" o:spt="20" style="position:absolute;left:0pt;margin-left:0pt;margin-top:6pt;height:0pt;width:432.95pt;z-index:251642880;mso-width-relative:page;mso-height-relative:page;" stroked="t" coordsize="21600,21600">
            <v:path arrowok="t"/>
            <v:fill focussize="0,0"/>
            <v:stroke weight="1.5pt" color="#000080"/>
            <v:imagedata o:title=""/>
            <o:lock v:ext="edit"/>
          </v:line>
        </w:pict>
      </w:r>
    </w:p>
    <w:p>
      <w:pPr>
        <w:spacing w:line="600" w:lineRule="exact"/>
        <w:jc w:val="center"/>
        <w:rPr>
          <w:rFonts w:ascii="方正小标宋简体" w:hAnsi="华文中宋" w:eastAsia="方正小标宋简体"/>
          <w:sz w:val="32"/>
          <w:szCs w:val="32"/>
        </w:rPr>
      </w:pPr>
      <w:r>
        <w:rPr>
          <w:rFonts w:hint="eastAsia" w:ascii="方正小标宋简体" w:hAnsi="华文中宋" w:eastAsia="方正小标宋简体"/>
          <w:sz w:val="44"/>
          <w:szCs w:val="44"/>
        </w:rPr>
        <w:t>鹤山市财政局在北湖广场开展普法宣传活动</w:t>
      </w:r>
    </w:p>
    <w:p>
      <w:pPr>
        <w:spacing w:line="600" w:lineRule="exact"/>
        <w:ind w:firstLine="645"/>
        <w:rPr>
          <w:rFonts w:ascii="仿宋_GB2312" w:hAnsi="仿宋" w:eastAsia="仿宋_GB2312"/>
          <w:sz w:val="32"/>
          <w:szCs w:val="32"/>
        </w:rPr>
      </w:pPr>
    </w:p>
    <w:p>
      <w:pPr>
        <w:spacing w:line="600" w:lineRule="exact"/>
        <w:ind w:firstLine="640" w:firstLineChars="200"/>
        <w:rPr>
          <w:rFonts w:ascii="黑体" w:hAnsi="黑体" w:eastAsia="黑体"/>
          <w:sz w:val="32"/>
          <w:szCs w:val="32"/>
        </w:rPr>
      </w:pPr>
      <w:r>
        <w:rPr>
          <w:rFonts w:ascii="仿宋_GB2312" w:hAnsi="华文中宋" w:eastAsia="仿宋_GB2312"/>
          <w:sz w:val="32"/>
          <w:szCs w:val="32"/>
        </w:rPr>
        <w:t>10</w:t>
      </w:r>
      <w:r>
        <w:rPr>
          <w:rFonts w:hint="eastAsia" w:ascii="仿宋_GB2312" w:hAnsi="华文中宋" w:eastAsia="仿宋_GB2312"/>
          <w:sz w:val="32"/>
          <w:szCs w:val="32"/>
        </w:rPr>
        <w:t>月</w:t>
      </w:r>
      <w:r>
        <w:rPr>
          <w:rFonts w:ascii="仿宋_GB2312" w:hAnsi="华文中宋" w:eastAsia="仿宋_GB2312"/>
          <w:sz w:val="32"/>
          <w:szCs w:val="32"/>
        </w:rPr>
        <w:t>25</w:t>
      </w:r>
      <w:r>
        <w:rPr>
          <w:rFonts w:hint="eastAsia" w:ascii="仿宋_GB2312" w:hAnsi="华文中宋" w:eastAsia="仿宋_GB2312"/>
          <w:sz w:val="32"/>
          <w:szCs w:val="32"/>
        </w:rPr>
        <w:t>日上午，受主办单位鹤山市医疗保障局和协办单位城区北部党建联盟等单位邀请，市财政局在副局长刘琳同志的带领下，组织党员干部代表到沙坪街道北湖公园开展“鹤山创文”普法宣传活动，面对面为市民送法普法。</w:t>
      </w:r>
    </w:p>
    <w:p>
      <w:pPr>
        <w:jc w:val="center"/>
      </w:pPr>
      <w:r>
        <w:pict>
          <v:shape id="_x0000_i1027" o:spt="75" alt="b1.jpg" type="#_x0000_t75" style="height:265.5pt;width:354pt;" filled="f" o:preferrelative="t" stroked="f" coordsize="21600,21600">
            <v:path/>
            <v:fill on="f" focussize="0,0"/>
            <v:stroke on="f" joinstyle="miter"/>
            <v:imagedata r:id="rId11" o:title=""/>
            <o:lock v:ext="edit" aspectratio="t"/>
            <w10:wrap type="none"/>
            <w10:anchorlock/>
          </v:shape>
        </w:pict>
      </w:r>
    </w:p>
    <w:p>
      <w:pPr>
        <w:spacing w:line="600" w:lineRule="exact"/>
        <w:ind w:firstLine="640" w:firstLineChars="200"/>
        <w:rPr>
          <w:rFonts w:ascii="仿宋_GB2312" w:hAnsi="华文中宋" w:eastAsia="仿宋_GB2312"/>
          <w:sz w:val="32"/>
          <w:szCs w:val="32"/>
        </w:rPr>
      </w:pPr>
      <w:r>
        <w:rPr>
          <w:rFonts w:hint="eastAsia" w:ascii="仿宋_GB2312" w:hAnsi="华文中宋" w:eastAsia="仿宋_GB2312"/>
          <w:sz w:val="32"/>
          <w:szCs w:val="32"/>
        </w:rPr>
        <w:t>活动通过搭建法治宣传平台、派发资料、现场沟通交流等方式，围绕《宪法》《预算法》《外商投资企业法》等与群众息息相关的法律法规，对群众、企业热切关注的法律政策和问题进行详细的宣传普及和解疑释惑，提高群众对“减税降费”政策的知晓率，做好“减税降费”政策宣传的指路人，助力企业加速发展。现场气氛热烈，群众热情高涨，并表示此次活动加深了他们对税务、投资等知识的了解，能够帮助纳税人进一步熟知政策，更好地享受改革红利。</w:t>
      </w:r>
    </w:p>
    <w:p>
      <w:pPr>
        <w:spacing w:line="600" w:lineRule="exact"/>
        <w:ind w:firstLine="420" w:firstLineChars="200"/>
        <w:rPr>
          <w:rFonts w:ascii="仿宋_GB2312" w:hAnsi="华文中宋" w:eastAsia="仿宋_GB2312"/>
          <w:sz w:val="32"/>
          <w:szCs w:val="32"/>
        </w:rPr>
      </w:pPr>
      <w:r>
        <w:pict>
          <v:shape id="图片 4" o:spid="_x0000_s1047" o:spt="75" alt="b2.jpg" type="#_x0000_t75" style="position:absolute;left:0pt;margin-left:19.5pt;margin-top:18pt;height:311.25pt;width:415.3pt;mso-wrap-distance-bottom:0pt;mso-wrap-distance-left:9pt;mso-wrap-distance-right:9pt;mso-wrap-distance-top:0pt;z-index:251648000;mso-width-relative:page;mso-height-relative:page;" filled="f" o:preferrelative="t" stroked="f" coordsize="21600,21600">
            <v:path/>
            <v:fill on="f" focussize="0,0"/>
            <v:stroke on="f" joinstyle="miter"/>
            <v:imagedata r:id="rId12" o:title=""/>
            <o:lock v:ext="edit" aspectratio="t"/>
            <w10:wrap type="square"/>
          </v:shape>
        </w:pict>
      </w:r>
    </w:p>
    <w:p>
      <w:pPr>
        <w:spacing w:line="600" w:lineRule="exact"/>
        <w:ind w:firstLine="640" w:firstLineChars="200"/>
        <w:rPr>
          <w:rFonts w:ascii="仿宋_GB2312" w:hAnsi="华文中宋" w:eastAsia="仿宋_GB2312"/>
          <w:sz w:val="32"/>
          <w:szCs w:val="32"/>
        </w:rPr>
      </w:pPr>
    </w:p>
    <w:p>
      <w:pPr>
        <w:spacing w:line="600" w:lineRule="exact"/>
        <w:ind w:firstLine="640" w:firstLineChars="200"/>
        <w:rPr>
          <w:rFonts w:ascii="仿宋_GB2312" w:hAnsi="华文中宋" w:eastAsia="仿宋_GB2312"/>
          <w:sz w:val="32"/>
          <w:szCs w:val="32"/>
        </w:rPr>
      </w:pPr>
    </w:p>
    <w:p>
      <w:pPr>
        <w:spacing w:line="600" w:lineRule="exact"/>
        <w:ind w:firstLine="640" w:firstLineChars="200"/>
        <w:rPr>
          <w:rFonts w:ascii="仿宋_GB2312" w:hAnsi="华文中宋" w:eastAsia="仿宋_GB2312"/>
          <w:sz w:val="32"/>
          <w:szCs w:val="32"/>
        </w:rPr>
      </w:pPr>
    </w:p>
    <w:p>
      <w:pPr>
        <w:spacing w:line="600" w:lineRule="exact"/>
        <w:ind w:firstLine="640" w:firstLineChars="200"/>
        <w:rPr>
          <w:rFonts w:ascii="仿宋_GB2312" w:hAnsi="华文中宋" w:eastAsia="仿宋_GB2312"/>
          <w:sz w:val="32"/>
          <w:szCs w:val="32"/>
        </w:rPr>
      </w:pPr>
    </w:p>
    <w:p>
      <w:pPr>
        <w:spacing w:line="600" w:lineRule="exact"/>
        <w:ind w:firstLine="640" w:firstLineChars="200"/>
        <w:rPr>
          <w:rFonts w:ascii="仿宋_GB2312" w:eastAsia="仿宋_GB2312"/>
          <w:color w:val="000080"/>
          <w:kern w:val="0"/>
          <w:sz w:val="30"/>
          <w:szCs w:val="30"/>
        </w:rPr>
      </w:pPr>
      <w:r>
        <w:rPr>
          <w:rFonts w:hint="eastAsia" w:ascii="仿宋_GB2312" w:hAnsi="华文中宋" w:eastAsia="仿宋_GB2312"/>
          <w:sz w:val="32"/>
          <w:szCs w:val="32"/>
        </w:rPr>
        <w:t>本次普法宣传活动共派出宣传资料</w:t>
      </w:r>
      <w:r>
        <w:rPr>
          <w:rFonts w:ascii="仿宋_GB2312" w:hAnsi="华文中宋" w:eastAsia="仿宋_GB2312"/>
          <w:sz w:val="32"/>
          <w:szCs w:val="32"/>
        </w:rPr>
        <w:t>100</w:t>
      </w:r>
      <w:r>
        <w:rPr>
          <w:rFonts w:hint="eastAsia" w:ascii="仿宋_GB2312" w:hAnsi="华文中宋" w:eastAsia="仿宋_GB2312"/>
          <w:sz w:val="32"/>
          <w:szCs w:val="32"/>
        </w:rPr>
        <w:t>余份，普法效果良好。接下来，我局将继续丰富普法形式，将财政执法与社会普法有机融合，为我市营造良好营商环境、促进经济高质量发展增添动力。</w:t>
      </w:r>
    </w:p>
    <w:p>
      <w:pPr>
        <w:spacing w:line="600" w:lineRule="exact"/>
        <w:rPr>
          <w:rFonts w:ascii="仿宋_GB2312" w:eastAsia="仿宋_GB2312"/>
          <w:color w:val="000080"/>
          <w:kern w:val="0"/>
          <w:sz w:val="30"/>
          <w:szCs w:val="30"/>
        </w:rPr>
      </w:pPr>
    </w:p>
    <w:p>
      <w:pPr>
        <w:spacing w:line="600" w:lineRule="exact"/>
        <w:rPr>
          <w:rFonts w:ascii="仿宋_GB2312" w:eastAsia="仿宋_GB2312"/>
          <w:color w:val="000080"/>
          <w:kern w:val="0"/>
          <w:sz w:val="30"/>
          <w:szCs w:val="30"/>
        </w:rPr>
      </w:pPr>
    </w:p>
    <w:p>
      <w:pPr>
        <w:spacing w:line="600" w:lineRule="exact"/>
        <w:rPr>
          <w:rFonts w:ascii="仿宋_GB2312" w:eastAsia="仿宋_GB2312"/>
          <w:color w:val="000080"/>
          <w:kern w:val="0"/>
          <w:sz w:val="30"/>
          <w:szCs w:val="30"/>
        </w:rPr>
      </w:pPr>
    </w:p>
    <w:p>
      <w:pPr>
        <w:spacing w:line="600" w:lineRule="exact"/>
        <w:rPr>
          <w:rFonts w:ascii="仿宋_GB2312" w:eastAsia="仿宋_GB2312"/>
          <w:color w:val="000080"/>
          <w:kern w:val="0"/>
          <w:sz w:val="30"/>
          <w:szCs w:val="30"/>
        </w:rPr>
      </w:pPr>
    </w:p>
    <w:p>
      <w:pPr>
        <w:spacing w:line="600" w:lineRule="exact"/>
        <w:rPr>
          <w:rFonts w:ascii="仿宋_GB2312" w:eastAsia="仿宋_GB2312"/>
          <w:color w:val="000080"/>
          <w:kern w:val="0"/>
          <w:sz w:val="30"/>
          <w:szCs w:val="30"/>
        </w:rPr>
      </w:pPr>
    </w:p>
    <w:p>
      <w:pPr>
        <w:spacing w:line="600" w:lineRule="exact"/>
        <w:rPr>
          <w:rFonts w:ascii="仿宋_GB2312" w:eastAsia="仿宋_GB2312"/>
          <w:color w:val="000080"/>
          <w:kern w:val="0"/>
          <w:sz w:val="30"/>
          <w:szCs w:val="30"/>
        </w:rPr>
      </w:pPr>
    </w:p>
    <w:p>
      <w:pPr>
        <w:spacing w:line="600" w:lineRule="exact"/>
        <w:rPr>
          <w:rFonts w:ascii="仿宋_GB2312" w:eastAsia="仿宋_GB2312"/>
          <w:color w:val="000080"/>
          <w:kern w:val="0"/>
          <w:sz w:val="30"/>
          <w:szCs w:val="30"/>
        </w:rPr>
      </w:pPr>
    </w:p>
    <w:p>
      <w:pPr>
        <w:spacing w:line="600" w:lineRule="exact"/>
        <w:rPr>
          <w:rFonts w:ascii="仿宋_GB2312" w:eastAsia="仿宋_GB2312"/>
          <w:color w:val="000080"/>
          <w:kern w:val="0"/>
          <w:sz w:val="30"/>
          <w:szCs w:val="30"/>
        </w:rPr>
      </w:pPr>
    </w:p>
    <w:p>
      <w:pPr>
        <w:spacing w:line="600" w:lineRule="exact"/>
        <w:rPr>
          <w:rFonts w:ascii="仿宋_GB2312" w:eastAsia="仿宋_GB2312"/>
          <w:color w:val="000080"/>
          <w:kern w:val="0"/>
          <w:sz w:val="30"/>
          <w:szCs w:val="30"/>
        </w:rPr>
      </w:pPr>
    </w:p>
    <w:p>
      <w:pPr>
        <w:spacing w:line="600" w:lineRule="exact"/>
        <w:rPr>
          <w:rFonts w:ascii="仿宋_GB2312" w:eastAsia="仿宋_GB2312"/>
          <w:color w:val="000080"/>
          <w:kern w:val="0"/>
          <w:sz w:val="30"/>
          <w:szCs w:val="30"/>
        </w:rPr>
      </w:pPr>
    </w:p>
    <w:p>
      <w:pPr>
        <w:spacing w:line="600" w:lineRule="exact"/>
        <w:rPr>
          <w:rFonts w:ascii="仿宋_GB2312" w:eastAsia="仿宋_GB2312"/>
          <w:color w:val="000080"/>
          <w:kern w:val="0"/>
          <w:sz w:val="30"/>
          <w:szCs w:val="30"/>
        </w:rPr>
      </w:pPr>
    </w:p>
    <w:p>
      <w:pPr>
        <w:spacing w:line="600" w:lineRule="exact"/>
        <w:rPr>
          <w:rFonts w:ascii="仿宋_GB2312" w:eastAsia="仿宋_GB2312"/>
          <w:color w:val="000080"/>
          <w:kern w:val="0"/>
          <w:sz w:val="30"/>
          <w:szCs w:val="30"/>
        </w:rPr>
      </w:pPr>
    </w:p>
    <w:p>
      <w:pPr>
        <w:spacing w:line="600" w:lineRule="exact"/>
        <w:rPr>
          <w:rFonts w:ascii="仿宋_GB2312" w:eastAsia="仿宋_GB2312"/>
          <w:color w:val="000080"/>
          <w:kern w:val="0"/>
          <w:sz w:val="30"/>
          <w:szCs w:val="30"/>
        </w:rPr>
      </w:pPr>
    </w:p>
    <w:p>
      <w:pPr>
        <w:spacing w:line="600" w:lineRule="exact"/>
        <w:rPr>
          <w:rFonts w:ascii="仿宋_GB2312" w:eastAsia="仿宋_GB2312"/>
          <w:color w:val="000080"/>
          <w:kern w:val="0"/>
          <w:sz w:val="30"/>
          <w:szCs w:val="30"/>
        </w:rPr>
      </w:pPr>
    </w:p>
    <w:p>
      <w:pPr>
        <w:spacing w:line="600" w:lineRule="exact"/>
        <w:rPr>
          <w:rFonts w:ascii="仿宋_GB2312" w:eastAsia="仿宋_GB2312"/>
          <w:color w:val="000080"/>
          <w:kern w:val="0"/>
          <w:sz w:val="30"/>
          <w:szCs w:val="30"/>
        </w:rPr>
      </w:pPr>
    </w:p>
    <w:p>
      <w:pPr>
        <w:spacing w:line="600" w:lineRule="exact"/>
        <w:rPr>
          <w:rFonts w:ascii="仿宋_GB2312" w:eastAsia="仿宋_GB2312"/>
          <w:sz w:val="32"/>
          <w:szCs w:val="32"/>
        </w:rPr>
      </w:pPr>
      <w:r>
        <w:pict>
          <v:line id="_x0000_s1048" o:spid="_x0000_s1048" o:spt="20" style="position:absolute;left:0pt;margin-left:0pt;margin-top:26.5pt;height:0pt;width:435pt;z-index:251645952;mso-width-relative:page;mso-height-relative:page;" stroked="t" coordsize="21600,21600">
            <v:path arrowok="t"/>
            <v:fill focussize="0,0"/>
            <v:stroke color="#000080"/>
            <v:imagedata o:title=""/>
            <o:lock v:ext="edit"/>
          </v:line>
        </w:pict>
      </w:r>
      <w:r>
        <w:rPr>
          <w:rFonts w:hint="eastAsia" w:ascii="仿宋_GB2312" w:eastAsia="仿宋_GB2312"/>
          <w:color w:val="000080"/>
          <w:kern w:val="0"/>
          <w:sz w:val="30"/>
          <w:szCs w:val="30"/>
        </w:rPr>
        <w:t>（联系人：吴敏湘，联系电话：</w:t>
      </w:r>
      <w:r>
        <w:rPr>
          <w:rFonts w:ascii="仿宋_GB2312" w:eastAsia="仿宋_GB2312"/>
          <w:color w:val="000080"/>
          <w:kern w:val="0"/>
          <w:sz w:val="30"/>
          <w:szCs w:val="30"/>
        </w:rPr>
        <w:t>0750-8812285</w:t>
      </w:r>
      <w:r>
        <w:rPr>
          <w:rFonts w:hint="eastAsia" w:ascii="仿宋_GB2312" w:eastAsia="仿宋_GB2312"/>
          <w:color w:val="000080"/>
          <w:kern w:val="0"/>
          <w:sz w:val="30"/>
          <w:szCs w:val="30"/>
        </w:rPr>
        <w:t>）</w:t>
      </w:r>
      <w:r>
        <w:pict>
          <v:line id="_x0000_s1049" o:spid="_x0000_s1049" o:spt="20" style="position:absolute;left:0pt;margin-left:0pt;margin-top:26.5pt;height:0pt;width:435pt;z-index:251644928;mso-width-relative:page;mso-height-relative:page;" stroked="t" coordsize="21600,21600">
            <v:path arrowok="t"/>
            <v:fill focussize="0,0"/>
            <v:stroke color="#000080"/>
            <v:imagedata o:title=""/>
            <o:lock v:ext="edit"/>
          </v:line>
        </w:pict>
      </w:r>
    </w:p>
    <w:p>
      <w:pPr>
        <w:widowControl/>
        <w:tabs>
          <w:tab w:val="left" w:pos="1200"/>
        </w:tabs>
        <w:spacing w:line="600" w:lineRule="exact"/>
        <w:rPr>
          <w:rFonts w:ascii="仿宋_GB2312" w:eastAsia="仿宋_GB2312"/>
          <w:color w:val="000080"/>
          <w:sz w:val="30"/>
          <w:szCs w:val="30"/>
        </w:rPr>
      </w:pPr>
      <w:r>
        <w:pict>
          <v:line id="_x0000_s1050" o:spid="_x0000_s1050" o:spt="20" style="position:absolute;left:0pt;margin-left:0pt;margin-top:32.35pt;height:0pt;width:434.9pt;z-index:251646976;mso-width-relative:page;mso-height-relative:page;" stroked="t" coordsize="21600,21600">
            <v:path arrowok="t"/>
            <v:fill focussize="0,0"/>
            <v:stroke color="#000080"/>
            <v:imagedata o:title=""/>
            <o:lock v:ext="edit"/>
          </v:line>
        </w:pict>
      </w:r>
      <w:r>
        <w:rPr>
          <w:rFonts w:hint="eastAsia" w:ascii="仿宋_GB2312" w:eastAsia="仿宋_GB2312"/>
          <w:color w:val="000080"/>
          <w:sz w:val="30"/>
          <w:szCs w:val="30"/>
        </w:rPr>
        <w:t>直报：省财政厅办公室</w:t>
      </w:r>
      <w:r>
        <w:rPr>
          <w:rFonts w:ascii="仿宋_GB2312" w:eastAsia="仿宋_GB2312"/>
          <w:color w:val="000080"/>
          <w:sz w:val="30"/>
          <w:szCs w:val="30"/>
        </w:rPr>
        <w:t xml:space="preserve"> </w:t>
      </w:r>
      <w:r>
        <w:rPr>
          <w:rFonts w:hint="eastAsia" w:ascii="仿宋_GB2312" w:eastAsia="仿宋_GB2312"/>
          <w:color w:val="000080"/>
          <w:sz w:val="30"/>
          <w:szCs w:val="30"/>
        </w:rPr>
        <w:t>江门市财政局办公室</w:t>
      </w:r>
    </w:p>
    <w:p>
      <w:pPr>
        <w:widowControl/>
        <w:jc w:val="left"/>
      </w:pPr>
      <w:r>
        <w:br w:type="page"/>
      </w:r>
    </w:p>
    <w:p>
      <w:pPr>
        <w:widowControl/>
        <w:spacing w:line="600" w:lineRule="exact"/>
        <w:rPr>
          <w:rFonts w:eastAsia="华文新魏"/>
          <w:bCs/>
          <w:kern w:val="10"/>
          <w:sz w:val="84"/>
        </w:rPr>
      </w:pPr>
      <w:r>
        <w:pict>
          <v:shape id="_x0000_s1051" o:spid="_x0000_s1051" o:spt="136" type="#_x0000_t136" style="position:absolute;left:0pt;margin-top:14.4pt;height:54.75pt;width:432pt;mso-position-horizontal:center;z-index:251650048;mso-width-relative:page;mso-height-relative:page;" fillcolor="#9400ED" filled="t" stroked="t" coordsize="21600,21600">
            <v:path/>
            <v:fill type="gradient" on="t" color2="#0000FF" colors="0f #A603AB;13763f #0819FB;22938f #1A8D48;34079f #FFFF00;47841f #EE3F17;57672f #E81766;65536f #A603AB" angle="-90" focussize="0,0"/>
            <v:stroke weight="1pt" color="#EAEAEA"/>
            <v:imagedata o:title=""/>
            <o:lock v:ext="edit"/>
            <v:textpath on="t" fitshape="t" fitpath="t" trim="t" xscale="f" string="鹤山财政简报" style="font-family:宋体;font-size:54pt;v-text-align:center;"/>
            <v:shadow on="t" type="perspective" color="#C0C0C0" opacity="52429f" origin="-32768f,32768f" matrix=",46340f,,32768f,,0"/>
          </v:shape>
        </w:pict>
      </w:r>
    </w:p>
    <w:p>
      <w:pPr>
        <w:widowControl/>
        <w:spacing w:line="600" w:lineRule="exact"/>
        <w:rPr>
          <w:b/>
          <w:sz w:val="32"/>
        </w:rPr>
      </w:pPr>
    </w:p>
    <w:p>
      <w:pPr>
        <w:widowControl/>
        <w:spacing w:line="600" w:lineRule="exact"/>
        <w:rPr>
          <w:b/>
          <w:sz w:val="32"/>
        </w:rPr>
      </w:pPr>
    </w:p>
    <w:p>
      <w:pPr>
        <w:widowControl/>
        <w:spacing w:line="600" w:lineRule="exact"/>
        <w:jc w:val="center"/>
        <w:rPr>
          <w:b/>
          <w:color w:val="333399"/>
          <w:sz w:val="32"/>
        </w:rPr>
      </w:pPr>
      <w:r>
        <w:rPr>
          <w:rFonts w:hint="eastAsia"/>
          <w:b/>
          <w:color w:val="333399"/>
          <w:sz w:val="32"/>
        </w:rPr>
        <w:t>第十三期</w:t>
      </w:r>
    </w:p>
    <w:p>
      <w:pPr>
        <w:widowControl/>
        <w:spacing w:line="600" w:lineRule="exact"/>
        <w:rPr>
          <w:rFonts w:ascii="仿宋_GB2312" w:eastAsia="仿宋_GB2312"/>
          <w:color w:val="333399"/>
          <w:sz w:val="28"/>
        </w:rPr>
      </w:pPr>
      <w:r>
        <w:rPr>
          <w:rFonts w:hint="eastAsia" w:ascii="仿宋_GB2312" w:eastAsia="仿宋_GB2312"/>
          <w:color w:val="333399"/>
          <w:sz w:val="28"/>
        </w:rPr>
        <w:t>鹤山市财政局、鹤山市财政学会编</w:t>
      </w:r>
      <w:r>
        <w:rPr>
          <w:rFonts w:ascii="仿宋_GB2312" w:eastAsia="仿宋_GB2312"/>
          <w:color w:val="333399"/>
          <w:sz w:val="28"/>
        </w:rPr>
        <w:t xml:space="preserve">               2020</w:t>
      </w:r>
      <w:r>
        <w:rPr>
          <w:rFonts w:hint="eastAsia" w:ascii="仿宋_GB2312" w:eastAsia="仿宋_GB2312"/>
          <w:color w:val="333399"/>
          <w:sz w:val="28"/>
        </w:rPr>
        <w:t>年</w:t>
      </w:r>
      <w:r>
        <w:rPr>
          <w:rFonts w:ascii="仿宋_GB2312" w:eastAsia="仿宋_GB2312"/>
          <w:color w:val="333399"/>
          <w:sz w:val="28"/>
        </w:rPr>
        <w:t>5</w:t>
      </w:r>
      <w:r>
        <w:rPr>
          <w:rFonts w:hint="eastAsia" w:ascii="仿宋_GB2312" w:eastAsia="仿宋_GB2312"/>
          <w:color w:val="333399"/>
          <w:sz w:val="28"/>
        </w:rPr>
        <w:t>月</w:t>
      </w:r>
      <w:r>
        <w:rPr>
          <w:rFonts w:ascii="仿宋_GB2312" w:eastAsia="仿宋_GB2312"/>
          <w:color w:val="333399"/>
          <w:sz w:val="28"/>
        </w:rPr>
        <w:t>25</w:t>
      </w:r>
      <w:r>
        <w:rPr>
          <w:rFonts w:hint="eastAsia" w:ascii="仿宋_GB2312" w:eastAsia="仿宋_GB2312"/>
          <w:color w:val="333399"/>
          <w:sz w:val="28"/>
        </w:rPr>
        <w:t>日</w:t>
      </w:r>
    </w:p>
    <w:p>
      <w:pPr>
        <w:widowControl/>
        <w:spacing w:line="600" w:lineRule="exact"/>
        <w:jc w:val="center"/>
        <w:rPr>
          <w:rFonts w:ascii="仿宋_GB2312" w:eastAsia="仿宋_GB2312"/>
          <w:b/>
          <w:sz w:val="36"/>
          <w:szCs w:val="36"/>
        </w:rPr>
      </w:pPr>
      <w:r>
        <w:pict>
          <v:line id="_x0000_s1052" o:spid="_x0000_s1052" o:spt="20" style="position:absolute;left:0pt;margin-left:0pt;margin-top:6pt;height:0pt;width:432.95pt;z-index:251649024;mso-width-relative:page;mso-height-relative:page;" stroked="t" coordsize="21600,21600">
            <v:path arrowok="t"/>
            <v:fill focussize="0,0"/>
            <v:stroke weight="1.5pt" color="#000080"/>
            <v:imagedata o:title=""/>
            <o:lock v:ext="edit"/>
          </v:line>
        </w:pict>
      </w:r>
    </w:p>
    <w:p>
      <w:pPr>
        <w:widowControl/>
        <w:spacing w:line="600" w:lineRule="exact"/>
        <w:jc w:val="center"/>
        <w:rPr>
          <w:rFonts w:ascii="方正小标宋简体" w:hAnsi="华文中宋" w:eastAsia="方正小标宋简体"/>
          <w:sz w:val="44"/>
          <w:szCs w:val="44"/>
        </w:rPr>
      </w:pPr>
      <w:r>
        <w:rPr>
          <w:rFonts w:hint="eastAsia" w:ascii="方正小标宋简体" w:hAnsi="华文中宋" w:eastAsia="方正小标宋简体"/>
          <w:sz w:val="44"/>
          <w:szCs w:val="44"/>
        </w:rPr>
        <w:t>党员“骑”参与，宣传动起来</w:t>
      </w:r>
    </w:p>
    <w:p>
      <w:pPr>
        <w:widowControl/>
        <w:spacing w:line="600" w:lineRule="exact"/>
        <w:jc w:val="center"/>
        <w:rPr>
          <w:rFonts w:ascii="楷体_GB2312" w:hAnsi="华文中宋" w:eastAsia="楷体_GB2312"/>
          <w:sz w:val="32"/>
          <w:szCs w:val="32"/>
        </w:rPr>
      </w:pPr>
      <w:r>
        <w:rPr>
          <w:rFonts w:ascii="楷体_GB2312" w:hAnsi="华文中宋" w:eastAsia="楷体_GB2312"/>
          <w:sz w:val="32"/>
          <w:szCs w:val="32"/>
        </w:rPr>
        <w:t>——</w:t>
      </w:r>
      <w:r>
        <w:rPr>
          <w:rFonts w:hint="eastAsia" w:ascii="楷体_GB2312" w:hAnsi="华文中宋" w:eastAsia="楷体_GB2312"/>
          <w:sz w:val="32"/>
          <w:szCs w:val="32"/>
        </w:rPr>
        <w:t>市财政局开展主题党日活动</w:t>
      </w:r>
    </w:p>
    <w:p>
      <w:pPr>
        <w:widowControl/>
        <w:spacing w:line="600" w:lineRule="exact"/>
        <w:rPr>
          <w:rFonts w:ascii="仿宋_GB2312" w:eastAsia="仿宋_GB2312"/>
          <w:sz w:val="32"/>
          <w:szCs w:val="32"/>
        </w:rPr>
      </w:pPr>
    </w:p>
    <w:p>
      <w:pPr>
        <w:spacing w:line="600" w:lineRule="exact"/>
        <w:ind w:firstLine="420" w:firstLineChars="200"/>
        <w:rPr>
          <w:rFonts w:ascii="仿宋_GB2312" w:eastAsia="仿宋_GB2312"/>
          <w:sz w:val="32"/>
          <w:szCs w:val="32"/>
        </w:rPr>
      </w:pPr>
      <w:r>
        <w:pict>
          <v:shape id="图片 3" o:spid="_x0000_s1053" o:spt="75" alt="c1.jpg" type="#_x0000_t75" style="position:absolute;left:0pt;margin-left:14.25pt;margin-top:104.25pt;height:258.75pt;width:388.5pt;mso-wrap-distance-bottom:0pt;mso-wrap-distance-left:9pt;mso-wrap-distance-right:9pt;mso-wrap-distance-top:0pt;z-index:251654144;mso-width-relative:page;mso-height-relative:page;" filled="f" o:preferrelative="t" stroked="f" coordsize="21600,21600">
            <v:path/>
            <v:fill on="f" focussize="0,0"/>
            <v:stroke on="f" joinstyle="miter"/>
            <v:imagedata r:id="rId13" o:title=""/>
            <o:lock v:ext="edit" aspectratio="t"/>
            <w10:wrap type="square"/>
          </v:shape>
        </w:pict>
      </w:r>
      <w:r>
        <w:rPr>
          <w:rFonts w:ascii="仿宋_GB2312" w:eastAsia="仿宋_GB2312"/>
          <w:sz w:val="32"/>
          <w:szCs w:val="32"/>
        </w:rPr>
        <w:t>5</w:t>
      </w:r>
      <w:r>
        <w:rPr>
          <w:rFonts w:hint="eastAsia" w:ascii="仿宋_GB2312" w:eastAsia="仿宋_GB2312"/>
          <w:sz w:val="32"/>
          <w:szCs w:val="32"/>
        </w:rPr>
        <w:t>月</w:t>
      </w:r>
      <w:r>
        <w:rPr>
          <w:rFonts w:ascii="仿宋_GB2312" w:eastAsia="仿宋_GB2312"/>
          <w:sz w:val="32"/>
          <w:szCs w:val="32"/>
        </w:rPr>
        <w:t>21</w:t>
      </w:r>
      <w:r>
        <w:rPr>
          <w:rFonts w:hint="eastAsia" w:ascii="仿宋_GB2312" w:eastAsia="仿宋_GB2312"/>
          <w:sz w:val="32"/>
          <w:szCs w:val="32"/>
        </w:rPr>
        <w:t>日下午，市财政局党总支部组织党员到新升社区开展绿色骑行活动，围绕扫黑除恶、垃圾分类、普法宣传、文明城市创建、</w:t>
      </w:r>
      <w:r>
        <w:rPr>
          <w:rFonts w:hint="eastAsia" w:ascii="仿宋_GB2312" w:eastAsia="仿宋_GB2312" w:cs="仿宋_GB2312"/>
          <w:sz w:val="32"/>
          <w:szCs w:val="32"/>
        </w:rPr>
        <w:t>“文明健康</w:t>
      </w:r>
      <w:r>
        <w:rPr>
          <w:rFonts w:ascii="仿宋_GB2312" w:eastAsia="仿宋_GB2312" w:cs="仿宋_GB2312"/>
          <w:sz w:val="32"/>
          <w:szCs w:val="32"/>
        </w:rPr>
        <w:t xml:space="preserve"> </w:t>
      </w:r>
      <w:r>
        <w:rPr>
          <w:rFonts w:hint="eastAsia" w:ascii="仿宋_GB2312" w:eastAsia="仿宋_GB2312" w:cs="仿宋_GB2312"/>
          <w:sz w:val="32"/>
          <w:szCs w:val="32"/>
        </w:rPr>
        <w:t>有你有我”</w:t>
      </w:r>
      <w:r>
        <w:rPr>
          <w:rFonts w:hint="eastAsia" w:ascii="仿宋_GB2312" w:eastAsia="仿宋_GB2312"/>
          <w:sz w:val="32"/>
          <w:szCs w:val="32"/>
        </w:rPr>
        <w:t>等主题进行流动宣传，通过深入社区贴近群众，用实际行动作出表率，激发群众参与热情，提升群众的知晓率和支持率。</w:t>
      </w:r>
    </w:p>
    <w:p>
      <w:pPr>
        <w:spacing w:line="600" w:lineRule="exact"/>
        <w:ind w:firstLine="960" w:firstLineChars="300"/>
        <w:rPr>
          <w:rFonts w:ascii="仿宋_GB2312" w:eastAsia="仿宋_GB2312"/>
          <w:sz w:val="32"/>
          <w:szCs w:val="32"/>
        </w:rPr>
      </w:pPr>
      <w:r>
        <w:rPr>
          <w:rFonts w:hint="eastAsia" w:ascii="仿宋_GB2312" w:eastAsia="仿宋_GB2312"/>
          <w:sz w:val="32"/>
          <w:szCs w:val="32"/>
        </w:rPr>
        <w:t>党员干部统一身穿鲜红的义工服，胸前佩戴党徽，手臂佩戴宣传袖章，在明媚的阳光下焕发抖擞精神。每辆自行车车头分别贴上“扫黑除恶，弘扬正气”“和谐社会，法治同行”等文明宣传牌，车尾分别插上“文明健康”“垃圾分类”“创建文明城市”等宣传旗帜。所有人员准备就绪后，骑行队伍正式从单位出发，沿着社区道路一路骑行，通过定向越野模式到每个文明宣传点进行打卡。骑行队伍声势浩荡，整齐划一，宣传牌鲜明瞩目，旗帜迎风飘扬，让人眼前一亮，吸引了沿途社区商铺、居民的广泛关注，成为社区里一道鲜明靓丽的流动风景。</w:t>
      </w:r>
    </w:p>
    <w:p>
      <w:pPr>
        <w:spacing w:line="600" w:lineRule="exact"/>
        <w:ind w:firstLine="630" w:firstLineChars="300"/>
        <w:rPr>
          <w:rFonts w:ascii="仿宋_GB2312" w:eastAsia="仿宋_GB2312"/>
          <w:sz w:val="32"/>
          <w:szCs w:val="32"/>
        </w:rPr>
      </w:pPr>
      <w:r>
        <w:pict>
          <v:shape id="图片 7" o:spid="_x0000_s1054" o:spt="75" alt="c2.jpg" type="#_x0000_t75" style="position:absolute;left:0pt;margin-left:0.75pt;margin-top:20.25pt;height:291pt;width:417pt;mso-wrap-distance-bottom:0pt;mso-wrap-distance-left:9pt;mso-wrap-distance-right:9pt;mso-wrap-distance-top:0pt;z-index:251655168;mso-width-relative:page;mso-height-relative:page;" filled="f" o:preferrelative="t" stroked="f" coordsize="21600,21600">
            <v:path/>
            <v:fill on="f" focussize="0,0"/>
            <v:stroke on="f" joinstyle="miter"/>
            <v:imagedata r:id="rId14" o:title=""/>
            <o:lock v:ext="edit" aspectratio="t"/>
            <w10:wrap type="square"/>
          </v:shape>
        </w:pict>
      </w:r>
    </w:p>
    <w:p>
      <w:pPr>
        <w:widowControl/>
        <w:spacing w:line="600" w:lineRule="exact"/>
        <w:ind w:firstLine="420" w:firstLineChars="200"/>
        <w:rPr>
          <w:rFonts w:ascii="仿宋_GB2312" w:eastAsia="仿宋_GB2312"/>
          <w:sz w:val="32"/>
          <w:szCs w:val="32"/>
        </w:rPr>
      </w:pPr>
      <w:r>
        <w:pict>
          <v:shape id="图片 11" o:spid="_x0000_s1055" o:spt="75" alt="c3.jpg" type="#_x0000_t75" style="position:absolute;left:0pt;margin-left:14.25pt;margin-top:258.75pt;height:270.75pt;width:415.3pt;mso-wrap-distance-bottom:0pt;mso-wrap-distance-left:9pt;mso-wrap-distance-right:9pt;mso-wrap-distance-top:0pt;z-index:251656192;mso-width-relative:page;mso-height-relative:page;" filled="f" o:preferrelative="t" stroked="f" coordsize="21600,21600">
            <v:path/>
            <v:fill on="f" focussize="0,0"/>
            <v:stroke on="f" joinstyle="miter"/>
            <v:imagedata r:id="rId15" o:title=""/>
            <o:lock v:ext="edit" aspectratio="t"/>
            <w10:wrap type="square"/>
          </v:shape>
        </w:pict>
      </w:r>
      <w:r>
        <w:rPr>
          <w:rFonts w:hint="eastAsia" w:ascii="仿宋_GB2312" w:eastAsia="仿宋_GB2312"/>
          <w:sz w:val="32"/>
          <w:szCs w:val="32"/>
        </w:rPr>
        <w:t>为丰富此次活动内容，扩大宣传影响力度，财政局党总支在骑行活动的终点</w:t>
      </w:r>
      <w:r>
        <w:rPr>
          <w:rFonts w:ascii="仿宋_GB2312" w:eastAsia="仿宋_GB2312"/>
          <w:sz w:val="32"/>
          <w:szCs w:val="32"/>
        </w:rPr>
        <w:t>——</w:t>
      </w:r>
      <w:r>
        <w:rPr>
          <w:rFonts w:hint="eastAsia" w:ascii="仿宋_GB2312" w:eastAsia="仿宋_GB2312"/>
          <w:sz w:val="32"/>
          <w:szCs w:val="32"/>
        </w:rPr>
        <w:t>旭日村公园设点宣传，由党员志愿者向社区居民派发宣传资料，号召居民自觉主动与涉黑涉恶、“黄赌毒”等违法犯罪行为作斗争，并向群众讲解生活垃圾分类要求、宣讲普法知识，带领群众认识垃圾分类的重要性和必要性，加深群众对防疫法律、会计法等法律法规的认识和理解，引领群众积极踊跃参与到生活垃圾分类和文明城市创建中去。</w:t>
      </w:r>
    </w:p>
    <w:p>
      <w:pPr>
        <w:widowControl/>
        <w:spacing w:line="600" w:lineRule="exact"/>
        <w:ind w:firstLine="640" w:firstLineChars="200"/>
        <w:rPr>
          <w:rFonts w:ascii="仿宋_GB2312" w:eastAsia="仿宋_GB2312"/>
          <w:sz w:val="32"/>
          <w:szCs w:val="32"/>
        </w:rPr>
      </w:pPr>
    </w:p>
    <w:p>
      <w:pPr>
        <w:widowControl/>
        <w:spacing w:line="600" w:lineRule="exact"/>
        <w:ind w:firstLine="640" w:firstLineChars="200"/>
        <w:rPr>
          <w:rFonts w:ascii="仿宋_GB2312" w:eastAsia="仿宋_GB2312"/>
          <w:sz w:val="32"/>
          <w:szCs w:val="32"/>
        </w:rPr>
      </w:pPr>
    </w:p>
    <w:p>
      <w:pPr>
        <w:widowControl/>
        <w:spacing w:line="600" w:lineRule="exact"/>
        <w:ind w:firstLine="640" w:firstLineChars="200"/>
        <w:rPr>
          <w:rFonts w:ascii="仿宋_GB2312" w:eastAsia="仿宋_GB2312"/>
          <w:sz w:val="32"/>
          <w:szCs w:val="32"/>
        </w:rPr>
      </w:pPr>
    </w:p>
    <w:p>
      <w:pPr>
        <w:widowControl/>
        <w:spacing w:line="600" w:lineRule="exact"/>
        <w:ind w:firstLine="640" w:firstLineChars="200"/>
        <w:rPr>
          <w:rFonts w:ascii="仿宋_GB2312" w:eastAsia="仿宋_GB2312"/>
          <w:sz w:val="32"/>
          <w:szCs w:val="32"/>
        </w:rPr>
      </w:pPr>
    </w:p>
    <w:p>
      <w:pPr>
        <w:widowControl/>
        <w:spacing w:line="600" w:lineRule="exact"/>
        <w:ind w:firstLine="640" w:firstLineChars="200"/>
        <w:rPr>
          <w:rFonts w:ascii="仿宋_GB2312" w:eastAsia="仿宋_GB2312"/>
          <w:sz w:val="32"/>
          <w:szCs w:val="32"/>
        </w:rPr>
      </w:pPr>
    </w:p>
    <w:p>
      <w:pPr>
        <w:widowControl/>
        <w:spacing w:line="600" w:lineRule="exact"/>
        <w:ind w:firstLine="420" w:firstLineChars="200"/>
        <w:rPr>
          <w:rFonts w:ascii="仿宋_GB2312" w:eastAsia="仿宋_GB2312"/>
          <w:sz w:val="32"/>
          <w:szCs w:val="32"/>
        </w:rPr>
      </w:pPr>
      <w:r>
        <w:pict>
          <v:shape id="图片 12" o:spid="_x0000_s1056" o:spt="75" alt="c4.jpg" type="#_x0000_t75" style="position:absolute;left:0pt;margin-left:14.25pt;margin-top:-33.75pt;height:292.5pt;width:415.3pt;mso-wrap-distance-bottom:0pt;mso-wrap-distance-left:9pt;mso-wrap-distance-right:9pt;mso-wrap-distance-top:0pt;z-index:251657216;mso-width-relative:page;mso-height-relative:page;" filled="f" o:preferrelative="t" stroked="f" coordsize="21600,21600">
            <v:path/>
            <v:fill on="f" focussize="0,0"/>
            <v:stroke on="f" joinstyle="miter"/>
            <v:imagedata r:id="rId16" o:title=""/>
            <o:lock v:ext="edit" aspectratio="t"/>
            <w10:wrap type="square"/>
          </v:shape>
        </w:pict>
      </w:r>
    </w:p>
    <w:p>
      <w:pPr>
        <w:spacing w:line="600" w:lineRule="atLeast"/>
        <w:ind w:firstLine="640" w:firstLineChars="200"/>
        <w:rPr>
          <w:rFonts w:ascii="仿宋_GB2312" w:eastAsia="仿宋_GB2312"/>
          <w:color w:val="000080"/>
          <w:kern w:val="0"/>
          <w:sz w:val="30"/>
          <w:szCs w:val="30"/>
        </w:rPr>
      </w:pPr>
      <w:r>
        <w:rPr>
          <w:rFonts w:hint="eastAsia" w:ascii="仿宋_GB2312" w:eastAsia="仿宋_GB2312"/>
          <w:sz w:val="32"/>
          <w:szCs w:val="32"/>
        </w:rPr>
        <w:t>活动当天烈日高照，全体党员用汗水诠释着担当，用行动践行着责任。通过创新形式、丰富实践，主题党日活动更接地气、更具实效，党员干部也进一步深刻认识到要主动担当、积极作为，带头做好扫黑除恶和垃圾分类的先锋。</w:t>
      </w:r>
    </w:p>
    <w:p>
      <w:pPr>
        <w:spacing w:line="600" w:lineRule="atLeast"/>
        <w:rPr>
          <w:rFonts w:ascii="仿宋_GB2312" w:eastAsia="仿宋_GB2312"/>
          <w:color w:val="000080"/>
          <w:kern w:val="0"/>
          <w:sz w:val="30"/>
          <w:szCs w:val="30"/>
        </w:rPr>
      </w:pPr>
    </w:p>
    <w:p>
      <w:pPr>
        <w:spacing w:line="600" w:lineRule="atLeast"/>
        <w:rPr>
          <w:rFonts w:ascii="仿宋_GB2312" w:eastAsia="仿宋_GB2312"/>
          <w:color w:val="000080"/>
          <w:kern w:val="0"/>
          <w:sz w:val="30"/>
          <w:szCs w:val="30"/>
        </w:rPr>
      </w:pPr>
    </w:p>
    <w:p>
      <w:pPr>
        <w:spacing w:line="600" w:lineRule="atLeast"/>
        <w:rPr>
          <w:rFonts w:ascii="仿宋_GB2312" w:eastAsia="仿宋_GB2312"/>
          <w:color w:val="000080"/>
          <w:kern w:val="0"/>
          <w:sz w:val="30"/>
          <w:szCs w:val="30"/>
        </w:rPr>
      </w:pPr>
    </w:p>
    <w:p>
      <w:pPr>
        <w:spacing w:line="600" w:lineRule="atLeast"/>
        <w:rPr>
          <w:rFonts w:ascii="仿宋_GB2312" w:eastAsia="仿宋_GB2312"/>
          <w:color w:val="000080"/>
          <w:kern w:val="0"/>
          <w:sz w:val="30"/>
          <w:szCs w:val="30"/>
        </w:rPr>
      </w:pPr>
    </w:p>
    <w:p>
      <w:pPr>
        <w:spacing w:line="600" w:lineRule="atLeast"/>
        <w:rPr>
          <w:rFonts w:ascii="仿宋_GB2312" w:eastAsia="仿宋_GB2312"/>
          <w:color w:val="000080"/>
          <w:kern w:val="0"/>
          <w:sz w:val="30"/>
          <w:szCs w:val="30"/>
        </w:rPr>
      </w:pPr>
    </w:p>
    <w:p>
      <w:pPr>
        <w:spacing w:line="600" w:lineRule="atLeast"/>
        <w:rPr>
          <w:rFonts w:ascii="仿宋_GB2312" w:eastAsia="仿宋_GB2312"/>
          <w:color w:val="000080"/>
          <w:kern w:val="0"/>
          <w:sz w:val="30"/>
          <w:szCs w:val="30"/>
        </w:rPr>
      </w:pPr>
    </w:p>
    <w:p>
      <w:pPr>
        <w:spacing w:line="600" w:lineRule="atLeast"/>
        <w:rPr>
          <w:rFonts w:ascii="仿宋_GB2312" w:eastAsia="仿宋_GB2312"/>
          <w:color w:val="000080"/>
          <w:kern w:val="0"/>
          <w:sz w:val="30"/>
          <w:szCs w:val="30"/>
        </w:rPr>
      </w:pPr>
      <w:r>
        <w:pict>
          <v:line id="_x0000_s1057" o:spid="_x0000_s1057" o:spt="20" style="position:absolute;left:0pt;margin-left:0pt;margin-top:26.5pt;height:0pt;width:435pt;z-index:251652096;mso-width-relative:page;mso-height-relative:page;" stroked="t" coordsize="21600,21600">
            <v:path arrowok="t"/>
            <v:fill focussize="0,0"/>
            <v:stroke color="#000080"/>
            <v:imagedata o:title=""/>
            <o:lock v:ext="edit"/>
          </v:line>
        </w:pict>
      </w:r>
      <w:r>
        <w:rPr>
          <w:rFonts w:hint="eastAsia" w:ascii="仿宋_GB2312" w:eastAsia="仿宋_GB2312"/>
          <w:color w:val="000080"/>
          <w:kern w:val="0"/>
          <w:sz w:val="30"/>
          <w:szCs w:val="30"/>
        </w:rPr>
        <w:t>（联系人：吴敏湘，联系电话：</w:t>
      </w:r>
      <w:r>
        <w:rPr>
          <w:rFonts w:ascii="仿宋_GB2312" w:eastAsia="仿宋_GB2312"/>
          <w:color w:val="000080"/>
          <w:kern w:val="0"/>
          <w:sz w:val="30"/>
          <w:szCs w:val="30"/>
        </w:rPr>
        <w:t>0750-8812285</w:t>
      </w:r>
      <w:r>
        <w:rPr>
          <w:rFonts w:hint="eastAsia" w:ascii="仿宋_GB2312" w:eastAsia="仿宋_GB2312"/>
          <w:color w:val="000080"/>
          <w:kern w:val="0"/>
          <w:sz w:val="30"/>
          <w:szCs w:val="30"/>
        </w:rPr>
        <w:t>）</w:t>
      </w:r>
      <w:r>
        <w:pict>
          <v:line id="_x0000_s1058" o:spid="_x0000_s1058" o:spt="20" style="position:absolute;left:0pt;margin-left:0pt;margin-top:26.5pt;height:0pt;width:435pt;z-index:251651072;mso-width-relative:page;mso-height-relative:page;" stroked="t" coordsize="21600,21600">
            <v:path arrowok="t"/>
            <v:fill focussize="0,0"/>
            <v:stroke color="#000080"/>
            <v:imagedata o:title=""/>
            <o:lock v:ext="edit"/>
          </v:line>
        </w:pict>
      </w:r>
    </w:p>
    <w:p>
      <w:pPr>
        <w:widowControl/>
        <w:tabs>
          <w:tab w:val="left" w:pos="1200"/>
        </w:tabs>
        <w:spacing w:line="600" w:lineRule="exact"/>
        <w:ind w:firstLine="210" w:firstLineChars="100"/>
        <w:rPr>
          <w:rFonts w:ascii="仿宋_GB2312" w:eastAsia="仿宋_GB2312"/>
          <w:color w:val="000080"/>
          <w:sz w:val="30"/>
          <w:szCs w:val="30"/>
        </w:rPr>
      </w:pPr>
      <w:r>
        <w:pict>
          <v:line id="_x0000_s1059" o:spid="_x0000_s1059" o:spt="20" style="position:absolute;left:0pt;margin-left:0pt;margin-top:32.35pt;height:0pt;width:434.9pt;z-index:251653120;mso-width-relative:page;mso-height-relative:page;" stroked="t" coordsize="21600,21600">
            <v:path arrowok="t"/>
            <v:fill focussize="0,0"/>
            <v:stroke color="#000080"/>
            <v:imagedata o:title=""/>
            <o:lock v:ext="edit"/>
          </v:line>
        </w:pict>
      </w:r>
      <w:r>
        <w:rPr>
          <w:rFonts w:hint="eastAsia" w:ascii="仿宋_GB2312" w:eastAsia="仿宋_GB2312"/>
          <w:color w:val="000080"/>
          <w:sz w:val="30"/>
          <w:szCs w:val="30"/>
        </w:rPr>
        <w:t>直报：省财政厅办公室</w:t>
      </w:r>
      <w:r>
        <w:rPr>
          <w:rFonts w:ascii="仿宋_GB2312" w:eastAsia="仿宋_GB2312"/>
          <w:color w:val="000080"/>
          <w:sz w:val="30"/>
          <w:szCs w:val="30"/>
        </w:rPr>
        <w:t xml:space="preserve"> </w:t>
      </w:r>
      <w:r>
        <w:rPr>
          <w:rFonts w:hint="eastAsia" w:ascii="仿宋_GB2312" w:eastAsia="仿宋_GB2312"/>
          <w:color w:val="000080"/>
          <w:sz w:val="30"/>
          <w:szCs w:val="30"/>
        </w:rPr>
        <w:t>江门市财政局办公室</w:t>
      </w:r>
    </w:p>
    <w:p>
      <w:pPr>
        <w:widowControl/>
        <w:jc w:val="left"/>
      </w:pPr>
      <w:r>
        <w:br w:type="page"/>
      </w:r>
    </w:p>
    <w:p>
      <w:pPr>
        <w:widowControl/>
        <w:spacing w:line="600" w:lineRule="exact"/>
        <w:rPr>
          <w:rFonts w:eastAsia="华文新魏"/>
          <w:bCs/>
          <w:kern w:val="10"/>
          <w:sz w:val="84"/>
        </w:rPr>
      </w:pPr>
      <w:r>
        <w:pict>
          <v:shape id="_x0000_s1060" o:spid="_x0000_s1060" o:spt="136" type="#_x0000_t136" style="position:absolute;left:0pt;margin-top:14.4pt;height:54.75pt;width:432pt;mso-position-horizontal:center;z-index:251658240;mso-width-relative:page;mso-height-relative:page;" fillcolor="#9400ED" filled="t" stroked="t" coordsize="21600,21600">
            <v:path/>
            <v:fill type="gradient" on="t" color2="#0000FF" colors="0f #A603AB;13763f #0819FB;22938f #1A8D48;34079f #FFFF00;47841f #EE3F17;57672f #E81766;65536f #A603AB" angle="-90" focussize="0,0"/>
            <v:stroke weight="1pt" color="#EAEAEA"/>
            <v:imagedata o:title=""/>
            <o:lock v:ext="edit"/>
            <v:textpath on="t" fitshape="t" fitpath="t" trim="t" xscale="f" string="鹤山财政简报" style="font-family:宋体;font-size:54pt;v-text-align:center;"/>
            <v:shadow on="t" type="perspective" color="#C0C0C0" opacity="52429f" origin="-32768f,32768f" matrix=",46340f,,32768f,,0"/>
          </v:shape>
        </w:pict>
      </w:r>
    </w:p>
    <w:p>
      <w:pPr>
        <w:widowControl/>
        <w:spacing w:line="600" w:lineRule="exact"/>
        <w:rPr>
          <w:b/>
          <w:sz w:val="32"/>
        </w:rPr>
      </w:pPr>
    </w:p>
    <w:p>
      <w:pPr>
        <w:widowControl/>
        <w:spacing w:line="600" w:lineRule="exact"/>
        <w:rPr>
          <w:b/>
          <w:sz w:val="32"/>
        </w:rPr>
      </w:pPr>
    </w:p>
    <w:p>
      <w:pPr>
        <w:widowControl/>
        <w:spacing w:line="600" w:lineRule="exact"/>
        <w:jc w:val="center"/>
        <w:rPr>
          <w:b/>
          <w:color w:val="333399"/>
          <w:sz w:val="32"/>
        </w:rPr>
      </w:pPr>
      <w:r>
        <w:rPr>
          <w:rFonts w:hint="eastAsia"/>
          <w:b/>
          <w:color w:val="333399"/>
          <w:sz w:val="32"/>
        </w:rPr>
        <w:t>第十七期</w:t>
      </w:r>
    </w:p>
    <w:p>
      <w:pPr>
        <w:widowControl/>
        <w:spacing w:line="600" w:lineRule="exact"/>
        <w:rPr>
          <w:rFonts w:ascii="仿宋_GB2312" w:eastAsia="仿宋_GB2312"/>
          <w:color w:val="333399"/>
          <w:sz w:val="28"/>
        </w:rPr>
      </w:pPr>
      <w:r>
        <w:rPr>
          <w:rFonts w:hint="eastAsia" w:ascii="仿宋_GB2312" w:eastAsia="仿宋_GB2312"/>
          <w:color w:val="333399"/>
          <w:sz w:val="28"/>
        </w:rPr>
        <w:t>鹤山市财政局、鹤山市财政学会编</w:t>
      </w:r>
      <w:r>
        <w:rPr>
          <w:rFonts w:ascii="仿宋_GB2312" w:eastAsia="仿宋_GB2312"/>
          <w:color w:val="333399"/>
          <w:sz w:val="28"/>
        </w:rPr>
        <w:t xml:space="preserve">               2020</w:t>
      </w:r>
      <w:r>
        <w:rPr>
          <w:rFonts w:hint="eastAsia" w:ascii="仿宋_GB2312" w:eastAsia="仿宋_GB2312"/>
          <w:color w:val="333399"/>
          <w:sz w:val="28"/>
        </w:rPr>
        <w:t>年</w:t>
      </w:r>
      <w:r>
        <w:rPr>
          <w:rFonts w:ascii="仿宋_GB2312" w:eastAsia="仿宋_GB2312"/>
          <w:color w:val="333399"/>
          <w:sz w:val="28"/>
        </w:rPr>
        <w:t>6</w:t>
      </w:r>
      <w:r>
        <w:rPr>
          <w:rFonts w:hint="eastAsia" w:ascii="仿宋_GB2312" w:eastAsia="仿宋_GB2312"/>
          <w:color w:val="333399"/>
          <w:sz w:val="28"/>
        </w:rPr>
        <w:t>月</w:t>
      </w:r>
      <w:r>
        <w:rPr>
          <w:rFonts w:ascii="仿宋_GB2312" w:eastAsia="仿宋_GB2312"/>
          <w:color w:val="333399"/>
          <w:sz w:val="28"/>
        </w:rPr>
        <w:t>28</w:t>
      </w:r>
      <w:r>
        <w:rPr>
          <w:rFonts w:hint="eastAsia" w:ascii="仿宋_GB2312" w:eastAsia="仿宋_GB2312"/>
          <w:color w:val="333399"/>
          <w:sz w:val="28"/>
        </w:rPr>
        <w:t>日</w:t>
      </w:r>
    </w:p>
    <w:p>
      <w:pPr>
        <w:widowControl/>
        <w:spacing w:line="600" w:lineRule="exact"/>
        <w:jc w:val="center"/>
        <w:rPr>
          <w:rFonts w:ascii="仿宋_GB2312" w:eastAsia="仿宋_GB2312"/>
          <w:b/>
          <w:sz w:val="36"/>
          <w:szCs w:val="36"/>
        </w:rPr>
      </w:pPr>
      <w:r>
        <w:pict>
          <v:line id="_x0000_s1061" o:spid="_x0000_s1061" o:spt="20" style="position:absolute;left:0pt;margin-left:0pt;margin-top:6pt;height:0pt;width:432.95pt;z-index:251658240;mso-width-relative:page;mso-height-relative:page;" stroked="t" coordsize="21600,21600">
            <v:path arrowok="t"/>
            <v:fill focussize="0,0"/>
            <v:stroke weight="1.5pt" color="#000080"/>
            <v:imagedata o:title=""/>
            <o:lock v:ext="edit"/>
          </v:line>
        </w:pict>
      </w:r>
    </w:p>
    <w:p>
      <w:pPr>
        <w:spacing w:line="600" w:lineRule="exact"/>
        <w:jc w:val="center"/>
        <w:rPr>
          <w:rFonts w:ascii="方正小标宋简体" w:eastAsia="方正小标宋简体"/>
          <w:color w:val="000080"/>
          <w:kern w:val="0"/>
          <w:sz w:val="30"/>
          <w:szCs w:val="30"/>
        </w:rPr>
      </w:pPr>
      <w:r>
        <w:rPr>
          <w:rFonts w:hint="eastAsia" w:ascii="方正小标宋简体" w:hAnsi="华文中宋" w:eastAsia="方正小标宋简体"/>
          <w:sz w:val="44"/>
          <w:szCs w:val="44"/>
        </w:rPr>
        <w:t>普法宣传，我们在行动</w:t>
      </w:r>
    </w:p>
    <w:p>
      <w:pPr>
        <w:spacing w:line="600" w:lineRule="exact"/>
        <w:jc w:val="center"/>
        <w:rPr>
          <w:rFonts w:ascii="楷体_GB2312" w:hAnsi="华文中宋" w:eastAsia="楷体_GB2312"/>
          <w:sz w:val="32"/>
          <w:szCs w:val="32"/>
        </w:rPr>
      </w:pPr>
      <w:r>
        <w:rPr>
          <w:rFonts w:ascii="楷体_GB2312" w:hAnsi="华文中宋" w:eastAsia="楷体_GB2312"/>
          <w:sz w:val="32"/>
          <w:szCs w:val="32"/>
        </w:rPr>
        <w:t>——</w:t>
      </w:r>
      <w:r>
        <w:rPr>
          <w:rFonts w:hint="eastAsia" w:ascii="楷体_GB2312" w:hAnsi="华文中宋" w:eastAsia="楷体_GB2312"/>
          <w:sz w:val="32"/>
          <w:szCs w:val="32"/>
        </w:rPr>
        <w:t>市财政局积极参加城区北部党建联盟党员志愿者活动</w:t>
      </w:r>
    </w:p>
    <w:p>
      <w:pPr>
        <w:spacing w:line="600" w:lineRule="exact"/>
        <w:ind w:firstLine="640" w:firstLineChars="200"/>
        <w:jc w:val="center"/>
        <w:rPr>
          <w:rFonts w:ascii="仿宋_GB2312" w:hAnsi="华文中宋" w:eastAsia="仿宋_GB2312"/>
          <w:sz w:val="32"/>
          <w:szCs w:val="32"/>
        </w:rPr>
      </w:pPr>
    </w:p>
    <w:p>
      <w:pPr>
        <w:adjustRightInd w:val="0"/>
        <w:snapToGrid w:val="0"/>
        <w:spacing w:line="600" w:lineRule="exact"/>
        <w:ind w:firstLine="640" w:firstLineChars="200"/>
        <w:rPr>
          <w:rFonts w:ascii="仿宋_GB2312" w:hAnsi="华文中宋" w:eastAsia="仿宋_GB2312"/>
          <w:sz w:val="32"/>
          <w:szCs w:val="32"/>
        </w:rPr>
      </w:pPr>
      <w:r>
        <w:rPr>
          <w:rFonts w:ascii="仿宋_GB2312" w:hAnsi="华文中宋" w:eastAsia="仿宋_GB2312"/>
          <w:sz w:val="32"/>
          <w:szCs w:val="32"/>
        </w:rPr>
        <w:t>6</w:t>
      </w:r>
      <w:r>
        <w:rPr>
          <w:rFonts w:hint="eastAsia" w:ascii="仿宋_GB2312" w:hAnsi="华文中宋" w:eastAsia="仿宋_GB2312"/>
          <w:sz w:val="32"/>
          <w:szCs w:val="32"/>
        </w:rPr>
        <w:t>月</w:t>
      </w:r>
      <w:r>
        <w:rPr>
          <w:rFonts w:ascii="仿宋_GB2312" w:hAnsi="华文中宋" w:eastAsia="仿宋_GB2312"/>
          <w:sz w:val="32"/>
          <w:szCs w:val="32"/>
        </w:rPr>
        <w:t>23</w:t>
      </w:r>
      <w:r>
        <w:rPr>
          <w:rFonts w:hint="eastAsia" w:ascii="仿宋_GB2312" w:hAnsi="华文中宋" w:eastAsia="仿宋_GB2312"/>
          <w:sz w:val="32"/>
          <w:szCs w:val="32"/>
        </w:rPr>
        <w:t>日上午，由市自然资源局主办、城北党建联盟各成员单位协办的全国土地日宣传咨询暨党员志愿服务活动在新升苑公园举行。市财政局党员志愿者积极参加，做到“沟通面对面、服务零距离”，让各项法律与政策走进社区、走进群众。</w:t>
      </w:r>
    </w:p>
    <w:p>
      <w:pPr>
        <w:adjustRightInd w:val="0"/>
        <w:snapToGrid w:val="0"/>
        <w:spacing w:line="600" w:lineRule="exact"/>
        <w:ind w:firstLine="640" w:firstLineChars="200"/>
        <w:rPr>
          <w:rFonts w:ascii="仿宋_GB2312" w:hAnsi="仿宋" w:eastAsia="仿宋_GB2312"/>
          <w:sz w:val="32"/>
          <w:szCs w:val="32"/>
        </w:rPr>
      </w:pPr>
      <w:r>
        <w:rPr>
          <w:rFonts w:hint="eastAsia" w:ascii="仿宋_GB2312" w:hAnsi="华文中宋" w:eastAsia="仿宋_GB2312"/>
          <w:sz w:val="32"/>
          <w:szCs w:val="32"/>
        </w:rPr>
        <w:t>宣传活动主题多样、形式丰富，党员志愿者重点围绕民法典亮点解读、基本医疗卫生与健康促进法立法保障、扫黑除恶知识普及、创文攻坚、生活垃圾分类指引等多方面与群众进行交流，通过图文并茂的方式深入浅出地阐释法律的意义以及与群众生活息息相关的政策与知识。此次短暂而精彩的时光吸引了社区居民和过往群众的关注，现场咨询人员络绎不绝，纷纷表示崇尚法律、支持法治，并主动拿取宣传单张进行学习了解。活动共派出宣传资料一百余份，传递出无</w:t>
      </w:r>
      <w:r>
        <w:pict>
          <v:shape id="图片 13" o:spid="_x0000_s1062" o:spt="75" alt="d1.jpg" type="#_x0000_t75" style="position:absolute;left:0pt;margin-left:1.5pt;margin-top:37.5pt;height:293.1pt;width:389.25pt;mso-wrap-distance-bottom:0pt;mso-wrap-distance-left:9pt;mso-wrap-distance-right:9pt;mso-wrap-distance-top:0pt;z-index:251661312;mso-width-relative:page;mso-height-relative:page;" filled="f" o:preferrelative="t" stroked="f" coordsize="21600,21600">
            <v:path/>
            <v:fill on="f" focussize="0,0"/>
            <v:stroke on="f" joinstyle="miter"/>
            <v:imagedata r:id="rId17" o:title=""/>
            <o:lock v:ext="edit" aspectratio="t"/>
            <w10:wrap type="square"/>
          </v:shape>
        </w:pict>
      </w:r>
      <w:r>
        <w:rPr>
          <w:rFonts w:hint="eastAsia" w:ascii="仿宋_GB2312" w:hAnsi="华文中宋" w:eastAsia="仿宋_GB2312"/>
          <w:sz w:val="32"/>
          <w:szCs w:val="32"/>
        </w:rPr>
        <w:t>穷的党建志愿服务正能量。</w:t>
      </w:r>
    </w:p>
    <w:p>
      <w:pPr>
        <w:spacing w:line="600" w:lineRule="exact"/>
        <w:rPr>
          <w:rFonts w:ascii="仿宋_GB2312" w:eastAsia="仿宋_GB2312"/>
          <w:kern w:val="0"/>
          <w:sz w:val="32"/>
          <w:szCs w:val="32"/>
        </w:rPr>
      </w:pPr>
    </w:p>
    <w:p>
      <w:pPr>
        <w:spacing w:line="600" w:lineRule="atLeast"/>
        <w:rPr>
          <w:rFonts w:ascii="仿宋_GB2312" w:eastAsia="仿宋_GB2312"/>
          <w:kern w:val="0"/>
          <w:sz w:val="32"/>
          <w:szCs w:val="32"/>
        </w:rPr>
      </w:pPr>
      <w:r>
        <w:rPr>
          <w:rFonts w:ascii="仿宋_GB2312" w:eastAsia="仿宋_GB2312"/>
          <w:kern w:val="0"/>
          <w:sz w:val="32"/>
          <w:szCs w:val="32"/>
        </w:rPr>
        <w:pict>
          <v:shape id="_x0000_i1028" o:spt="75" alt="d2.jpg" type="#_x0000_t75" style="height:289.5pt;width:390.75pt;" filled="f" o:preferrelative="t" stroked="f" coordsize="21600,21600">
            <v:path/>
            <v:fill on="f" focussize="0,0"/>
            <v:stroke on="f" joinstyle="miter"/>
            <v:imagedata r:id="rId18" o:title=""/>
            <o:lock v:ext="edit" aspectratio="t"/>
            <w10:wrap type="none"/>
            <w10:anchorlock/>
          </v:shape>
        </w:pict>
      </w:r>
    </w:p>
    <w:p>
      <w:pPr>
        <w:spacing w:line="600" w:lineRule="atLeast"/>
        <w:rPr>
          <w:rFonts w:ascii="仿宋_GB2312" w:eastAsia="仿宋_GB2312"/>
          <w:kern w:val="0"/>
          <w:sz w:val="32"/>
          <w:szCs w:val="32"/>
        </w:rPr>
      </w:pPr>
    </w:p>
    <w:p>
      <w:pPr>
        <w:spacing w:line="600" w:lineRule="atLeast"/>
        <w:rPr>
          <w:rFonts w:ascii="仿宋_GB2312" w:eastAsia="仿宋_GB2312"/>
          <w:kern w:val="0"/>
          <w:sz w:val="32"/>
          <w:szCs w:val="32"/>
        </w:rPr>
      </w:pPr>
      <w:r>
        <w:rPr>
          <w:rFonts w:ascii="仿宋_GB2312" w:eastAsia="仿宋_GB2312"/>
          <w:kern w:val="0"/>
          <w:sz w:val="32"/>
          <w:szCs w:val="32"/>
        </w:rPr>
        <w:pict>
          <v:shape id="_x0000_i1029" o:spt="75" alt="d3.jpg" type="#_x0000_t75" style="height:261pt;width:406.5pt;" filled="f" o:preferrelative="t" stroked="f" coordsize="21600,21600">
            <v:path/>
            <v:fill on="f" focussize="0,0"/>
            <v:stroke on="f" joinstyle="miter"/>
            <v:imagedata r:id="rId19" o:title=""/>
            <o:lock v:ext="edit" aspectratio="t"/>
            <w10:wrap type="none"/>
            <w10:anchorlock/>
          </v:shape>
        </w:pict>
      </w:r>
    </w:p>
    <w:p>
      <w:pPr>
        <w:spacing w:line="600" w:lineRule="atLeast"/>
        <w:rPr>
          <w:rFonts w:ascii="仿宋_GB2312" w:eastAsia="仿宋_GB2312"/>
          <w:kern w:val="0"/>
          <w:sz w:val="32"/>
          <w:szCs w:val="32"/>
        </w:rPr>
      </w:pPr>
    </w:p>
    <w:p>
      <w:pPr>
        <w:spacing w:line="600" w:lineRule="atLeast"/>
        <w:rPr>
          <w:rFonts w:ascii="仿宋_GB2312" w:eastAsia="仿宋_GB2312"/>
          <w:kern w:val="0"/>
          <w:sz w:val="32"/>
          <w:szCs w:val="32"/>
        </w:rPr>
      </w:pPr>
      <w:r>
        <w:rPr>
          <w:rFonts w:ascii="仿宋_GB2312" w:eastAsia="仿宋_GB2312"/>
          <w:kern w:val="0"/>
          <w:sz w:val="32"/>
          <w:szCs w:val="32"/>
        </w:rPr>
        <w:pict>
          <v:shape id="_x0000_i1030" o:spt="75" alt="d4.jpg" type="#_x0000_t75" style="height:262.5pt;width:403.5pt;" filled="f" o:preferrelative="t" stroked="f" coordsize="21600,21600">
            <v:path/>
            <v:fill on="f" focussize="0,0"/>
            <v:stroke on="f" joinstyle="miter"/>
            <v:imagedata r:id="rId20" o:title=""/>
            <o:lock v:ext="edit" aspectratio="t"/>
            <w10:wrap type="none"/>
            <w10:anchorlock/>
          </v:shape>
        </w:pict>
      </w:r>
    </w:p>
    <w:p>
      <w:pPr>
        <w:spacing w:line="600" w:lineRule="atLeast"/>
        <w:rPr>
          <w:rFonts w:ascii="仿宋_GB2312" w:eastAsia="仿宋_GB2312"/>
          <w:color w:val="000080"/>
          <w:kern w:val="0"/>
          <w:sz w:val="30"/>
          <w:szCs w:val="30"/>
        </w:rPr>
      </w:pPr>
    </w:p>
    <w:p>
      <w:pPr>
        <w:spacing w:line="600" w:lineRule="atLeast"/>
        <w:rPr>
          <w:rFonts w:ascii="仿宋_GB2312" w:eastAsia="仿宋_GB2312"/>
          <w:color w:val="000080"/>
          <w:kern w:val="0"/>
          <w:sz w:val="30"/>
          <w:szCs w:val="30"/>
        </w:rPr>
      </w:pPr>
      <w:r>
        <w:rPr>
          <w:rFonts w:hint="eastAsia" w:ascii="仿宋_GB2312" w:eastAsia="仿宋_GB2312"/>
          <w:color w:val="000080"/>
          <w:kern w:val="0"/>
          <w:sz w:val="30"/>
          <w:szCs w:val="30"/>
        </w:rPr>
        <w:t>（联系人：吴敏湘，联系电话：</w:t>
      </w:r>
      <w:r>
        <w:rPr>
          <w:rFonts w:ascii="仿宋_GB2312" w:eastAsia="仿宋_GB2312"/>
          <w:color w:val="000080"/>
          <w:kern w:val="0"/>
          <w:sz w:val="30"/>
          <w:szCs w:val="30"/>
        </w:rPr>
        <w:t>0750-8812285</w:t>
      </w:r>
      <w:r>
        <w:rPr>
          <w:rFonts w:hint="eastAsia" w:ascii="仿宋_GB2312" w:eastAsia="仿宋_GB2312"/>
          <w:color w:val="000080"/>
          <w:kern w:val="0"/>
          <w:sz w:val="30"/>
          <w:szCs w:val="30"/>
        </w:rPr>
        <w:t>）</w:t>
      </w:r>
    </w:p>
    <w:p>
      <w:pPr>
        <w:widowControl/>
        <w:tabs>
          <w:tab w:val="left" w:pos="1200"/>
        </w:tabs>
        <w:spacing w:line="600" w:lineRule="exact"/>
        <w:ind w:firstLine="210" w:firstLineChars="100"/>
        <w:rPr>
          <w:rFonts w:ascii="仿宋_GB2312" w:eastAsia="仿宋_GB2312"/>
          <w:color w:val="000080"/>
          <w:sz w:val="30"/>
          <w:szCs w:val="30"/>
        </w:rPr>
      </w:pPr>
      <w:r>
        <w:pict>
          <v:line id="_x0000_s1063" o:spid="_x0000_s1063" o:spt="20" style="position:absolute;left:0pt;margin-left:0pt;margin-top:3.25pt;height:0pt;width:435pt;z-index:251659264;mso-width-relative:page;mso-height-relative:page;" stroked="t" coordsize="21600,21600">
            <v:path arrowok="t"/>
            <v:fill focussize="0,0"/>
            <v:stroke color="#000080"/>
            <v:imagedata o:title=""/>
            <o:lock v:ext="edit"/>
          </v:line>
        </w:pict>
      </w:r>
      <w:r>
        <w:pict>
          <v:line id="_x0000_s1064" o:spid="_x0000_s1064" o:spt="20" style="position:absolute;left:0pt;margin-left:0pt;margin-top:32.35pt;height:0pt;width:434.9pt;z-index:251660288;mso-width-relative:page;mso-height-relative:page;" stroked="t" coordsize="21600,21600">
            <v:path arrowok="t"/>
            <v:fill focussize="0,0"/>
            <v:stroke color="#000080"/>
            <v:imagedata o:title=""/>
            <o:lock v:ext="edit"/>
          </v:line>
        </w:pict>
      </w:r>
      <w:r>
        <w:rPr>
          <w:rFonts w:hint="eastAsia" w:ascii="仿宋_GB2312" w:eastAsia="仿宋_GB2312"/>
          <w:color w:val="000080"/>
          <w:sz w:val="30"/>
          <w:szCs w:val="30"/>
        </w:rPr>
        <w:t>直报：省财政厅办公室</w:t>
      </w:r>
      <w:r>
        <w:rPr>
          <w:rFonts w:ascii="仿宋_GB2312" w:eastAsia="仿宋_GB2312"/>
          <w:color w:val="000080"/>
          <w:sz w:val="30"/>
          <w:szCs w:val="30"/>
        </w:rPr>
        <w:t xml:space="preserve"> </w:t>
      </w:r>
      <w:r>
        <w:rPr>
          <w:rFonts w:hint="eastAsia" w:ascii="仿宋_GB2312" w:eastAsia="仿宋_GB2312"/>
          <w:color w:val="000080"/>
          <w:sz w:val="30"/>
          <w:szCs w:val="30"/>
        </w:rPr>
        <w:t>江门市财政局办公室</w:t>
      </w:r>
    </w:p>
    <w:p>
      <w:pPr>
        <w:widowControl/>
        <w:jc w:val="left"/>
      </w:pPr>
      <w:r>
        <w:br w:type="page"/>
      </w:r>
    </w:p>
    <w:p>
      <w:pPr>
        <w:widowControl/>
        <w:spacing w:line="600" w:lineRule="exact"/>
        <w:rPr>
          <w:rFonts w:eastAsia="华文新魏"/>
          <w:bCs/>
          <w:kern w:val="10"/>
          <w:sz w:val="84"/>
        </w:rPr>
      </w:pPr>
      <w:r>
        <w:pict>
          <v:shape id="_x0000_s1065" o:spid="_x0000_s1065" o:spt="136" type="#_x0000_t136" style="position:absolute;left:0pt;margin-top:14.4pt;height:54.75pt;width:432pt;mso-position-horizontal:center;z-index:251663360;mso-width-relative:page;mso-height-relative:page;" fillcolor="#9400ED" filled="t" stroked="t" coordsize="21600,21600">
            <v:path/>
            <v:fill type="gradient" on="t" color2="#0000FF" colors="0f #A603AB;13763f #0819FB;22938f #1A8D48;34079f #FFFF00;47841f #EE3F17;57672f #E81766;65536f #A603AB" angle="-90" focussize="0,0"/>
            <v:stroke weight="1pt" color="#EAEAEA"/>
            <v:imagedata o:title=""/>
            <o:lock v:ext="edit"/>
            <v:textpath on="t" fitshape="t" fitpath="t" trim="t" xscale="f" string="鹤山财政简报" style="font-family:宋体;font-size:54pt;v-text-align:center;"/>
            <v:shadow on="t" type="perspective" color="#C0C0C0" opacity="52429f" origin="-32768f,32768f" matrix=",46340f,,32768f,,0"/>
          </v:shape>
        </w:pict>
      </w:r>
    </w:p>
    <w:p>
      <w:pPr>
        <w:widowControl/>
        <w:spacing w:line="600" w:lineRule="exact"/>
        <w:rPr>
          <w:b/>
          <w:sz w:val="32"/>
        </w:rPr>
      </w:pPr>
    </w:p>
    <w:p>
      <w:pPr>
        <w:widowControl/>
        <w:spacing w:line="600" w:lineRule="exact"/>
        <w:rPr>
          <w:b/>
          <w:sz w:val="32"/>
        </w:rPr>
      </w:pPr>
    </w:p>
    <w:p>
      <w:pPr>
        <w:widowControl/>
        <w:spacing w:line="600" w:lineRule="exact"/>
        <w:jc w:val="center"/>
        <w:rPr>
          <w:b/>
          <w:color w:val="333399"/>
          <w:sz w:val="32"/>
        </w:rPr>
      </w:pPr>
      <w:r>
        <w:rPr>
          <w:rFonts w:hint="eastAsia"/>
          <w:b/>
          <w:color w:val="333399"/>
          <w:sz w:val="32"/>
        </w:rPr>
        <w:t>第十九期</w:t>
      </w:r>
    </w:p>
    <w:p>
      <w:pPr>
        <w:widowControl/>
        <w:spacing w:line="600" w:lineRule="exact"/>
        <w:rPr>
          <w:rFonts w:ascii="仿宋_GB2312" w:eastAsia="仿宋_GB2312"/>
          <w:color w:val="333399"/>
          <w:sz w:val="28"/>
        </w:rPr>
      </w:pPr>
      <w:r>
        <w:rPr>
          <w:rFonts w:hint="eastAsia" w:ascii="仿宋_GB2312" w:eastAsia="仿宋_GB2312"/>
          <w:color w:val="333399"/>
          <w:sz w:val="28"/>
        </w:rPr>
        <w:t>鹤山市财政局、鹤山市财政学会编</w:t>
      </w:r>
      <w:r>
        <w:rPr>
          <w:rFonts w:ascii="仿宋_GB2312" w:eastAsia="仿宋_GB2312"/>
          <w:color w:val="333399"/>
          <w:sz w:val="28"/>
        </w:rPr>
        <w:t xml:space="preserve">               2020</w:t>
      </w:r>
      <w:r>
        <w:rPr>
          <w:rFonts w:hint="eastAsia" w:ascii="仿宋_GB2312" w:eastAsia="仿宋_GB2312"/>
          <w:color w:val="333399"/>
          <w:sz w:val="28"/>
        </w:rPr>
        <w:t>年</w:t>
      </w:r>
      <w:r>
        <w:rPr>
          <w:rFonts w:ascii="仿宋_GB2312" w:eastAsia="仿宋_GB2312"/>
          <w:color w:val="333399"/>
          <w:sz w:val="28"/>
        </w:rPr>
        <w:t>7</w:t>
      </w:r>
      <w:r>
        <w:rPr>
          <w:rFonts w:hint="eastAsia" w:ascii="仿宋_GB2312" w:eastAsia="仿宋_GB2312"/>
          <w:color w:val="333399"/>
          <w:sz w:val="28"/>
        </w:rPr>
        <w:t>月</w:t>
      </w:r>
      <w:r>
        <w:rPr>
          <w:rFonts w:ascii="仿宋_GB2312" w:eastAsia="仿宋_GB2312"/>
          <w:color w:val="333399"/>
          <w:sz w:val="28"/>
        </w:rPr>
        <w:t>20</w:t>
      </w:r>
      <w:r>
        <w:rPr>
          <w:rFonts w:hint="eastAsia" w:ascii="仿宋_GB2312" w:eastAsia="仿宋_GB2312"/>
          <w:color w:val="333399"/>
          <w:sz w:val="28"/>
        </w:rPr>
        <w:t>日</w:t>
      </w:r>
    </w:p>
    <w:p>
      <w:pPr>
        <w:widowControl/>
        <w:spacing w:line="600" w:lineRule="exact"/>
        <w:jc w:val="center"/>
        <w:rPr>
          <w:rFonts w:ascii="仿宋_GB2312" w:eastAsia="仿宋_GB2312"/>
          <w:b/>
          <w:sz w:val="36"/>
          <w:szCs w:val="36"/>
        </w:rPr>
      </w:pPr>
      <w:r>
        <w:pict>
          <v:line id="_x0000_s1066" o:spid="_x0000_s1066" o:spt="20" style="position:absolute;left:0pt;margin-left:0pt;margin-top:6pt;height:0pt;width:432.95pt;z-index:251662336;mso-width-relative:page;mso-height-relative:page;" stroked="t" coordsize="21600,21600">
            <v:path arrowok="t"/>
            <v:fill focussize="0,0"/>
            <v:stroke weight="1.5pt" color="#000080"/>
            <v:imagedata o:title=""/>
            <o:lock v:ext="edit"/>
          </v:line>
        </w:pict>
      </w:r>
    </w:p>
    <w:p>
      <w:pPr>
        <w:spacing w:line="600" w:lineRule="exact"/>
        <w:jc w:val="center"/>
        <w:rPr>
          <w:rFonts w:ascii="方正小标宋简体" w:eastAsia="方正小标宋简体"/>
          <w:sz w:val="44"/>
          <w:szCs w:val="44"/>
        </w:rPr>
      </w:pPr>
      <w:r>
        <w:rPr>
          <w:rFonts w:hint="eastAsia" w:ascii="方正小标宋简体" w:eastAsia="方正小标宋简体"/>
          <w:sz w:val="44"/>
          <w:szCs w:val="44"/>
        </w:rPr>
        <w:t>聚焦重点，主动出击</w:t>
      </w:r>
    </w:p>
    <w:p>
      <w:pPr>
        <w:spacing w:line="600" w:lineRule="exact"/>
        <w:jc w:val="center"/>
        <w:rPr>
          <w:rFonts w:ascii="仿宋_GB2312" w:eastAsia="仿宋_GB2312"/>
          <w:kern w:val="0"/>
          <w:sz w:val="44"/>
          <w:szCs w:val="44"/>
        </w:rPr>
      </w:pPr>
      <w:r>
        <w:rPr>
          <w:rFonts w:hint="eastAsia" w:ascii="方正小标宋简体" w:eastAsia="方正小标宋简体"/>
          <w:sz w:val="44"/>
          <w:szCs w:val="44"/>
        </w:rPr>
        <w:t>市财政掀起民法典学习热潮</w:t>
      </w:r>
    </w:p>
    <w:p>
      <w:pPr>
        <w:spacing w:line="600" w:lineRule="atLeast"/>
        <w:rPr>
          <w:rFonts w:ascii="仿宋_GB2312" w:hAnsi="宋体" w:eastAsia="仿宋_GB2312"/>
          <w:sz w:val="32"/>
          <w:szCs w:val="32"/>
        </w:rPr>
      </w:pPr>
    </w:p>
    <w:p>
      <w:pPr>
        <w:spacing w:line="600" w:lineRule="atLeast"/>
        <w:ind w:firstLine="640" w:firstLineChars="200"/>
        <w:rPr>
          <w:rFonts w:ascii="仿宋_GB2312" w:eastAsia="仿宋_GB2312"/>
          <w:sz w:val="32"/>
          <w:szCs w:val="32"/>
        </w:rPr>
      </w:pPr>
      <w:r>
        <w:rPr>
          <w:rFonts w:ascii="仿宋_GB2312" w:eastAsia="仿宋_GB2312"/>
          <w:sz w:val="32"/>
          <w:szCs w:val="32"/>
        </w:rPr>
        <w:t>7</w:t>
      </w:r>
      <w:r>
        <w:rPr>
          <w:rFonts w:hint="eastAsia" w:ascii="仿宋_GB2312" w:eastAsia="仿宋_GB2312"/>
          <w:sz w:val="32"/>
          <w:szCs w:val="32"/>
        </w:rPr>
        <w:t>月</w:t>
      </w:r>
      <w:r>
        <w:rPr>
          <w:rFonts w:ascii="仿宋_GB2312" w:eastAsia="仿宋_GB2312"/>
          <w:sz w:val="32"/>
          <w:szCs w:val="32"/>
        </w:rPr>
        <w:t>17</w:t>
      </w:r>
      <w:r>
        <w:rPr>
          <w:rFonts w:hint="eastAsia" w:ascii="仿宋_GB2312" w:eastAsia="仿宋_GB2312"/>
          <w:sz w:val="32"/>
          <w:szCs w:val="32"/>
        </w:rPr>
        <w:t>日上午，市财政局组织全体干部职工参加了由江门市财政局主办的《中华人民共和国民法典》专题培训视频讲座，进一步深入贯彻落实财政“七五”普法规划，切实推动民法典的贯彻实施，让财政成为学习民法典的领跑者，促进法治财政有序健康发展。</w:t>
      </w:r>
    </w:p>
    <w:p>
      <w:pPr>
        <w:spacing w:line="580" w:lineRule="exact"/>
        <w:ind w:firstLine="640" w:firstLineChars="200"/>
        <w:rPr>
          <w:rFonts w:ascii="仿宋_GB2312" w:eastAsia="仿宋_GB2312"/>
          <w:sz w:val="32"/>
          <w:szCs w:val="32"/>
        </w:rPr>
      </w:pPr>
      <w:r>
        <w:rPr>
          <w:rFonts w:hint="eastAsia" w:ascii="仿宋_GB2312" w:eastAsia="仿宋_GB2312"/>
          <w:sz w:val="32"/>
          <w:szCs w:val="32"/>
        </w:rPr>
        <w:t>讲座邀请了五邑大学教授、法学博士王继远同志授课，王教授以“民法典的时代价值及其重要内容”为题，围绕民法典的立法背景、重大意义、主要内容等方面进行深入浅出的解读，内容丰富，思路清晰，分析透彻，为宣传、遵守、维护民法典营造了浓厚氛围，对财政干部职工学习和掌握民法典精神起到很强的指导作用。今年</w:t>
      </w:r>
      <w:r>
        <w:rPr>
          <w:rFonts w:ascii="仿宋_GB2312" w:eastAsia="仿宋_GB2312"/>
          <w:sz w:val="32"/>
          <w:szCs w:val="32"/>
        </w:rPr>
        <w:t>5</w:t>
      </w:r>
      <w:r>
        <w:rPr>
          <w:rFonts w:hint="eastAsia" w:ascii="仿宋_GB2312" w:eastAsia="仿宋_GB2312"/>
          <w:sz w:val="32"/>
          <w:szCs w:val="32"/>
        </w:rPr>
        <w:t>月，民法典由十三届全国人大三次会议审议通过，是新中国成立以来第一部以法典命名的法律，是社会生活的百科全书，总共分为</w:t>
      </w:r>
      <w:r>
        <w:rPr>
          <w:rFonts w:ascii="仿宋_GB2312" w:eastAsia="仿宋_GB2312"/>
          <w:sz w:val="32"/>
          <w:szCs w:val="32"/>
        </w:rPr>
        <w:t>7</w:t>
      </w:r>
      <w:r>
        <w:rPr>
          <w:rFonts w:hint="eastAsia" w:ascii="仿宋_GB2312" w:eastAsia="仿宋_GB2312"/>
          <w:sz w:val="32"/>
          <w:szCs w:val="32"/>
        </w:rPr>
        <w:t>篇和附则，涵盖物权、合同、人格权、婚姻家庭、继承、侵权责任等内容，构建起全方位的民事权利和保护体系。聚焦民法典的核心要义和重点问题，市财政局切实增强学习主动性和紧迫性，把民法典作为开展工作的重要标尺，不断致力提高财政服务管理水平。</w:t>
      </w:r>
    </w:p>
    <w:p>
      <w:pPr>
        <w:spacing w:line="600" w:lineRule="atLeast"/>
        <w:ind w:firstLine="645"/>
        <w:rPr>
          <w:rFonts w:ascii="仿宋_GB2312" w:eastAsia="仿宋_GB2312"/>
          <w:kern w:val="0"/>
          <w:sz w:val="32"/>
          <w:szCs w:val="32"/>
        </w:rPr>
      </w:pPr>
      <w:r>
        <w:rPr>
          <w:rFonts w:hint="eastAsia" w:ascii="仿宋_GB2312" w:eastAsia="仿宋_GB2312"/>
          <w:kern w:val="0"/>
          <w:sz w:val="32"/>
          <w:szCs w:val="32"/>
        </w:rPr>
        <w:t>此外，市财政局积极组织干部职工参加民法典专题学考暨</w:t>
      </w:r>
      <w:r>
        <w:rPr>
          <w:rFonts w:ascii="仿宋_GB2312" w:eastAsia="仿宋_GB2312"/>
          <w:kern w:val="0"/>
          <w:sz w:val="32"/>
          <w:szCs w:val="32"/>
        </w:rPr>
        <w:t>2020</w:t>
      </w:r>
      <w:r>
        <w:rPr>
          <w:rFonts w:hint="eastAsia" w:ascii="仿宋_GB2312" w:eastAsia="仿宋_GB2312"/>
          <w:kern w:val="0"/>
          <w:sz w:val="32"/>
          <w:szCs w:val="32"/>
        </w:rPr>
        <w:t>年度在线学法考试，通过以考促学加深对民法典的认知和加强法治思维运用能力的培养。</w:t>
      </w:r>
    </w:p>
    <w:p>
      <w:pPr>
        <w:spacing w:line="600" w:lineRule="atLeast"/>
        <w:ind w:firstLine="645"/>
        <w:jc w:val="left"/>
        <w:rPr>
          <w:rFonts w:ascii="仿宋_GB2312" w:eastAsia="仿宋_GB2312"/>
          <w:kern w:val="0"/>
          <w:sz w:val="32"/>
          <w:szCs w:val="32"/>
        </w:rPr>
      </w:pPr>
      <w:r>
        <w:rPr>
          <w:rFonts w:ascii="仿宋_GB2312" w:eastAsia="仿宋_GB2312"/>
          <w:kern w:val="0"/>
          <w:sz w:val="32"/>
          <w:szCs w:val="32"/>
        </w:rPr>
        <w:pict>
          <v:shape id="_x0000_i1031" o:spt="75" alt="e1.jpg" type="#_x0000_t75" style="height:273.75pt;width:414.75pt;" filled="f" o:preferrelative="t" stroked="f" coordsize="21600,21600">
            <v:path/>
            <v:fill on="f" focussize="0,0"/>
            <v:stroke on="f" joinstyle="miter"/>
            <v:imagedata r:id="rId21" o:title=""/>
            <o:lock v:ext="edit" aspectratio="t"/>
            <w10:wrap type="none"/>
            <w10:anchorlock/>
          </v:shape>
        </w:pict>
      </w:r>
    </w:p>
    <w:p>
      <w:pPr>
        <w:spacing w:line="600" w:lineRule="atLeast"/>
        <w:ind w:firstLine="645"/>
        <w:rPr>
          <w:rFonts w:ascii="仿宋_GB2312" w:eastAsia="仿宋_GB2312"/>
          <w:kern w:val="0"/>
          <w:sz w:val="32"/>
          <w:szCs w:val="32"/>
        </w:rPr>
      </w:pPr>
    </w:p>
    <w:p>
      <w:pPr>
        <w:spacing w:line="600" w:lineRule="atLeast"/>
        <w:ind w:firstLine="645"/>
        <w:rPr>
          <w:rFonts w:ascii="仿宋_GB2312" w:eastAsia="仿宋_GB2312"/>
          <w:kern w:val="0"/>
          <w:sz w:val="32"/>
          <w:szCs w:val="32"/>
        </w:rPr>
      </w:pPr>
    </w:p>
    <w:p>
      <w:pPr>
        <w:spacing w:line="600" w:lineRule="atLeast"/>
        <w:rPr>
          <w:rFonts w:ascii="仿宋_GB2312" w:eastAsia="仿宋_GB2312"/>
          <w:kern w:val="0"/>
          <w:sz w:val="32"/>
          <w:szCs w:val="32"/>
        </w:rPr>
      </w:pPr>
      <w:r>
        <w:rPr>
          <w:rFonts w:hint="eastAsia" w:ascii="仿宋_GB2312" w:eastAsia="仿宋_GB2312"/>
          <w:color w:val="000080"/>
          <w:kern w:val="0"/>
          <w:sz w:val="30"/>
          <w:szCs w:val="30"/>
        </w:rPr>
        <w:t>（联系人：吴敏湘，联系电话：</w:t>
      </w:r>
      <w:r>
        <w:rPr>
          <w:rFonts w:ascii="仿宋_GB2312" w:eastAsia="仿宋_GB2312"/>
          <w:color w:val="000080"/>
          <w:kern w:val="0"/>
          <w:sz w:val="30"/>
          <w:szCs w:val="30"/>
        </w:rPr>
        <w:t>0750-8812285</w:t>
      </w:r>
      <w:r>
        <w:rPr>
          <w:rFonts w:hint="eastAsia" w:ascii="仿宋_GB2312" w:eastAsia="仿宋_GB2312"/>
          <w:color w:val="000080"/>
          <w:kern w:val="0"/>
          <w:sz w:val="30"/>
          <w:szCs w:val="30"/>
        </w:rPr>
        <w:t>）</w:t>
      </w:r>
    </w:p>
    <w:p>
      <w:pPr>
        <w:widowControl/>
        <w:tabs>
          <w:tab w:val="left" w:pos="1200"/>
        </w:tabs>
        <w:spacing w:line="600" w:lineRule="exact"/>
        <w:ind w:firstLine="210" w:firstLineChars="100"/>
        <w:rPr>
          <w:rFonts w:ascii="仿宋_GB2312" w:eastAsia="仿宋_GB2312"/>
          <w:color w:val="000080"/>
          <w:sz w:val="30"/>
          <w:szCs w:val="30"/>
        </w:rPr>
      </w:pPr>
      <w:r>
        <w:pict>
          <v:line id="_x0000_s1067" o:spid="_x0000_s1067" o:spt="20" style="position:absolute;left:0pt;margin-left:0pt;margin-top:3.25pt;height:0pt;width:435pt;z-index:251664384;mso-width-relative:page;mso-height-relative:page;" stroked="t" coordsize="21600,21600">
            <v:path arrowok="t"/>
            <v:fill focussize="0,0"/>
            <v:stroke color="#000080"/>
            <v:imagedata o:title=""/>
            <o:lock v:ext="edit"/>
          </v:line>
        </w:pict>
      </w:r>
      <w:r>
        <w:pict>
          <v:line id="_x0000_s1068" o:spid="_x0000_s1068" o:spt="20" style="position:absolute;left:0pt;margin-left:0pt;margin-top:32.35pt;height:0pt;width:434.9pt;z-index:251665408;mso-width-relative:page;mso-height-relative:page;" stroked="t" coordsize="21600,21600">
            <v:path arrowok="t"/>
            <v:fill focussize="0,0"/>
            <v:stroke color="#000080"/>
            <v:imagedata o:title=""/>
            <o:lock v:ext="edit"/>
          </v:line>
        </w:pict>
      </w:r>
      <w:r>
        <w:rPr>
          <w:rFonts w:hint="eastAsia" w:ascii="仿宋_GB2312" w:eastAsia="仿宋_GB2312"/>
          <w:color w:val="000080"/>
          <w:sz w:val="30"/>
          <w:szCs w:val="30"/>
        </w:rPr>
        <w:t>直报：省财政厅办公室</w:t>
      </w:r>
      <w:r>
        <w:rPr>
          <w:rFonts w:ascii="仿宋_GB2312" w:eastAsia="仿宋_GB2312"/>
          <w:color w:val="000080"/>
          <w:sz w:val="30"/>
          <w:szCs w:val="30"/>
        </w:rPr>
        <w:t xml:space="preserve"> </w:t>
      </w:r>
      <w:r>
        <w:rPr>
          <w:rFonts w:hint="eastAsia" w:ascii="仿宋_GB2312" w:eastAsia="仿宋_GB2312"/>
          <w:color w:val="000080"/>
          <w:sz w:val="30"/>
          <w:szCs w:val="30"/>
        </w:rPr>
        <w:t>江门市财政局办公室</w:t>
      </w:r>
    </w:p>
    <w:p>
      <w:pPr>
        <w:jc w:val="lef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楷体_GB2312">
    <w:panose1 w:val="02010609030101010101"/>
    <w:charset w:val="86"/>
    <w:family w:val="modern"/>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30E4C"/>
    <w:rsid w:val="00007EF8"/>
    <w:rsid w:val="00025D18"/>
    <w:rsid w:val="000574ED"/>
    <w:rsid w:val="00060947"/>
    <w:rsid w:val="00064D93"/>
    <w:rsid w:val="00132117"/>
    <w:rsid w:val="001365F6"/>
    <w:rsid w:val="0019459E"/>
    <w:rsid w:val="00196072"/>
    <w:rsid w:val="001964CE"/>
    <w:rsid w:val="001E458D"/>
    <w:rsid w:val="001F46FA"/>
    <w:rsid w:val="001F5D3B"/>
    <w:rsid w:val="001F70F2"/>
    <w:rsid w:val="00212549"/>
    <w:rsid w:val="002468CF"/>
    <w:rsid w:val="00285B96"/>
    <w:rsid w:val="0028609F"/>
    <w:rsid w:val="002938D0"/>
    <w:rsid w:val="002A72EF"/>
    <w:rsid w:val="002A7FF9"/>
    <w:rsid w:val="002D3C5C"/>
    <w:rsid w:val="002E01B0"/>
    <w:rsid w:val="002E4C03"/>
    <w:rsid w:val="00313755"/>
    <w:rsid w:val="003359B8"/>
    <w:rsid w:val="0035661A"/>
    <w:rsid w:val="00366703"/>
    <w:rsid w:val="0039779E"/>
    <w:rsid w:val="00474231"/>
    <w:rsid w:val="0049229D"/>
    <w:rsid w:val="00496FE1"/>
    <w:rsid w:val="004A50A9"/>
    <w:rsid w:val="004C529E"/>
    <w:rsid w:val="005367DE"/>
    <w:rsid w:val="00563336"/>
    <w:rsid w:val="00582203"/>
    <w:rsid w:val="00632BA9"/>
    <w:rsid w:val="00686DED"/>
    <w:rsid w:val="0069435F"/>
    <w:rsid w:val="00721C5E"/>
    <w:rsid w:val="00730E4C"/>
    <w:rsid w:val="00777884"/>
    <w:rsid w:val="0079656F"/>
    <w:rsid w:val="007C0B86"/>
    <w:rsid w:val="007D27FB"/>
    <w:rsid w:val="007D7F47"/>
    <w:rsid w:val="007F45FE"/>
    <w:rsid w:val="00803724"/>
    <w:rsid w:val="00862CED"/>
    <w:rsid w:val="008F198E"/>
    <w:rsid w:val="008F7E9C"/>
    <w:rsid w:val="0095137B"/>
    <w:rsid w:val="00986232"/>
    <w:rsid w:val="009B464A"/>
    <w:rsid w:val="009D64F5"/>
    <w:rsid w:val="009F7C21"/>
    <w:rsid w:val="00A07408"/>
    <w:rsid w:val="00A16215"/>
    <w:rsid w:val="00A25919"/>
    <w:rsid w:val="00A90806"/>
    <w:rsid w:val="00AF03F5"/>
    <w:rsid w:val="00B040C4"/>
    <w:rsid w:val="00B203E8"/>
    <w:rsid w:val="00B4195A"/>
    <w:rsid w:val="00B453EF"/>
    <w:rsid w:val="00BA359F"/>
    <w:rsid w:val="00BE2DA9"/>
    <w:rsid w:val="00C15764"/>
    <w:rsid w:val="00C82271"/>
    <w:rsid w:val="00C90783"/>
    <w:rsid w:val="00CA1752"/>
    <w:rsid w:val="00CD3564"/>
    <w:rsid w:val="00D65D8C"/>
    <w:rsid w:val="00D7426C"/>
    <w:rsid w:val="00D87C4B"/>
    <w:rsid w:val="00DC7060"/>
    <w:rsid w:val="00DE63D8"/>
    <w:rsid w:val="00E20A27"/>
    <w:rsid w:val="00E5034F"/>
    <w:rsid w:val="00E60D6E"/>
    <w:rsid w:val="00E80C2B"/>
    <w:rsid w:val="00F22475"/>
    <w:rsid w:val="00F46A6B"/>
    <w:rsid w:val="00F52D0A"/>
    <w:rsid w:val="00F73BBE"/>
    <w:rsid w:val="00FD0F55"/>
    <w:rsid w:val="FFF64B11"/>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qFormat/>
    <w:uiPriority w:val="99"/>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semiHidden/>
    <w:qFormat/>
    <w:uiPriority w:val="99"/>
    <w:rPr>
      <w:sz w:val="18"/>
      <w:szCs w:val="18"/>
    </w:rPr>
  </w:style>
  <w:style w:type="paragraph" w:styleId="3">
    <w:name w:val="footer"/>
    <w:basedOn w:val="1"/>
    <w:link w:val="9"/>
    <w:semiHidden/>
    <w:qFormat/>
    <w:uiPriority w:val="99"/>
    <w:pPr>
      <w:tabs>
        <w:tab w:val="center" w:pos="4153"/>
        <w:tab w:val="right" w:pos="8306"/>
      </w:tabs>
      <w:snapToGrid w:val="0"/>
      <w:jc w:val="left"/>
    </w:pPr>
    <w:rPr>
      <w:sz w:val="18"/>
      <w:szCs w:val="18"/>
    </w:rPr>
  </w:style>
  <w:style w:type="paragraph" w:styleId="4">
    <w:name w:val="header"/>
    <w:basedOn w:val="1"/>
    <w:link w:val="8"/>
    <w:semiHidden/>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Balloon Text Char"/>
    <w:basedOn w:val="6"/>
    <w:link w:val="2"/>
    <w:semiHidden/>
    <w:qFormat/>
    <w:locked/>
    <w:uiPriority w:val="99"/>
    <w:rPr>
      <w:rFonts w:cs="Times New Roman"/>
      <w:sz w:val="18"/>
      <w:szCs w:val="18"/>
    </w:rPr>
  </w:style>
  <w:style w:type="character" w:customStyle="1" w:styleId="8">
    <w:name w:val="Header Char"/>
    <w:basedOn w:val="6"/>
    <w:link w:val="4"/>
    <w:semiHidden/>
    <w:qFormat/>
    <w:locked/>
    <w:uiPriority w:val="99"/>
    <w:rPr>
      <w:rFonts w:cs="Times New Roman"/>
      <w:sz w:val="18"/>
      <w:szCs w:val="18"/>
    </w:rPr>
  </w:style>
  <w:style w:type="character" w:customStyle="1" w:styleId="9">
    <w:name w:val="Footer Char"/>
    <w:basedOn w:val="6"/>
    <w:link w:val="3"/>
    <w:semiHidden/>
    <w:qFormat/>
    <w:locked/>
    <w:uiPriority w:val="99"/>
    <w:rPr>
      <w:rFonts w:cs="Times New Roman"/>
      <w:sz w:val="18"/>
      <w:szCs w:val="18"/>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china</Company>
  <Pages>28</Pages>
  <Words>926</Words>
  <Characters>5281</Characters>
  <Lines>0</Lines>
  <Paragraphs>0</Paragraphs>
  <TotalTime>3</TotalTime>
  <ScaleCrop>false</ScaleCrop>
  <LinksUpToDate>false</LinksUpToDate>
  <CharactersWithSpaces>0</CharactersWithSpaces>
  <Application>WPS Office_11.8.2.9958_F1E327BC-269C-435d-A152-05C5408002CA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2022-08-01T18:05:00Z</dcterms:created>
  <dc:creator>李胜</dc:creator>
  <cp:lastModifiedBy>greatwall</cp:lastModifiedBy>
  <dcterms:modified xsi:type="dcterms:W3CDTF">2024-04-19T15:19:39Z</dcterms:modified>
  <dc:title>1、鹤山财政简报（2016年第12期）我市组织参加全面推广营改增试点视频工作会</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ies>
</file>