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ascii="Times New Roman" w:hAnsi="Times New Roman" w:eastAsia="黑体" w:cs="Times New Roman"/>
          <w:sz w:val="44"/>
          <w:szCs w:val="44"/>
          <w:highlight w:val="none"/>
        </w:rPr>
      </w:pPr>
      <w:r>
        <w:rPr>
          <w:rFonts w:ascii="Times New Roman" w:hAnsi="Times New Roman" w:eastAsia="黑体" w:cs="Times New Roman"/>
          <w:sz w:val="32"/>
          <w:szCs w:val="32"/>
          <w:highlight w:val="none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3</w:t>
      </w:r>
    </w:p>
    <w:p>
      <w:pPr>
        <w:spacing w:line="560" w:lineRule="exact"/>
        <w:jc w:val="center"/>
        <w:rPr>
          <w:rFonts w:ascii="Times New Roman" w:hAnsi="Times New Roman" w:eastAsia="方正小标宋简体" w:cs="Times New Roman"/>
          <w:sz w:val="44"/>
          <w:szCs w:val="44"/>
          <w:highlight w:val="none"/>
        </w:rPr>
      </w:pPr>
      <w:r>
        <w:rPr>
          <w:rFonts w:ascii="Times New Roman" w:hAnsi="Times New Roman" w:eastAsia="方正小标宋简体" w:cs="Times New Roman"/>
          <w:sz w:val="44"/>
          <w:szCs w:val="44"/>
          <w:highlight w:val="none"/>
        </w:rPr>
        <w:t>数字化</w:t>
      </w:r>
      <w:r>
        <w:rPr>
          <w:rFonts w:hint="default" w:ascii="Times New Roman" w:hAnsi="Times New Roman" w:eastAsia="方正小标宋简体" w:cs="Times New Roman"/>
          <w:sz w:val="44"/>
          <w:szCs w:val="44"/>
          <w:highlight w:val="none"/>
          <w:lang w:eastAsia="zh-CN"/>
        </w:rPr>
        <w:t>转型</w:t>
      </w:r>
      <w:r>
        <w:rPr>
          <w:rFonts w:ascii="Times New Roman" w:hAnsi="Times New Roman" w:eastAsia="方正小标宋简体" w:cs="Times New Roman"/>
          <w:sz w:val="44"/>
          <w:szCs w:val="44"/>
          <w:highlight w:val="none"/>
        </w:rPr>
        <w:t>项目</w:t>
      </w:r>
      <w:r>
        <w:rPr>
          <w:rFonts w:hint="default" w:ascii="Times New Roman" w:hAnsi="Times New Roman" w:eastAsia="方正小标宋简体" w:cs="Times New Roman"/>
          <w:sz w:val="44"/>
          <w:szCs w:val="44"/>
          <w:highlight w:val="none"/>
          <w:lang w:eastAsia="zh-CN"/>
        </w:rPr>
        <w:t>入库</w:t>
      </w:r>
      <w:r>
        <w:rPr>
          <w:rFonts w:ascii="Times New Roman" w:hAnsi="Times New Roman" w:eastAsia="方正小标宋简体" w:cs="Times New Roman"/>
          <w:sz w:val="44"/>
          <w:szCs w:val="44"/>
          <w:highlight w:val="none"/>
        </w:rPr>
        <w:t>申报材料要求</w:t>
      </w:r>
    </w:p>
    <w:p>
      <w:pPr>
        <w:spacing w:line="560" w:lineRule="exact"/>
        <w:jc w:val="center"/>
        <w:rPr>
          <w:rFonts w:ascii="Times New Roman" w:hAnsi="Times New Roman" w:eastAsia="楷体_GB2312" w:cs="Times New Roman"/>
          <w:sz w:val="44"/>
          <w:szCs w:val="44"/>
          <w:highlight w:val="none"/>
        </w:rPr>
      </w:pPr>
      <w:r>
        <w:rPr>
          <w:rFonts w:hint="default" w:ascii="Times New Roman" w:hAnsi="Times New Roman" w:eastAsia="楷体_GB2312" w:cs="Times New Roman"/>
          <w:sz w:val="44"/>
          <w:szCs w:val="44"/>
          <w:highlight w:val="none"/>
        </w:rPr>
        <w:t>（方向一：制造业企业）</w:t>
      </w:r>
    </w:p>
    <w:p>
      <w:pPr>
        <w:spacing w:line="560" w:lineRule="exact"/>
        <w:rPr>
          <w:rFonts w:ascii="Times New Roman" w:hAnsi="Times New Roman" w:cs="Times New Roman"/>
          <w:highlight w:val="none"/>
        </w:rPr>
      </w:pPr>
    </w:p>
    <w:p>
      <w:pPr>
        <w:spacing w:line="560" w:lineRule="exact"/>
        <w:ind w:firstLine="640" w:firstLineChars="200"/>
        <w:rPr>
          <w:rFonts w:ascii="Times New Roman" w:hAnsi="Times New Roman" w:cs="Times New Roman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入库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申报材料应包括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封面、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入库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申请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表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和相关材料，统一装订成册，统一编页码。成册的申报材料封面加盖公章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真实性声明页加盖公章和签字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。</w:t>
      </w:r>
    </w:p>
    <w:p>
      <w:pPr>
        <w:spacing w:line="56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  <w:highlight w:val="none"/>
        </w:rPr>
      </w:pPr>
      <w:r>
        <w:rPr>
          <w:rFonts w:ascii="Times New Roman" w:hAnsi="Times New Roman" w:eastAsia="黑体" w:cs="Times New Roman"/>
          <w:sz w:val="32"/>
          <w:szCs w:val="32"/>
          <w:highlight w:val="none"/>
        </w:rPr>
        <w:t>一、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封面（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参考模版见附件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3-1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）</w:t>
      </w:r>
    </w:p>
    <w:p>
      <w:pPr>
        <w:spacing w:line="56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二、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eastAsia="zh-CN"/>
        </w:rPr>
        <w:t>入库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申报</w:t>
      </w:r>
      <w:r>
        <w:rPr>
          <w:rFonts w:ascii="Times New Roman" w:hAnsi="Times New Roman" w:eastAsia="黑体" w:cs="Times New Roman"/>
          <w:sz w:val="32"/>
          <w:szCs w:val="32"/>
          <w:highlight w:val="none"/>
        </w:rPr>
        <w:t>表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（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参考模版见附件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3-2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）</w:t>
      </w:r>
    </w:p>
    <w:p>
      <w:pPr>
        <w:spacing w:line="560" w:lineRule="exact"/>
        <w:ind w:firstLine="640"/>
        <w:rPr>
          <w:rFonts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三、申报单位营业执照（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复印件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）</w:t>
      </w:r>
    </w:p>
    <w:p>
      <w:pPr>
        <w:spacing w:line="560" w:lineRule="exact"/>
        <w:ind w:firstLine="640"/>
        <w:rPr>
          <w:rFonts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四、申报单位信用情况（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在信用中国网下载信用报告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）</w:t>
      </w:r>
    </w:p>
    <w:p>
      <w:pPr>
        <w:spacing w:line="560" w:lineRule="exact"/>
        <w:ind w:firstLine="640"/>
        <w:rPr>
          <w:rFonts w:ascii="Times New Roman" w:hAnsi="Times New Roman" w:cs="Times New Roman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eastAsia="zh-CN"/>
        </w:rPr>
        <w:t>五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、工信部中小企业数字化水平评测指标评测结果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（在工业和信息化部优质中小企业梯度培育平台评测下载）</w:t>
      </w:r>
    </w:p>
    <w:p>
      <w:pPr>
        <w:spacing w:line="560" w:lineRule="exact"/>
        <w:ind w:firstLine="640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eastAsia="zh-CN"/>
        </w:rPr>
        <w:t>六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、申报单位与数字化服务商签订的数字化</w:t>
      </w:r>
      <w:r>
        <w:rPr>
          <w:rFonts w:hint="eastAsia" w:ascii="Times New Roman" w:hAnsi="Times New Roman" w:eastAsia="黑体" w:cs="Times New Roman"/>
          <w:sz w:val="32"/>
          <w:szCs w:val="32"/>
          <w:highlight w:val="none"/>
          <w:lang w:eastAsia="zh-CN"/>
        </w:rPr>
        <w:t>转型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eastAsia="zh-CN"/>
        </w:rPr>
        <w:t>服务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合同（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复印件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）</w:t>
      </w:r>
    </w:p>
    <w:p>
      <w:pPr>
        <w:spacing w:line="560" w:lineRule="exact"/>
        <w:ind w:firstLine="640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eastAsia="zh-CN"/>
        </w:rPr>
        <w:t>七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、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highlight w:val="none"/>
          <w:lang w:eastAsia="zh-CN"/>
        </w:rPr>
        <w:t>数字化转型项目建设方案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eastAsia="zh-CN"/>
        </w:rPr>
        <w:t>（包括但不限于：以文字、图片形式说明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项目主要建设内容、项目计划解决的问题和痛点；以列表形式说明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项目实施目标、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项目实施安排与关键时间节点、主要项目组成人员、项目资金保障与投入计划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eastAsia="zh-CN"/>
        </w:rPr>
        <w:t>）</w:t>
      </w:r>
    </w:p>
    <w:p>
      <w:pPr>
        <w:pStyle w:val="4"/>
        <w:spacing w:after="0"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eastAsia="zh-CN"/>
        </w:rPr>
        <w:t>八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、</w:t>
      </w:r>
      <w:r>
        <w:rPr>
          <w:rFonts w:hint="eastAsia" w:eastAsia="黑体" w:cs="Times New Roman"/>
          <w:sz w:val="32"/>
          <w:szCs w:val="32"/>
          <w:highlight w:val="none"/>
          <w:lang w:eastAsia="zh-CN"/>
        </w:rPr>
        <w:t>“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highlight w:val="none"/>
        </w:rPr>
        <w:t>政银保”贷款合同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（如已办理“政银保”</w:t>
      </w:r>
      <w:r>
        <w:rPr>
          <w:rFonts w:hint="default" w:ascii="Times New Roman" w:hAnsi="Times New Roman" w:cs="Times New Roman"/>
          <w:sz w:val="32"/>
          <w:szCs w:val="32"/>
          <w:highlight w:val="none"/>
          <w:lang w:eastAsia="zh-CN"/>
        </w:rPr>
        <w:t>贷款的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，请附上“政银保”贷款合同复印件）</w:t>
      </w:r>
    </w:p>
    <w:p>
      <w:pPr>
        <w:pStyle w:val="4"/>
        <w:ind w:firstLine="640" w:firstLineChars="200"/>
        <w:rPr>
          <w:rFonts w:hint="default" w:ascii="Times New Roman" w:hAnsi="Times New Roman" w:cs="Times New Roman"/>
          <w:sz w:val="32"/>
          <w:szCs w:val="32"/>
          <w:highlight w:val="none"/>
        </w:rPr>
      </w:pPr>
    </w:p>
    <w:p>
      <w:pPr>
        <w:pStyle w:val="4"/>
        <w:rPr>
          <w:rFonts w:ascii="Times New Roman" w:hAnsi="Times New Roman" w:cs="Times New Roman"/>
          <w:highlight w:val="none"/>
        </w:rPr>
      </w:pPr>
    </w:p>
    <w:p>
      <w:pPr>
        <w:pStyle w:val="4"/>
        <w:rPr>
          <w:rFonts w:ascii="Times New Roman" w:hAnsi="Times New Roman" w:cs="Times New Roman"/>
          <w:highlight w:val="none"/>
        </w:rPr>
      </w:pPr>
    </w:p>
    <w:p>
      <w:pPr>
        <w:spacing w:line="560" w:lineRule="exact"/>
        <w:rPr>
          <w:rFonts w:ascii="Times New Roman" w:hAnsi="Times New Roman" w:eastAsia="黑体" w:cs="Times New Roman"/>
          <w:bCs/>
          <w:sz w:val="32"/>
          <w:szCs w:val="32"/>
          <w:highlight w:val="none"/>
        </w:rPr>
      </w:pPr>
    </w:p>
    <w:p>
      <w:pPr>
        <w:spacing w:line="560" w:lineRule="exact"/>
        <w:rPr>
          <w:rFonts w:ascii="Times New Roman" w:hAnsi="Times New Roman" w:eastAsia="黑体" w:cs="Times New Roman"/>
          <w:bCs/>
          <w:sz w:val="32"/>
          <w:szCs w:val="32"/>
          <w:highlight w:val="none"/>
        </w:rPr>
      </w:pPr>
    </w:p>
    <w:p>
      <w:pPr>
        <w:spacing w:line="560" w:lineRule="exact"/>
        <w:rPr>
          <w:rFonts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  <w:highlight w:val="none"/>
        </w:rPr>
        <w:t>附件3-1</w:t>
      </w:r>
    </w:p>
    <w:p>
      <w:pPr>
        <w:spacing w:line="600" w:lineRule="exact"/>
        <w:jc w:val="center"/>
        <w:rPr>
          <w:rFonts w:ascii="Times New Roman" w:hAnsi="Times New Roman" w:eastAsia="方正小标宋简体" w:cs="Times New Roman"/>
          <w:sz w:val="44"/>
          <w:szCs w:val="44"/>
          <w:highlight w:val="none"/>
        </w:rPr>
      </w:pPr>
    </w:p>
    <w:p>
      <w:pPr>
        <w:spacing w:line="600" w:lineRule="exact"/>
        <w:jc w:val="center"/>
        <w:rPr>
          <w:rFonts w:ascii="Times New Roman" w:hAnsi="Times New Roman" w:eastAsia="方正小标宋简体" w:cs="Times New Roman"/>
          <w:sz w:val="44"/>
          <w:szCs w:val="44"/>
          <w:highlight w:val="none"/>
        </w:rPr>
      </w:pPr>
      <w:r>
        <w:rPr>
          <w:rFonts w:ascii="Times New Roman" w:hAnsi="Times New Roman" w:eastAsia="方正小标宋简体" w:cs="Times New Roman"/>
          <w:sz w:val="44"/>
          <w:szCs w:val="44"/>
          <w:highlight w:val="none"/>
        </w:rPr>
        <w:t>数字化</w:t>
      </w:r>
      <w:r>
        <w:rPr>
          <w:rFonts w:hint="default" w:ascii="Times New Roman" w:hAnsi="Times New Roman" w:eastAsia="方正小标宋简体" w:cs="Times New Roman"/>
          <w:sz w:val="44"/>
          <w:szCs w:val="44"/>
          <w:highlight w:val="none"/>
          <w:lang w:eastAsia="zh-CN"/>
        </w:rPr>
        <w:t>转型</w:t>
      </w:r>
      <w:r>
        <w:rPr>
          <w:rFonts w:ascii="Times New Roman" w:hAnsi="Times New Roman" w:eastAsia="方正小标宋简体" w:cs="Times New Roman"/>
          <w:sz w:val="44"/>
          <w:szCs w:val="44"/>
          <w:highlight w:val="none"/>
        </w:rPr>
        <w:t>项目</w:t>
      </w:r>
      <w:r>
        <w:rPr>
          <w:rFonts w:hint="default" w:ascii="Times New Roman" w:hAnsi="Times New Roman" w:eastAsia="方正小标宋简体" w:cs="Times New Roman"/>
          <w:sz w:val="44"/>
          <w:szCs w:val="44"/>
          <w:highlight w:val="none"/>
          <w:lang w:eastAsia="zh-CN"/>
        </w:rPr>
        <w:t>入库</w:t>
      </w:r>
      <w:r>
        <w:rPr>
          <w:rFonts w:ascii="Times New Roman" w:hAnsi="Times New Roman" w:eastAsia="方正小标宋简体" w:cs="Times New Roman"/>
          <w:sz w:val="44"/>
          <w:szCs w:val="44"/>
          <w:highlight w:val="none"/>
        </w:rPr>
        <w:t>申报书</w:t>
      </w:r>
    </w:p>
    <w:p>
      <w:pPr>
        <w:pStyle w:val="4"/>
        <w:spacing w:after="0" w:line="560" w:lineRule="exact"/>
        <w:jc w:val="center"/>
        <w:rPr>
          <w:rFonts w:hint="eastAsia" w:ascii="Times New Roman" w:hAnsi="Times New Roman" w:eastAsia="楷体_GB2312" w:cs="Times New Roman"/>
          <w:sz w:val="36"/>
          <w:szCs w:val="36"/>
          <w:highlight w:val="none"/>
          <w:lang w:eastAsia="zh-CN"/>
        </w:rPr>
      </w:pPr>
      <w:r>
        <w:rPr>
          <w:rFonts w:hint="eastAsia" w:ascii="Times New Roman" w:hAnsi="Times New Roman" w:eastAsia="楷体_GB2312" w:cs="Times New Roman"/>
          <w:sz w:val="36"/>
          <w:szCs w:val="36"/>
          <w:highlight w:val="none"/>
          <w:lang w:eastAsia="zh-CN"/>
        </w:rPr>
        <w:t>（</w:t>
      </w:r>
      <w:r>
        <w:rPr>
          <w:rFonts w:hint="default" w:ascii="Times New Roman" w:hAnsi="Times New Roman" w:eastAsia="楷体_GB2312" w:cs="Times New Roman"/>
          <w:sz w:val="36"/>
          <w:szCs w:val="36"/>
          <w:highlight w:val="none"/>
        </w:rPr>
        <w:t>“政银保”融资项目促进制造业数字化转型</w:t>
      </w:r>
      <w:r>
        <w:rPr>
          <w:rFonts w:hint="eastAsia" w:ascii="Times New Roman" w:hAnsi="Times New Roman" w:eastAsia="楷体_GB2312" w:cs="Times New Roman"/>
          <w:sz w:val="36"/>
          <w:szCs w:val="36"/>
          <w:highlight w:val="none"/>
          <w:lang w:eastAsia="zh-CN"/>
        </w:rPr>
        <w:t>支持方向</w:t>
      </w:r>
    </w:p>
    <w:p>
      <w:pPr>
        <w:pStyle w:val="4"/>
        <w:spacing w:after="0" w:line="560" w:lineRule="exact"/>
        <w:jc w:val="center"/>
        <w:rPr>
          <w:rFonts w:hint="eastAsia" w:ascii="Times New Roman" w:hAnsi="Times New Roman" w:eastAsia="楷体_GB2312" w:cs="Times New Roman"/>
          <w:sz w:val="22"/>
          <w:szCs w:val="28"/>
          <w:highlight w:val="none"/>
          <w:lang w:eastAsia="zh-CN"/>
        </w:rPr>
      </w:pPr>
      <w:r>
        <w:rPr>
          <w:rFonts w:hint="default" w:ascii="Times New Roman" w:hAnsi="Times New Roman" w:eastAsia="楷体_GB2312" w:cs="Times New Roman"/>
          <w:sz w:val="36"/>
          <w:szCs w:val="36"/>
          <w:highlight w:val="none"/>
          <w:lang w:eastAsia="zh-CN"/>
        </w:rPr>
        <w:t>方向一：</w:t>
      </w:r>
      <w:r>
        <w:rPr>
          <w:rFonts w:hint="default" w:ascii="Times New Roman" w:hAnsi="Times New Roman" w:eastAsia="楷体_GB2312" w:cs="Times New Roman"/>
          <w:sz w:val="36"/>
          <w:szCs w:val="36"/>
          <w:highlight w:val="none"/>
        </w:rPr>
        <w:t>制造业企业</w:t>
      </w:r>
      <w:r>
        <w:rPr>
          <w:rFonts w:hint="eastAsia" w:ascii="Times New Roman" w:hAnsi="Times New Roman" w:eastAsia="楷体_GB2312" w:cs="Times New Roman"/>
          <w:sz w:val="36"/>
          <w:szCs w:val="36"/>
          <w:highlight w:val="none"/>
          <w:lang w:eastAsia="zh-CN"/>
        </w:rPr>
        <w:t>）</w:t>
      </w:r>
    </w:p>
    <w:tbl>
      <w:tblPr>
        <w:tblStyle w:val="8"/>
        <w:tblpPr w:leftFromText="180" w:rightFromText="180" w:vertAnchor="text" w:horzAnchor="page" w:tblpX="1567" w:tblpY="233"/>
        <w:tblOverlap w:val="never"/>
        <w:tblW w:w="891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4"/>
        <w:gridCol w:w="1285"/>
        <w:gridCol w:w="2150"/>
        <w:gridCol w:w="1290"/>
        <w:gridCol w:w="20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2104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distribute"/>
              <w:rPr>
                <w:rFonts w:ascii="Times New Roman" w:hAnsi="Times New Roman" w:eastAsia="黑体" w:cs="Times New Roman"/>
                <w:sz w:val="30"/>
                <w:highlight w:val="none"/>
              </w:rPr>
            </w:pPr>
            <w:r>
              <w:rPr>
                <w:rFonts w:ascii="Times New Roman" w:hAnsi="Times New Roman" w:eastAsia="黑体" w:cs="Times New Roman"/>
                <w:sz w:val="30"/>
                <w:highlight w:val="none"/>
              </w:rPr>
              <w:t>申报</w:t>
            </w:r>
            <w:r>
              <w:rPr>
                <w:rFonts w:hint="default" w:ascii="Times New Roman" w:hAnsi="Times New Roman" w:eastAsia="黑体" w:cs="Times New Roman"/>
                <w:sz w:val="30"/>
                <w:highlight w:val="none"/>
              </w:rPr>
              <w:t>单位</w:t>
            </w:r>
            <w:r>
              <w:rPr>
                <w:rFonts w:ascii="Times New Roman" w:hAnsi="Times New Roman" w:eastAsia="黑体" w:cs="Times New Roman"/>
                <w:sz w:val="30"/>
                <w:highlight w:val="none"/>
              </w:rPr>
              <w:t>名称</w:t>
            </w:r>
          </w:p>
        </w:tc>
        <w:tc>
          <w:tcPr>
            <w:tcW w:w="6810" w:type="dxa"/>
            <w:gridSpan w:val="4"/>
            <w:vAlign w:val="center"/>
          </w:tcPr>
          <w:p>
            <w:pPr>
              <w:adjustRightInd w:val="0"/>
              <w:snapToGrid w:val="0"/>
              <w:spacing w:line="600" w:lineRule="exact"/>
              <w:rPr>
                <w:rFonts w:ascii="Times New Roman" w:hAnsi="Times New Roman" w:eastAsia="仿宋_GB2312" w:cs="Times New Roman"/>
                <w:sz w:val="3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2104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distribute"/>
              <w:rPr>
                <w:rFonts w:ascii="Times New Roman" w:hAnsi="Times New Roman" w:eastAsia="黑体" w:cs="Times New Roman"/>
                <w:sz w:val="30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sz w:val="30"/>
                <w:highlight w:val="none"/>
                <w:lang w:eastAsia="zh-CN"/>
              </w:rPr>
              <w:t>入库</w:t>
            </w:r>
            <w:r>
              <w:rPr>
                <w:rFonts w:hint="default" w:ascii="Times New Roman" w:hAnsi="Times New Roman" w:eastAsia="黑体" w:cs="Times New Roman"/>
                <w:sz w:val="30"/>
                <w:highlight w:val="none"/>
              </w:rPr>
              <w:t>项目</w:t>
            </w:r>
            <w:r>
              <w:rPr>
                <w:rFonts w:ascii="Times New Roman" w:hAnsi="Times New Roman" w:eastAsia="黑体" w:cs="Times New Roman"/>
                <w:sz w:val="30"/>
                <w:highlight w:val="none"/>
              </w:rPr>
              <w:t>名称</w:t>
            </w:r>
          </w:p>
        </w:tc>
        <w:tc>
          <w:tcPr>
            <w:tcW w:w="6810" w:type="dxa"/>
            <w:gridSpan w:val="4"/>
            <w:vAlign w:val="center"/>
          </w:tcPr>
          <w:p>
            <w:pPr>
              <w:adjustRightInd w:val="0"/>
              <w:snapToGrid w:val="0"/>
              <w:spacing w:line="600" w:lineRule="exact"/>
              <w:rPr>
                <w:rFonts w:ascii="Times New Roman" w:hAnsi="Times New Roman" w:eastAsia="仿宋_GB2312" w:cs="Times New Roman"/>
                <w:sz w:val="30"/>
                <w:highlight w:val="none"/>
              </w:rPr>
            </w:pPr>
          </w:p>
          <w:p>
            <w:pPr>
              <w:pStyle w:val="5"/>
              <w:jc w:val="both"/>
              <w:rPr>
                <w:rFonts w:ascii="Times New Roman" w:hAnsi="Times New Roman" w:cs="Times New Roman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2104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distribute"/>
              <w:rPr>
                <w:rFonts w:ascii="Times New Roman" w:hAnsi="Times New Roman" w:eastAsia="黑体" w:cs="Times New Roman"/>
                <w:sz w:val="30"/>
                <w:highlight w:val="none"/>
              </w:rPr>
            </w:pPr>
            <w:r>
              <w:rPr>
                <w:rFonts w:ascii="Times New Roman" w:hAnsi="Times New Roman" w:eastAsia="黑体" w:cs="Times New Roman"/>
                <w:sz w:val="30"/>
                <w:highlight w:val="none"/>
              </w:rPr>
              <w:t>申报单位地址</w:t>
            </w:r>
          </w:p>
        </w:tc>
        <w:tc>
          <w:tcPr>
            <w:tcW w:w="6810" w:type="dxa"/>
            <w:gridSpan w:val="4"/>
            <w:vAlign w:val="center"/>
          </w:tcPr>
          <w:p>
            <w:pPr>
              <w:adjustRightInd w:val="0"/>
              <w:snapToGrid w:val="0"/>
              <w:spacing w:line="600" w:lineRule="exact"/>
              <w:rPr>
                <w:rFonts w:ascii="Times New Roman" w:hAnsi="Times New Roman" w:eastAsia="仿宋_GB2312" w:cs="Times New Roman"/>
                <w:sz w:val="3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江门市xx区（市）xx镇（街道）xx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2104" w:type="dxa"/>
            <w:vMerge w:val="restart"/>
            <w:vAlign w:val="center"/>
          </w:tcPr>
          <w:p>
            <w:pPr>
              <w:snapToGrid w:val="0"/>
              <w:spacing w:line="600" w:lineRule="exact"/>
              <w:jc w:val="distribute"/>
              <w:rPr>
                <w:rFonts w:ascii="Times New Roman" w:hAnsi="Times New Roman" w:eastAsia="黑体" w:cs="Times New Roman"/>
                <w:sz w:val="30"/>
                <w:highlight w:val="none"/>
              </w:rPr>
            </w:pPr>
            <w:r>
              <w:rPr>
                <w:rFonts w:ascii="Times New Roman" w:hAnsi="Times New Roman" w:eastAsia="黑体" w:cs="Times New Roman"/>
                <w:sz w:val="30"/>
                <w:highlight w:val="none"/>
              </w:rPr>
              <w:t>申报事务</w:t>
            </w:r>
          </w:p>
          <w:p>
            <w:pPr>
              <w:snapToGrid w:val="0"/>
              <w:spacing w:line="600" w:lineRule="exact"/>
              <w:jc w:val="distribute"/>
              <w:rPr>
                <w:rFonts w:ascii="Times New Roman" w:hAnsi="Times New Roman" w:eastAsia="黑体" w:cs="Times New Roman"/>
                <w:sz w:val="30"/>
                <w:highlight w:val="none"/>
              </w:rPr>
            </w:pPr>
            <w:r>
              <w:rPr>
                <w:rFonts w:ascii="Times New Roman" w:hAnsi="Times New Roman" w:eastAsia="黑体" w:cs="Times New Roman"/>
                <w:sz w:val="30"/>
                <w:highlight w:val="none"/>
              </w:rPr>
              <w:t>联系人</w:t>
            </w:r>
          </w:p>
        </w:tc>
        <w:tc>
          <w:tcPr>
            <w:tcW w:w="1285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eastAsia="仿宋_GB2312" w:cs="Times New Roman"/>
                <w:sz w:val="30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sz w:val="30"/>
                <w:highlight w:val="none"/>
              </w:rPr>
              <w:t>姓名</w:t>
            </w:r>
          </w:p>
        </w:tc>
        <w:tc>
          <w:tcPr>
            <w:tcW w:w="2150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Times New Roman"/>
                <w:sz w:val="30"/>
                <w:highlight w:val="none"/>
              </w:rPr>
            </w:pPr>
          </w:p>
        </w:tc>
        <w:tc>
          <w:tcPr>
            <w:tcW w:w="1290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eastAsia="仿宋_GB2312" w:cs="Times New Roman"/>
                <w:sz w:val="30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sz w:val="30"/>
                <w:highlight w:val="none"/>
              </w:rPr>
              <w:t>手机</w:t>
            </w:r>
          </w:p>
        </w:tc>
        <w:tc>
          <w:tcPr>
            <w:tcW w:w="2085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Times New Roman"/>
                <w:sz w:val="3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2104" w:type="dxa"/>
            <w:vMerge w:val="continue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 w:val="30"/>
                <w:highlight w:val="none"/>
              </w:rPr>
            </w:pPr>
          </w:p>
        </w:tc>
        <w:tc>
          <w:tcPr>
            <w:tcW w:w="1285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eastAsia="仿宋_GB2312" w:cs="Times New Roman"/>
                <w:sz w:val="30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sz w:val="30"/>
                <w:highlight w:val="none"/>
              </w:rPr>
              <w:t>邮箱</w:t>
            </w:r>
          </w:p>
        </w:tc>
        <w:tc>
          <w:tcPr>
            <w:tcW w:w="5525" w:type="dxa"/>
            <w:gridSpan w:val="3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Times New Roman"/>
                <w:sz w:val="30"/>
                <w:highlight w:val="none"/>
              </w:rPr>
            </w:pPr>
          </w:p>
        </w:tc>
      </w:tr>
    </w:tbl>
    <w:p>
      <w:pPr>
        <w:spacing w:line="600" w:lineRule="exact"/>
        <w:ind w:firstLine="1840" w:firstLineChars="575"/>
        <w:rPr>
          <w:rFonts w:ascii="Times New Roman" w:hAnsi="Times New Roman" w:eastAsia="仿宋_GB2312" w:cs="Times New Roman"/>
          <w:sz w:val="32"/>
          <w:szCs w:val="32"/>
          <w:highlight w:val="none"/>
        </w:rPr>
      </w:pPr>
    </w:p>
    <w:p>
      <w:pPr>
        <w:spacing w:line="600" w:lineRule="exact"/>
        <w:ind w:firstLine="2240" w:firstLineChars="700"/>
        <w:rPr>
          <w:rFonts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申报单位：（填写名称后在此处加盖公章）</w:t>
      </w:r>
    </w:p>
    <w:p>
      <w:pPr>
        <w:spacing w:line="600" w:lineRule="exact"/>
        <w:rPr>
          <w:rFonts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 xml:space="preserve">            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入库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申报日期：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 xml:space="preserve">  202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x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年   月   日</w:t>
      </w:r>
    </w:p>
    <w:p>
      <w:pPr>
        <w:spacing w:line="600" w:lineRule="exact"/>
        <w:rPr>
          <w:rFonts w:ascii="Times New Roman" w:hAnsi="Times New Roman" w:eastAsia="楷体_GB2312" w:cs="Times New Roman"/>
          <w:sz w:val="30"/>
          <w:highlight w:val="none"/>
        </w:rPr>
      </w:pPr>
      <w:r>
        <w:rPr>
          <w:rFonts w:hint="default" w:ascii="Times New Roman" w:hAnsi="Times New Roman" w:eastAsia="楷体_GB2312" w:cs="Times New Roman"/>
          <w:sz w:val="30"/>
          <w:highlight w:val="none"/>
        </w:rPr>
        <w:t xml:space="preserve">    </w:t>
      </w:r>
    </w:p>
    <w:p>
      <w:pPr>
        <w:pStyle w:val="5"/>
        <w:jc w:val="both"/>
        <w:rPr>
          <w:rFonts w:ascii="Times New Roman" w:hAnsi="Times New Roman" w:cs="Times New Roman"/>
          <w:highlight w:val="none"/>
        </w:rPr>
      </w:pPr>
      <w:r>
        <w:rPr>
          <w:rFonts w:hint="default" w:ascii="Times New Roman" w:hAnsi="Times New Roman" w:eastAsia="楷体_GB2312" w:cs="Times New Roman"/>
          <w:sz w:val="30"/>
          <w:highlight w:val="none"/>
        </w:rPr>
        <w:t xml:space="preserve">                            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highlight w:val="none"/>
          <w:lang w:eastAsia="zh-CN"/>
        </w:rPr>
        <w:t>推荐部门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highlight w:val="none"/>
        </w:rPr>
        <w:t>：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highlight w:val="none"/>
          <w:lang w:val="en-US" w:eastAsia="zh-CN"/>
        </w:rPr>
        <w:t xml:space="preserve"> </w:t>
      </w:r>
      <w:r>
        <w:rPr>
          <w:rFonts w:ascii="Times New Roman" w:hAnsi="Times New Roman" w:eastAsia="仿宋_GB2312" w:cs="Times New Roman"/>
          <w:sz w:val="32"/>
          <w:highlight w:val="none"/>
        </w:rPr>
        <w:t>（</w:t>
      </w:r>
      <w:r>
        <w:rPr>
          <w:rFonts w:ascii="Times New Roman" w:hAnsi="Times New Roman" w:eastAsia="仿宋_GB2312" w:cs="Times New Roman"/>
          <w:b w:val="0"/>
          <w:bCs w:val="0"/>
          <w:sz w:val="32"/>
          <w:highlight w:val="none"/>
        </w:rPr>
        <w:t>加盖公章</w:t>
      </w:r>
      <w:r>
        <w:rPr>
          <w:rFonts w:ascii="Times New Roman" w:hAnsi="Times New Roman" w:eastAsia="仿宋_GB2312" w:cs="Times New Roman"/>
          <w:sz w:val="32"/>
          <w:highlight w:val="none"/>
        </w:rPr>
        <w:t>）</w:t>
      </w:r>
    </w:p>
    <w:p>
      <w:pPr>
        <w:spacing w:line="560" w:lineRule="atLeast"/>
        <w:jc w:val="center"/>
        <w:rPr>
          <w:rFonts w:ascii="Times New Roman" w:hAnsi="Times New Roman" w:eastAsia="楷体_GB2312" w:cs="Times New Roman"/>
          <w:sz w:val="30"/>
          <w:highlight w:val="none"/>
        </w:rPr>
      </w:pPr>
    </w:p>
    <w:p>
      <w:pPr>
        <w:spacing w:line="560" w:lineRule="atLeast"/>
        <w:jc w:val="center"/>
        <w:rPr>
          <w:rFonts w:ascii="Times New Roman" w:hAnsi="Times New Roman" w:eastAsia="楷体_GB2312" w:cs="Times New Roman"/>
          <w:sz w:val="30"/>
          <w:highlight w:val="none"/>
        </w:rPr>
      </w:pPr>
      <w:r>
        <w:rPr>
          <w:rFonts w:hint="default" w:ascii="Times New Roman" w:hAnsi="Times New Roman" w:eastAsia="楷体_GB2312" w:cs="Times New Roman"/>
          <w:sz w:val="30"/>
          <w:highlight w:val="none"/>
        </w:rPr>
        <w:t>江门市工业和信息化局</w:t>
      </w:r>
      <w:r>
        <w:rPr>
          <w:rFonts w:ascii="Times New Roman" w:hAnsi="Times New Roman" w:eastAsia="楷体_GB2312" w:cs="Times New Roman"/>
          <w:sz w:val="30"/>
          <w:highlight w:val="none"/>
        </w:rPr>
        <w:t>制</w:t>
      </w:r>
    </w:p>
    <w:p>
      <w:pPr>
        <w:spacing w:line="560" w:lineRule="exact"/>
        <w:rPr>
          <w:rFonts w:ascii="Times New Roman" w:hAnsi="Times New Roman" w:eastAsia="黑体" w:cs="Times New Roman"/>
          <w:sz w:val="32"/>
          <w:szCs w:val="32"/>
          <w:highlight w:val="none"/>
        </w:rPr>
      </w:pPr>
      <w:bookmarkStart w:id="0" w:name="_Toc8988363"/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br w:type="page"/>
      </w:r>
      <w:bookmarkEnd w:id="0"/>
      <w:r>
        <w:rPr>
          <w:rFonts w:hint="default" w:ascii="Times New Roman" w:hAnsi="Times New Roman" w:eastAsia="黑体" w:cs="Times New Roman"/>
          <w:bCs/>
          <w:sz w:val="32"/>
          <w:szCs w:val="32"/>
          <w:highlight w:val="none"/>
        </w:rPr>
        <w:t>附件3-2</w:t>
      </w:r>
    </w:p>
    <w:p>
      <w:pPr>
        <w:autoSpaceDE w:val="0"/>
        <w:autoSpaceDN w:val="0"/>
        <w:adjustRightInd w:val="0"/>
        <w:spacing w:line="600" w:lineRule="exact"/>
        <w:jc w:val="center"/>
        <w:rPr>
          <w:rFonts w:ascii="Times New Roman" w:hAnsi="Times New Roman" w:eastAsia="方正小标宋简体" w:cs="Times New Roman"/>
          <w:color w:val="000000"/>
          <w:sz w:val="36"/>
          <w:szCs w:val="36"/>
          <w:highlight w:val="none"/>
        </w:rPr>
      </w:pPr>
      <w:r>
        <w:rPr>
          <w:rFonts w:ascii="Times New Roman" w:hAnsi="Times New Roman" w:eastAsia="方正小标宋简体" w:cs="Times New Roman"/>
          <w:sz w:val="44"/>
          <w:szCs w:val="44"/>
          <w:highlight w:val="none"/>
        </w:rPr>
        <w:t>数字化</w:t>
      </w:r>
      <w:r>
        <w:rPr>
          <w:rFonts w:hint="default" w:ascii="Times New Roman" w:hAnsi="Times New Roman" w:eastAsia="方正小标宋简体" w:cs="Times New Roman"/>
          <w:sz w:val="44"/>
          <w:szCs w:val="44"/>
          <w:highlight w:val="none"/>
          <w:lang w:eastAsia="zh-CN"/>
        </w:rPr>
        <w:t>转型</w:t>
      </w:r>
      <w:r>
        <w:rPr>
          <w:rFonts w:ascii="Times New Roman" w:hAnsi="Times New Roman" w:eastAsia="方正小标宋简体" w:cs="Times New Roman"/>
          <w:sz w:val="44"/>
          <w:szCs w:val="44"/>
          <w:highlight w:val="none"/>
        </w:rPr>
        <w:t>项目</w:t>
      </w:r>
      <w:r>
        <w:rPr>
          <w:rFonts w:hint="default" w:ascii="Times New Roman" w:hAnsi="Times New Roman" w:eastAsia="方正小标宋简体" w:cs="Times New Roman"/>
          <w:sz w:val="44"/>
          <w:szCs w:val="44"/>
          <w:highlight w:val="none"/>
          <w:lang w:eastAsia="zh-CN"/>
        </w:rPr>
        <w:t>入库</w:t>
      </w:r>
      <w:r>
        <w:rPr>
          <w:rFonts w:ascii="Times New Roman" w:hAnsi="Times New Roman" w:eastAsia="方正小标宋简体" w:cs="Times New Roman"/>
          <w:sz w:val="44"/>
          <w:szCs w:val="44"/>
          <w:highlight w:val="none"/>
        </w:rPr>
        <w:t>申报表</w:t>
      </w:r>
    </w:p>
    <w:p>
      <w:pPr>
        <w:snapToGrid w:val="0"/>
        <w:spacing w:line="520" w:lineRule="exact"/>
        <w:rPr>
          <w:rFonts w:ascii="Times New Roman" w:hAnsi="Times New Roman" w:cs="Times New Roman"/>
          <w:kern w:val="0"/>
          <w:highlight w:val="none"/>
        </w:rPr>
      </w:pPr>
    </w:p>
    <w:tbl>
      <w:tblPr>
        <w:tblStyle w:val="8"/>
        <w:tblW w:w="93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47"/>
        <w:gridCol w:w="3033"/>
        <w:gridCol w:w="1965"/>
        <w:gridCol w:w="15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6" w:hRule="atLeast"/>
          <w:jc w:val="center"/>
        </w:trPr>
        <w:tc>
          <w:tcPr>
            <w:tcW w:w="9348" w:type="dxa"/>
            <w:gridSpan w:val="4"/>
            <w:vAlign w:val="center"/>
          </w:tcPr>
          <w:p>
            <w:pPr>
              <w:widowControl/>
              <w:spacing w:line="20" w:lineRule="atLeast"/>
              <w:jc w:val="left"/>
              <w:rPr>
                <w:rFonts w:ascii="Times New Roman" w:hAnsi="Times New Roman" w:cs="Times New Roman"/>
                <w:b/>
                <w:bCs/>
                <w:kern w:val="0"/>
                <w:szCs w:val="21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32"/>
                <w:szCs w:val="32"/>
                <w:highlight w:val="none"/>
              </w:rPr>
              <w:t>一、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32"/>
                <w:szCs w:val="32"/>
                <w:highlight w:val="none"/>
              </w:rPr>
              <w:t>申报单位</w:t>
            </w: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32"/>
                <w:szCs w:val="32"/>
                <w:highlight w:val="none"/>
              </w:rPr>
              <w:t>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6" w:hRule="atLeast"/>
          <w:jc w:val="center"/>
        </w:trPr>
        <w:tc>
          <w:tcPr>
            <w:tcW w:w="2847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  <w:lang w:eastAsia="zh-CN"/>
              </w:rPr>
              <w:t>企业名称</w:t>
            </w:r>
          </w:p>
        </w:tc>
        <w:tc>
          <w:tcPr>
            <w:tcW w:w="6501" w:type="dxa"/>
            <w:gridSpan w:val="3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6" w:hRule="atLeast"/>
          <w:jc w:val="center"/>
        </w:trPr>
        <w:tc>
          <w:tcPr>
            <w:tcW w:w="2847" w:type="dxa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统一社会</w:t>
            </w:r>
          </w:p>
          <w:p>
            <w:pPr>
              <w:widowControl/>
              <w:spacing w:line="2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信用代码</w:t>
            </w:r>
          </w:p>
        </w:tc>
        <w:tc>
          <w:tcPr>
            <w:tcW w:w="6501" w:type="dxa"/>
            <w:gridSpan w:val="3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6" w:hRule="atLeast"/>
          <w:jc w:val="center"/>
        </w:trPr>
        <w:tc>
          <w:tcPr>
            <w:tcW w:w="2847" w:type="dxa"/>
            <w:vAlign w:val="center"/>
          </w:tcPr>
          <w:p>
            <w:pPr>
              <w:widowControl/>
              <w:spacing w:line="2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详细地址</w:t>
            </w:r>
          </w:p>
        </w:tc>
        <w:tc>
          <w:tcPr>
            <w:tcW w:w="6501" w:type="dxa"/>
            <w:gridSpan w:val="3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江门市xx区（市）xx镇（街道）xx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6" w:hRule="atLeast"/>
          <w:jc w:val="center"/>
        </w:trPr>
        <w:tc>
          <w:tcPr>
            <w:tcW w:w="2847" w:type="dxa"/>
            <w:vAlign w:val="center"/>
          </w:tcPr>
          <w:p>
            <w:pPr>
              <w:widowControl/>
              <w:spacing w:line="2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注册时间</w:t>
            </w:r>
          </w:p>
        </w:tc>
        <w:tc>
          <w:tcPr>
            <w:tcW w:w="6501" w:type="dxa"/>
            <w:gridSpan w:val="3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xxxx年xx月xx日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6" w:hRule="atLeast"/>
          <w:jc w:val="center"/>
        </w:trPr>
        <w:tc>
          <w:tcPr>
            <w:tcW w:w="2847" w:type="dxa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法人代表姓名</w:t>
            </w:r>
          </w:p>
        </w:tc>
        <w:tc>
          <w:tcPr>
            <w:tcW w:w="6501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6" w:hRule="atLeast"/>
          <w:jc w:val="center"/>
        </w:trPr>
        <w:tc>
          <w:tcPr>
            <w:tcW w:w="2847" w:type="dxa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所属产业链</w:t>
            </w:r>
          </w:p>
        </w:tc>
        <w:tc>
          <w:tcPr>
            <w:tcW w:w="6501" w:type="dxa"/>
            <w:gridSpan w:val="3"/>
            <w:vAlign w:val="center"/>
          </w:tcPr>
          <w:p>
            <w:pPr>
              <w:spacing w:line="320" w:lineRule="exact"/>
              <w:jc w:val="left"/>
              <w:rPr>
                <w:rFonts w:ascii="Times New Roman" w:hAnsi="Times New Roman" w:eastAsia="仿宋_GB2312" w:cs="Times New Roman"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sym w:font="Wingdings" w:char="00A8"/>
            </w:r>
            <w:r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highlight w:val="none"/>
              </w:rPr>
              <w:t>金属制品</w:t>
            </w: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  <w:highlight w:val="none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sym w:font="Wingdings" w:char="F0A8"/>
            </w:r>
            <w:r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highlight w:val="none"/>
              </w:rPr>
              <w:t>造纸及纸制品</w:t>
            </w: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  <w:highlight w:val="none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sym w:font="Wingdings" w:char="F0A8"/>
            </w:r>
            <w:r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highlight w:val="none"/>
              </w:rPr>
              <w:t>家电</w:t>
            </w: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  <w:highlight w:val="none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sym w:font="Wingdings" w:char="F0A8"/>
            </w:r>
            <w:r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highlight w:val="none"/>
              </w:rPr>
              <w:t xml:space="preserve">摩托车 </w:t>
            </w:r>
          </w:p>
          <w:p>
            <w:pPr>
              <w:spacing w:line="32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sym w:font="Wingdings" w:char="F0A8"/>
            </w:r>
            <w:r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highlight w:val="none"/>
              </w:rPr>
              <w:t>新一代信息技术</w:t>
            </w: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  <w:highlight w:val="none"/>
              </w:rPr>
              <w:t xml:space="preserve">  </w:t>
            </w: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sym w:font="Wingdings" w:char="F0A8"/>
            </w:r>
            <w:r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highlight w:val="none"/>
              </w:rPr>
              <w:t>食品</w:t>
            </w: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  <w:highlight w:val="none"/>
              </w:rPr>
              <w:t xml:space="preserve">  </w:t>
            </w: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sym w:font="Wingdings" w:char="F0A8"/>
            </w:r>
            <w:r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highlight w:val="none"/>
              </w:rPr>
              <w:t>纺织服装</w:t>
            </w: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  <w:highlight w:val="none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sym w:font="Wingdings" w:char="F0A8"/>
            </w:r>
            <w:r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highlight w:val="none"/>
              </w:rPr>
              <w:t>石化新材料</w:t>
            </w: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  <w:highlight w:val="none"/>
              </w:rPr>
              <w:t xml:space="preserve">  </w:t>
            </w: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sym w:font="Wingdings" w:char="00A8"/>
            </w:r>
            <w:r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highlight w:val="none"/>
              </w:rPr>
              <w:t>新能源电池</w:t>
            </w: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  <w:highlight w:val="none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sym w:font="Wingdings" w:char="F0A8"/>
            </w:r>
            <w:r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highlight w:val="none"/>
              </w:rPr>
              <w:t>生物医药</w:t>
            </w: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  <w:highlight w:val="none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sym w:font="Wingdings" w:char="F0A8"/>
            </w:r>
            <w:r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highlight w:val="none"/>
              </w:rPr>
              <w:t>轨道交通</w:t>
            </w: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  <w:highlight w:val="none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sym w:font="Wingdings" w:char="F0A8"/>
            </w:r>
            <w:r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highlight w:val="none"/>
              </w:rPr>
              <w:t>船舶与海工装备</w:t>
            </w: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  <w:highlight w:val="none"/>
              </w:rPr>
              <w:t xml:space="preserve">  </w:t>
            </w: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sym w:font="Wingdings" w:char="F0A8"/>
            </w:r>
            <w:r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highlight w:val="none"/>
              </w:rPr>
              <w:t>智能装备</w:t>
            </w: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  <w:highlight w:val="none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highlight w:val="none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sym w:font="Wingdings" w:char="F0A8"/>
            </w:r>
            <w:r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highlight w:val="none"/>
              </w:rPr>
              <w:t xml:space="preserve">硅能源    </w:t>
            </w: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sym w:font="Wingdings" w:char="00A8"/>
            </w:r>
            <w:r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highlight w:val="none"/>
              </w:rPr>
              <w:t>新能源汽车</w:t>
            </w: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  <w:highlight w:val="none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sym w:font="Wingdings" w:char="F0A8"/>
            </w:r>
            <w:r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highlight w:val="none"/>
              </w:rPr>
              <w:t>其他</w:t>
            </w: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  <w:highlight w:val="none"/>
                <w:u w:val="single"/>
              </w:rPr>
              <w:t xml:space="preserve">          </w:t>
            </w:r>
            <w:r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highlight w:val="none"/>
              </w:rPr>
              <w:t>（勾选其中一项）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6" w:hRule="atLeast"/>
          <w:jc w:val="center"/>
        </w:trPr>
        <w:tc>
          <w:tcPr>
            <w:tcW w:w="2847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  <w:lang w:eastAsia="zh-CN"/>
              </w:rPr>
              <w:t>主要生产产品</w:t>
            </w:r>
          </w:p>
        </w:tc>
        <w:tc>
          <w:tcPr>
            <w:tcW w:w="6501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6" w:hRule="atLeast"/>
          <w:jc w:val="center"/>
        </w:trPr>
        <w:tc>
          <w:tcPr>
            <w:tcW w:w="2847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  <w:lang w:eastAsia="zh-CN"/>
              </w:rPr>
              <w:t>企业总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人数（人）</w:t>
            </w:r>
          </w:p>
        </w:tc>
        <w:tc>
          <w:tcPr>
            <w:tcW w:w="30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965" w:type="dxa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其中：数字化部门人数（人）</w:t>
            </w:r>
          </w:p>
        </w:tc>
        <w:tc>
          <w:tcPr>
            <w:tcW w:w="150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6" w:hRule="atLeast"/>
          <w:jc w:val="center"/>
        </w:trPr>
        <w:tc>
          <w:tcPr>
            <w:tcW w:w="2847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年度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（填写最近2个年度）</w:t>
            </w:r>
          </w:p>
        </w:tc>
        <w:tc>
          <w:tcPr>
            <w:tcW w:w="30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  <w:lang w:eastAsia="zh-CN"/>
              </w:rPr>
              <w:t>主营业务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收入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（万元）</w:t>
            </w:r>
          </w:p>
        </w:tc>
        <w:tc>
          <w:tcPr>
            <w:tcW w:w="3468" w:type="dxa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数字化投入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6" w:hRule="atLeast"/>
          <w:jc w:val="center"/>
        </w:trPr>
        <w:tc>
          <w:tcPr>
            <w:tcW w:w="2847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202x年</w:t>
            </w:r>
          </w:p>
        </w:tc>
        <w:tc>
          <w:tcPr>
            <w:tcW w:w="30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3468" w:type="dxa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6" w:hRule="atLeast"/>
          <w:jc w:val="center"/>
        </w:trPr>
        <w:tc>
          <w:tcPr>
            <w:tcW w:w="2847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202x年</w:t>
            </w:r>
          </w:p>
        </w:tc>
        <w:tc>
          <w:tcPr>
            <w:tcW w:w="30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3468" w:type="dxa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6" w:hRule="atLeast"/>
          <w:jc w:val="center"/>
        </w:trPr>
        <w:tc>
          <w:tcPr>
            <w:tcW w:w="2847" w:type="dxa"/>
            <w:vMerge w:val="restart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制造业中小企业数字化水平</w:t>
            </w:r>
          </w:p>
        </w:tc>
        <w:tc>
          <w:tcPr>
            <w:tcW w:w="30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测评得分</w:t>
            </w:r>
          </w:p>
        </w:tc>
        <w:tc>
          <w:tcPr>
            <w:tcW w:w="3468" w:type="dxa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6" w:hRule="atLeast"/>
          <w:jc w:val="center"/>
        </w:trPr>
        <w:tc>
          <w:tcPr>
            <w:tcW w:w="2847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303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测评等级</w:t>
            </w:r>
          </w:p>
        </w:tc>
        <w:tc>
          <w:tcPr>
            <w:tcW w:w="3468" w:type="dxa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6" w:hRule="atLeast"/>
          <w:jc w:val="center"/>
        </w:trPr>
        <w:tc>
          <w:tcPr>
            <w:tcW w:w="2847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申报资料真实性声明</w:t>
            </w:r>
          </w:p>
        </w:tc>
        <w:tc>
          <w:tcPr>
            <w:tcW w:w="6501" w:type="dxa"/>
            <w:gridSpan w:val="3"/>
            <w:vAlign w:val="center"/>
          </w:tcPr>
          <w:p>
            <w:pPr>
              <w:widowControl/>
              <w:spacing w:line="360" w:lineRule="auto"/>
              <w:ind w:firstLine="560" w:firstLineChars="200"/>
              <w:jc w:val="left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</w:p>
          <w:p>
            <w:pPr>
              <w:widowControl/>
              <w:spacing w:line="360" w:lineRule="auto"/>
              <w:ind w:firstLine="560" w:firstLineChars="200"/>
              <w:jc w:val="left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本公司声明，本公司所提交的所有申报资料是真实、完整、有效的，如存在提供虚假资料或凭证行为，无论项目最终是否获得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  <w:highlight w:val="none"/>
                <w:lang w:eastAsia="zh-CN"/>
              </w:rPr>
              <w:t>补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助，由此产生的法律责任及其他所有后果，本公司都将全部承担。</w:t>
            </w:r>
            <w:r>
              <w:rPr>
                <w:rFonts w:ascii="Times New Roman" w:hAnsi="Times New Roman" w:cs="Times New Roman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 xml:space="preserve">                 单位（盖章）： 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 xml:space="preserve">           法定代表人（签字）：       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 xml:space="preserve">                         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  <w:lang w:val="en-US" w:eastAsia="zh-CN"/>
              </w:rPr>
              <w:t xml:space="preserve">  </w:t>
            </w:r>
          </w:p>
          <w:p>
            <w:pPr>
              <w:widowControl/>
              <w:spacing w:line="360" w:lineRule="auto"/>
              <w:ind w:firstLine="3640" w:firstLineChars="1300"/>
              <w:jc w:val="left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 xml:space="preserve">   年   月   日</w:t>
            </w:r>
          </w:p>
        </w:tc>
      </w:tr>
    </w:tbl>
    <w:p>
      <w:pPr>
        <w:jc w:val="left"/>
        <w:rPr>
          <w:rFonts w:ascii="Times New Roman" w:hAnsi="Times New Roman" w:cs="Times New Roman"/>
          <w:highlight w:val="none"/>
        </w:rPr>
      </w:pPr>
    </w:p>
    <w:p>
      <w:pPr>
        <w:pStyle w:val="3"/>
        <w:ind w:firstLine="0" w:firstLineChars="0"/>
        <w:jc w:val="left"/>
      </w:pPr>
    </w:p>
    <w:tbl>
      <w:tblPr>
        <w:tblStyle w:val="8"/>
        <w:tblW w:w="93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80"/>
        <w:gridCol w:w="73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6" w:hRule="atLeast"/>
          <w:jc w:val="center"/>
        </w:trPr>
        <w:tc>
          <w:tcPr>
            <w:tcW w:w="9348" w:type="dxa"/>
            <w:gridSpan w:val="2"/>
            <w:vAlign w:val="center"/>
          </w:tcPr>
          <w:p>
            <w:pPr>
              <w:widowControl/>
              <w:spacing w:line="2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kern w:val="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32"/>
                <w:szCs w:val="32"/>
                <w:highlight w:val="none"/>
              </w:rPr>
              <w:t>二、数字化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32"/>
                <w:szCs w:val="32"/>
                <w:highlight w:val="none"/>
                <w:lang w:eastAsia="zh-CN"/>
              </w:rPr>
              <w:t>转型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32"/>
                <w:szCs w:val="32"/>
                <w:highlight w:val="none"/>
              </w:rPr>
              <w:t>项目基本情况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  <w:jc w:val="center"/>
        </w:trPr>
        <w:tc>
          <w:tcPr>
            <w:tcW w:w="1980" w:type="dxa"/>
            <w:vAlign w:val="center"/>
          </w:tcPr>
          <w:p>
            <w:pPr>
              <w:widowControl/>
              <w:spacing w:line="2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项目名称</w:t>
            </w:r>
          </w:p>
        </w:tc>
        <w:tc>
          <w:tcPr>
            <w:tcW w:w="7368" w:type="dxa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  <w:jc w:val="center"/>
        </w:trPr>
        <w:tc>
          <w:tcPr>
            <w:tcW w:w="1980" w:type="dxa"/>
            <w:vAlign w:val="center"/>
          </w:tcPr>
          <w:p>
            <w:pPr>
              <w:widowControl/>
              <w:spacing w:line="2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项目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  <w:lang w:eastAsia="zh-CN"/>
              </w:rPr>
              <w:t>启动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时间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  <w:lang w:eastAsia="zh-CN"/>
              </w:rPr>
              <w:t>与结束时间</w:t>
            </w:r>
          </w:p>
        </w:tc>
        <w:tc>
          <w:tcPr>
            <w:tcW w:w="7368" w:type="dxa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 xml:space="preserve">xxxx年xx月xx日  至  xxxx年xx月xx日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  <w:jc w:val="center"/>
        </w:trPr>
        <w:tc>
          <w:tcPr>
            <w:tcW w:w="1980" w:type="dxa"/>
            <w:vAlign w:val="center"/>
          </w:tcPr>
          <w:p>
            <w:pPr>
              <w:widowControl/>
              <w:spacing w:line="2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项目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  <w:highlight w:val="none"/>
                <w:lang w:eastAsia="zh-CN"/>
              </w:rPr>
              <w:t>实施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地点</w:t>
            </w:r>
          </w:p>
        </w:tc>
        <w:tc>
          <w:tcPr>
            <w:tcW w:w="7368" w:type="dxa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  <w:jc w:val="center"/>
        </w:trPr>
        <w:tc>
          <w:tcPr>
            <w:tcW w:w="198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项目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  <w:lang w:eastAsia="zh-CN"/>
              </w:rPr>
              <w:t>预期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总投入（元）</w:t>
            </w:r>
          </w:p>
        </w:tc>
        <w:tc>
          <w:tcPr>
            <w:tcW w:w="7368" w:type="dxa"/>
            <w:vAlign w:val="center"/>
          </w:tcPr>
          <w:p>
            <w:pPr>
              <w:spacing w:line="40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xx元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  <w:jc w:val="center"/>
        </w:trPr>
        <w:tc>
          <w:tcPr>
            <w:tcW w:w="198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  <w:lang w:eastAsia="zh-CN"/>
              </w:rPr>
              <w:t>截至入库申报时已完成投入（元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  <w:highlight w:val="none"/>
                <w:lang w:eastAsia="zh-CN"/>
              </w:rPr>
              <w:t>）</w:t>
            </w:r>
          </w:p>
        </w:tc>
        <w:tc>
          <w:tcPr>
            <w:tcW w:w="7368" w:type="dxa"/>
            <w:vAlign w:val="center"/>
          </w:tcPr>
          <w:p>
            <w:pPr>
              <w:spacing w:line="40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  <w:highlight w:val="none"/>
                <w:lang w:val="en-US" w:eastAsia="zh-CN"/>
              </w:rPr>
              <w:t>xx元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3" w:hRule="atLeast"/>
          <w:jc w:val="center"/>
        </w:trPr>
        <w:tc>
          <w:tcPr>
            <w:tcW w:w="198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项目主要建设内容</w:t>
            </w:r>
          </w:p>
        </w:tc>
        <w:tc>
          <w:tcPr>
            <w:tcW w:w="7368" w:type="dxa"/>
            <w:vAlign w:val="center"/>
          </w:tcPr>
          <w:p>
            <w:pPr>
              <w:spacing w:line="560" w:lineRule="atLeast"/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  <w:lang w:eastAsia="zh-CN"/>
              </w:rPr>
              <w:t>不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超过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00字）</w:t>
            </w:r>
          </w:p>
          <w:p>
            <w:pPr>
              <w:rPr>
                <w:rFonts w:ascii="Times New Roman" w:hAnsi="Times New Roman" w:cs="Times New Roman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3" w:hRule="atLeast"/>
          <w:jc w:val="center"/>
        </w:trPr>
        <w:tc>
          <w:tcPr>
            <w:tcW w:w="198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项目预期实施效果</w:t>
            </w:r>
          </w:p>
        </w:tc>
        <w:tc>
          <w:tcPr>
            <w:tcW w:w="7368" w:type="dxa"/>
            <w:vAlign w:val="center"/>
          </w:tcPr>
          <w:p>
            <w:pPr>
              <w:pStyle w:val="4"/>
              <w:spacing w:line="560" w:lineRule="exact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highlight w:val="none"/>
              </w:rPr>
              <w:t>项目实施后，预期解决哪些数字化转型问题</w:t>
            </w: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highlight w:val="none"/>
                <w:lang w:eastAsia="zh-CN"/>
              </w:rPr>
              <w:t>和痛点，</w:t>
            </w: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highlight w:val="none"/>
              </w:rPr>
              <w:t>达到</w:t>
            </w:r>
            <w:r>
              <w:rPr>
                <w:rFonts w:hint="eastAsia" w:cs="Times New Roman"/>
                <w:kern w:val="0"/>
                <w:sz w:val="28"/>
                <w:szCs w:val="28"/>
                <w:highlight w:val="none"/>
                <w:lang w:eastAsia="zh-CN"/>
              </w:rPr>
              <w:t>哪几项量化实施目标，</w:t>
            </w: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highlight w:val="none"/>
              </w:rPr>
              <w:t>不超过</w:t>
            </w: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highlight w:val="none"/>
              </w:rPr>
              <w:t>00字）</w:t>
            </w:r>
          </w:p>
          <w:p>
            <w:pPr>
              <w:rPr>
                <w:rFonts w:ascii="Times New Roman" w:hAnsi="Times New Roman" w:cs="Times New Roman"/>
                <w:highlight w:val="none"/>
              </w:rPr>
            </w:pPr>
          </w:p>
          <w:p>
            <w:pPr>
              <w:pStyle w:val="4"/>
              <w:rPr>
                <w:rFonts w:ascii="Times New Roman" w:hAnsi="Times New Roman" w:cs="Times New Roman"/>
                <w:highlight w:val="none"/>
              </w:rPr>
            </w:pPr>
          </w:p>
          <w:p>
            <w:pPr>
              <w:rPr>
                <w:rFonts w:ascii="Times New Roman" w:hAnsi="Times New Roman" w:cs="Times New Roman"/>
                <w:highlight w:val="none"/>
              </w:rPr>
            </w:pPr>
          </w:p>
        </w:tc>
      </w:tr>
    </w:tbl>
    <w:p>
      <w:pPr>
        <w:rPr>
          <w:rFonts w:ascii="Times New Roman" w:hAnsi="Times New Roman" w:cs="Times New Roman"/>
          <w:highlight w:val="none"/>
        </w:rPr>
      </w:pPr>
    </w:p>
    <w:p>
      <w:pPr>
        <w:pStyle w:val="4"/>
        <w:rPr>
          <w:rFonts w:ascii="Times New Roman" w:hAnsi="Times New Roman" w:cs="Times New Roman"/>
          <w:highlight w:val="none"/>
        </w:rPr>
      </w:pPr>
    </w:p>
    <w:tbl>
      <w:tblPr>
        <w:tblStyle w:val="8"/>
        <w:tblW w:w="572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15"/>
        <w:gridCol w:w="1356"/>
        <w:gridCol w:w="1752"/>
        <w:gridCol w:w="1004"/>
        <w:gridCol w:w="1506"/>
        <w:gridCol w:w="1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6" w:hRule="atLeast"/>
          <w:jc w:val="center"/>
        </w:trPr>
        <w:tc>
          <w:tcPr>
            <w:tcW w:w="5000" w:type="pct"/>
            <w:gridSpan w:val="6"/>
            <w:vAlign w:val="center"/>
          </w:tcPr>
          <w:p>
            <w:pPr>
              <w:widowControl/>
              <w:spacing w:line="2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kern w:val="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32"/>
                <w:szCs w:val="32"/>
                <w:highlight w:val="none"/>
              </w:rPr>
              <w:t>三、数字化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kern w:val="0"/>
                <w:sz w:val="32"/>
                <w:szCs w:val="32"/>
                <w:highlight w:val="none"/>
                <w:lang w:eastAsia="zh-CN"/>
              </w:rPr>
              <w:t>转型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32"/>
                <w:szCs w:val="32"/>
                <w:highlight w:val="none"/>
                <w:lang w:eastAsia="zh-CN"/>
              </w:rPr>
              <w:t>服务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32"/>
                <w:szCs w:val="32"/>
                <w:highlight w:val="none"/>
              </w:rPr>
              <w:t>合同信息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  <w:jc w:val="center"/>
        </w:trPr>
        <w:tc>
          <w:tcPr>
            <w:tcW w:w="1058" w:type="pct"/>
            <w:vAlign w:val="center"/>
          </w:tcPr>
          <w:p>
            <w:pPr>
              <w:widowControl/>
              <w:spacing w:line="2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highlight w:val="none"/>
              </w:rPr>
              <w:t>合同名称</w:t>
            </w:r>
          </w:p>
        </w:tc>
        <w:tc>
          <w:tcPr>
            <w:tcW w:w="712" w:type="pct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highlight w:val="none"/>
                <w:lang w:eastAsia="zh-CN"/>
              </w:rPr>
              <w:t>数字化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highlight w:val="none"/>
                <w:lang w:eastAsia="zh-CN"/>
              </w:rPr>
              <w:t>服务商名称</w:t>
            </w:r>
          </w:p>
        </w:tc>
        <w:tc>
          <w:tcPr>
            <w:tcW w:w="920" w:type="pct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highlight w:val="none"/>
                <w:lang w:eastAsia="zh-CN"/>
              </w:rPr>
              <w:t>服务商是否入选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:highlight w:val="none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:highlight w:val="none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江门市制造业数字化转型产业生态供给资源池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:highlight w:val="none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  <w:tc>
          <w:tcPr>
            <w:tcW w:w="527" w:type="pct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791" w:type="pct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highlight w:val="none"/>
              </w:rPr>
              <w:t>合同签订日期</w:t>
            </w:r>
          </w:p>
        </w:tc>
        <w:tc>
          <w:tcPr>
            <w:tcW w:w="989" w:type="pct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highlight w:val="none"/>
              </w:rPr>
              <w:t>主要服务内容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  <w:jc w:val="center"/>
        </w:trPr>
        <w:tc>
          <w:tcPr>
            <w:tcW w:w="1058" w:type="pct"/>
            <w:vAlign w:val="center"/>
          </w:tcPr>
          <w:p>
            <w:pPr>
              <w:widowControl/>
              <w:spacing w:line="20" w:lineRule="atLeast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highlight w:val="none"/>
              </w:rPr>
            </w:pPr>
          </w:p>
        </w:tc>
        <w:tc>
          <w:tcPr>
            <w:tcW w:w="712" w:type="pct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20" w:type="pct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527" w:type="pct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imes New Roman" w:hAnsi="Times New Roman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highlight w:val="none"/>
              </w:rPr>
              <w:t>xx元</w:t>
            </w:r>
          </w:p>
        </w:tc>
        <w:tc>
          <w:tcPr>
            <w:tcW w:w="791" w:type="pct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highlight w:val="none"/>
              </w:rPr>
              <w:t>20xx年xx月xx日</w:t>
            </w:r>
          </w:p>
        </w:tc>
        <w:tc>
          <w:tcPr>
            <w:tcW w:w="989" w:type="pct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highlight w:val="none"/>
              </w:rPr>
              <w:t>（不超过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highlight w:val="none"/>
                <w:lang w:val="en-US" w:eastAsia="zh-CN"/>
              </w:rPr>
              <w:t>50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highlight w:val="none"/>
              </w:rPr>
              <w:t>字）</w:t>
            </w:r>
          </w:p>
          <w:p>
            <w:pPr>
              <w:widowControl/>
              <w:spacing w:line="30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highlight w:val="none"/>
              </w:rPr>
            </w:pPr>
          </w:p>
          <w:p>
            <w:pPr>
              <w:widowControl/>
              <w:spacing w:line="30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  <w:jc w:val="center"/>
        </w:trPr>
        <w:tc>
          <w:tcPr>
            <w:tcW w:w="1058" w:type="pct"/>
            <w:vAlign w:val="center"/>
          </w:tcPr>
          <w:p>
            <w:pPr>
              <w:widowControl/>
              <w:spacing w:line="2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12" w:type="pct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20" w:type="pct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527" w:type="pct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91" w:type="pct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89" w:type="pct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  <w:jc w:val="center"/>
        </w:trPr>
        <w:tc>
          <w:tcPr>
            <w:tcW w:w="1058" w:type="pct"/>
            <w:vAlign w:val="center"/>
          </w:tcPr>
          <w:p>
            <w:pPr>
              <w:widowControl/>
              <w:spacing w:line="2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12" w:type="pct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20" w:type="pct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527" w:type="pct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91" w:type="pct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89" w:type="pct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:highlight w:val="none"/>
              </w:rPr>
            </w:pPr>
          </w:p>
        </w:tc>
      </w:tr>
    </w:tbl>
    <w:p>
      <w:pPr>
        <w:rPr>
          <w:rFonts w:ascii="Times New Roman" w:hAnsi="Times New Roman" w:cs="Times New Roman"/>
          <w:highlight w:val="none"/>
        </w:rPr>
      </w:pPr>
    </w:p>
    <w:p>
      <w:pPr>
        <w:pStyle w:val="4"/>
        <w:rPr>
          <w:rFonts w:ascii="Times New Roman" w:hAnsi="Times New Roman" w:cs="Times New Roman"/>
          <w:highlight w:val="none"/>
        </w:rPr>
      </w:pPr>
    </w:p>
    <w:tbl>
      <w:tblPr>
        <w:tblStyle w:val="8"/>
        <w:tblW w:w="93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60"/>
        <w:gridCol w:w="1964"/>
        <w:gridCol w:w="3727"/>
        <w:gridCol w:w="24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6" w:hRule="atLeast"/>
          <w:jc w:val="center"/>
        </w:trPr>
        <w:tc>
          <w:tcPr>
            <w:tcW w:w="9354" w:type="dxa"/>
            <w:gridSpan w:val="4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eastAsia="仿宋_GB2312" w:cs="Times New Roman"/>
                <w:b/>
                <w:bCs/>
                <w:kern w:val="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32"/>
                <w:szCs w:val="32"/>
                <w:highlight w:val="none"/>
              </w:rPr>
              <w:t>四、数字化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32"/>
                <w:szCs w:val="32"/>
                <w:highlight w:val="none"/>
                <w:lang w:eastAsia="zh-CN"/>
              </w:rPr>
              <w:t>转型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32"/>
                <w:szCs w:val="32"/>
                <w:highlight w:val="none"/>
              </w:rPr>
              <w:t>项目投入清单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6" w:hRule="atLeast"/>
          <w:jc w:val="center"/>
        </w:trPr>
        <w:tc>
          <w:tcPr>
            <w:tcW w:w="9354" w:type="dxa"/>
            <w:gridSpan w:val="4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eastAsia="楷体_GB2312" w:cs="Times New Roman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eastAsia="zh-CN"/>
              </w:rPr>
              <w:t>按照项目建设内容，参考附件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eastAsia="zh-CN"/>
              </w:rPr>
              <w:t>《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/>
              </w:rPr>
              <w:t>江门市制造业数字化转型产品目录清单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eastAsia="zh-CN"/>
              </w:rPr>
              <w:t>》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  <w:t>分类填写项目投入金额。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  <w:jc w:val="center"/>
        </w:trPr>
        <w:tc>
          <w:tcPr>
            <w:tcW w:w="1260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964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highlight w:val="none"/>
              </w:rPr>
              <w:t>一级目录</w:t>
            </w:r>
          </w:p>
        </w:tc>
        <w:tc>
          <w:tcPr>
            <w:tcW w:w="3727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highlight w:val="none"/>
              </w:rPr>
              <w:t>二级目录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highlight w:val="none"/>
              </w:rPr>
              <w:t>项目投入（元）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964" w:type="dxa"/>
            <w:vMerge w:val="restart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eastAsia="zh-CN" w:bidi="ar"/>
              </w:rPr>
              <w:t>研发设计类</w:t>
            </w: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PLM产品生命周期管理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PDM产品数据管理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3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CAD计算机辅助设计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4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CAE计算机辅助工程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5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CAM计算机辅助制造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6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EDA电子设计自动化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7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CAPP计算机辅助工艺过程设计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8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E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LN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电子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实验记录本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9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PMS研发项目管理系统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10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体系设计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11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过程工艺模拟软件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12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设计仿真一体化平台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13</w:t>
            </w:r>
          </w:p>
        </w:tc>
        <w:tc>
          <w:tcPr>
            <w:tcW w:w="1964" w:type="dxa"/>
            <w:vMerge w:val="restart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eastAsia="zh-CN" w:bidi="ar"/>
              </w:rPr>
              <w:t>生产控制类</w:t>
            </w: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MES制造执行系统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14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MOM制造运营系统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15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APS生产排程系统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16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EMS设备管理系统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17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工业视觉/AI质检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18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DCS分散控制系统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19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TMS运输管理系统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20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PLC可编程逻辑控制器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21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DSP数字信号处理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22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LIMS实验室信息管理系统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23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EAM设备资产管理系统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24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APC先进控制系统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25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设备物联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26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数据采集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27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MRO运维综合保障管理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28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PHM故障预测与健康管理软件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29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SCADA数据采集与监视控制系统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30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QMS质量管理系统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31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WMS仓库管理系统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32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/>
              </w:rPr>
              <w:t>AGV智慧调度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系统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33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能耗管理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highlight w:val="none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34</w:t>
            </w:r>
          </w:p>
        </w:tc>
        <w:tc>
          <w:tcPr>
            <w:tcW w:w="1964" w:type="dxa"/>
            <w:vMerge w:val="restart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eastAsia="zh-CN" w:bidi="ar"/>
              </w:rPr>
              <w:t>经营管理类</w:t>
            </w: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ERP企业资源计划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仿宋_GB2312" w:hAnsi="仿宋_GB2312" w:eastAsia="仿宋_GB2312" w:cs="仿宋_GB2312"/>
                <w:color w:val="000000"/>
                <w:kern w:val="2"/>
                <w:sz w:val="28"/>
                <w:szCs w:val="28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35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SCM供应链管理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36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CRM客户关系管理系统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37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SRM供应商关系管理系统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38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HRM人力资源管理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39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HCM人力资本管理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40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EAM企业资产管理系统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41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BI商业智能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系统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42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OA办公自动化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43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BPM业务流程管理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44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B2C电子商务平台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45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OMS渠道管理平台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46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FSM售后服务平台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47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RPA流程自动化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48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DMS文件管理平台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49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TMS培训管理平台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50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低/无代码平台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51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生产追溯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52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远程验厂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53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数字孪生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54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视频会议/直播系统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55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网络资源（云）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56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智慧园区管理平台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57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数字化办公平台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58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数据中台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59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数据治理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60</w:t>
            </w:r>
          </w:p>
        </w:tc>
        <w:tc>
          <w:tcPr>
            <w:tcW w:w="1964" w:type="dxa"/>
            <w:vMerge w:val="restart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eastAsia="zh-CN" w:bidi="ar"/>
              </w:rPr>
              <w:t>信息安全类</w:t>
            </w: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EDR主机防护软件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61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FW网络边界防护软件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62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WAF应用防护软件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63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SOC安全管理中心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2"/>
                <w:sz w:val="28"/>
                <w:szCs w:val="28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64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 xml:space="preserve">工业安监 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65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网络和数据安全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仿宋_GB2312" w:hAnsi="仿宋_GB2312" w:eastAsia="仿宋_GB2312" w:cs="仿宋_GB2312"/>
                <w:color w:val="000000"/>
                <w:kern w:val="2"/>
                <w:sz w:val="28"/>
                <w:szCs w:val="28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66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信创安全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default" w:ascii="仿宋_GB2312" w:hAnsi="仿宋_GB2312" w:eastAsia="仿宋_GB2312" w:cs="仿宋_GB2312"/>
                <w:color w:val="000000"/>
                <w:kern w:val="2"/>
                <w:sz w:val="28"/>
                <w:szCs w:val="28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vertAlign w:val="baseline"/>
                <w:lang w:val="en-US" w:eastAsia="zh-CN" w:bidi="ar"/>
              </w:rPr>
              <w:t>67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 xml:space="preserve">数据备灾 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68</w:t>
            </w:r>
          </w:p>
        </w:tc>
        <w:tc>
          <w:tcPr>
            <w:tcW w:w="1964" w:type="dxa"/>
            <w:vMerge w:val="continue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3727" w:type="dxa"/>
            <w:vAlign w:val="center"/>
          </w:tcPr>
          <w:p>
            <w:pPr>
              <w:widowControl/>
              <w:adjustRightInd w:val="0"/>
              <w:spacing w:line="560" w:lineRule="exact"/>
              <w:jc w:val="center"/>
              <w:outlineLvl w:val="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数据纳管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69</w:t>
            </w:r>
          </w:p>
        </w:tc>
        <w:tc>
          <w:tcPr>
            <w:tcW w:w="5691" w:type="dxa"/>
            <w:gridSpan w:val="2"/>
            <w:vAlign w:val="center"/>
          </w:tcPr>
          <w:p>
            <w:pPr>
              <w:widowControl/>
              <w:ind w:firstLine="560" w:firstLineChars="200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  <w:t>其它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highlight w:val="none"/>
                <w:u w:val="single"/>
              </w:rPr>
              <w:t xml:space="preserve">                               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951" w:type="dxa"/>
            <w:gridSpan w:val="3"/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  <w:t>合计</w:t>
            </w:r>
          </w:p>
          <w:p>
            <w:pPr>
              <w:widowControl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eastAsia="zh-CN" w:bidi="ar"/>
              </w:rPr>
              <w:t>（金额对应表二的“项目预期总投入”）</w:t>
            </w:r>
          </w:p>
        </w:tc>
        <w:tc>
          <w:tcPr>
            <w:tcW w:w="2403" w:type="dxa"/>
            <w:vAlign w:val="center"/>
          </w:tcPr>
          <w:p>
            <w:pPr>
              <w:autoSpaceDE w:val="0"/>
              <w:snapToGrid w:val="0"/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xx元</w:t>
            </w:r>
            <w:bookmarkStart w:id="1" w:name="_GoBack"/>
            <w:bookmarkEnd w:id="1"/>
          </w:p>
        </w:tc>
      </w:tr>
    </w:tbl>
    <w:p>
      <w:pPr>
        <w:pStyle w:val="3"/>
        <w:ind w:firstLine="0" w:firstLineChars="0"/>
      </w:pPr>
    </w:p>
    <w:p>
      <w:pPr>
        <w:pStyle w:val="3"/>
        <w:ind w:firstLine="0" w:firstLineChars="0"/>
      </w:pPr>
    </w:p>
    <w:tbl>
      <w:tblPr>
        <w:tblStyle w:val="8"/>
        <w:tblW w:w="93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14"/>
        <w:gridCol w:w="64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6" w:hRule="atLeast"/>
          <w:jc w:val="center"/>
        </w:trPr>
        <w:tc>
          <w:tcPr>
            <w:tcW w:w="9316" w:type="dxa"/>
            <w:gridSpan w:val="2"/>
            <w:vAlign w:val="center"/>
          </w:tcPr>
          <w:p>
            <w:pPr>
              <w:widowControl/>
              <w:spacing w:line="20" w:lineRule="atLeast"/>
              <w:jc w:val="left"/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32"/>
                <w:szCs w:val="32"/>
                <w:highlight w:val="none"/>
              </w:rPr>
              <w:t>五、“政银保”融资项目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32"/>
                <w:szCs w:val="32"/>
                <w:highlight w:val="none"/>
                <w:lang w:eastAsia="zh-CN"/>
              </w:rPr>
              <w:t>办理情况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  <w:jc w:val="center"/>
        </w:trPr>
        <w:tc>
          <w:tcPr>
            <w:tcW w:w="9316" w:type="dxa"/>
            <w:gridSpan w:val="2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28"/>
                <w:szCs w:val="28"/>
                <w:highlight w:val="none"/>
              </w:rPr>
              <w:t>情况一：已办理“政银保”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28"/>
                <w:szCs w:val="28"/>
                <w:highlight w:val="none"/>
                <w:lang w:eastAsia="zh-CN"/>
              </w:rPr>
              <w:t>贷款</w:t>
            </w:r>
          </w:p>
          <w:p>
            <w:pPr>
              <w:pStyle w:val="4"/>
              <w:rPr>
                <w:rFonts w:hint="default" w:ascii="Times New Roman" w:hAnsi="Times New Roman" w:eastAsia="仿宋_GB2312" w:cs="Times New Roman"/>
                <w:highlight w:val="none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kern w:val="0"/>
                <w:sz w:val="28"/>
                <w:szCs w:val="28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kern w:val="0"/>
                <w:sz w:val="28"/>
                <w:szCs w:val="28"/>
                <w:highlight w:val="none"/>
              </w:rPr>
              <w:t>已办理“政银保”</w:t>
            </w:r>
            <w:r>
              <w:rPr>
                <w:rFonts w:hint="default" w:ascii="Times New Roman" w:hAnsi="Times New Roman" w:cs="Times New Roman"/>
                <w:b w:val="0"/>
                <w:bCs w:val="0"/>
                <w:kern w:val="0"/>
                <w:sz w:val="28"/>
                <w:szCs w:val="28"/>
                <w:highlight w:val="none"/>
                <w:lang w:eastAsia="zh-CN"/>
              </w:rPr>
              <w:t>贷款的，入库申报材料应附上“政银保”贷款合同复印件。）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  <w:jc w:val="center"/>
        </w:trPr>
        <w:tc>
          <w:tcPr>
            <w:tcW w:w="291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办理“政银保”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  <w:lang w:eastAsia="zh-CN"/>
              </w:rPr>
              <w:t>贷款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的银行名称</w:t>
            </w:r>
          </w:p>
        </w:tc>
        <w:tc>
          <w:tcPr>
            <w:tcW w:w="6402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  <w:highlight w:val="none"/>
                <w:lang w:val="en-US" w:eastAsia="zh-CN"/>
              </w:rPr>
              <w:t>xx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银行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  <w:lang w:val="en-US" w:eastAsia="zh-CN"/>
              </w:rPr>
              <w:t>xx支行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  <w:jc w:val="center"/>
        </w:trPr>
        <w:tc>
          <w:tcPr>
            <w:tcW w:w="2914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  <w:highlight w:val="none"/>
                <w:lang w:eastAsia="zh-CN"/>
              </w:rPr>
              <w:t>贷款合同编号</w:t>
            </w:r>
          </w:p>
        </w:tc>
        <w:tc>
          <w:tcPr>
            <w:tcW w:w="6402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  <w:jc w:val="center"/>
        </w:trPr>
        <w:tc>
          <w:tcPr>
            <w:tcW w:w="291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办理“政银保”贷款金额</w:t>
            </w:r>
          </w:p>
        </w:tc>
        <w:tc>
          <w:tcPr>
            <w:tcW w:w="6402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  <w:highlight w:val="none"/>
                <w:lang w:val="en-US" w:eastAsia="zh-CN"/>
              </w:rPr>
              <w:t>xx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  <w:jc w:val="center"/>
        </w:trPr>
        <w:tc>
          <w:tcPr>
            <w:tcW w:w="291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贷款合同签订时间</w:t>
            </w:r>
          </w:p>
        </w:tc>
        <w:tc>
          <w:tcPr>
            <w:tcW w:w="6402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xxxx年xx月xx日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  <w:jc w:val="center"/>
        </w:trPr>
        <w:tc>
          <w:tcPr>
            <w:tcW w:w="291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贷款起止时间</w:t>
            </w:r>
          </w:p>
        </w:tc>
        <w:tc>
          <w:tcPr>
            <w:tcW w:w="6402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xxxx年xx月xx日 至 xxxx年xx月xx日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  <w:jc w:val="center"/>
        </w:trPr>
        <w:tc>
          <w:tcPr>
            <w:tcW w:w="291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预期产生的贷款利息</w:t>
            </w:r>
          </w:p>
        </w:tc>
        <w:tc>
          <w:tcPr>
            <w:tcW w:w="6402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一年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  <w:highlight w:val="none"/>
                <w:lang w:val="en-US" w:eastAsia="zh-CN"/>
              </w:rPr>
              <w:t>xx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  <w:jc w:val="center"/>
        </w:trPr>
        <w:tc>
          <w:tcPr>
            <w:tcW w:w="9316" w:type="dxa"/>
            <w:gridSpan w:val="2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28"/>
                <w:szCs w:val="28"/>
                <w:highlight w:val="none"/>
              </w:rPr>
              <w:t>情况二：未办理“政银保”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28"/>
                <w:szCs w:val="28"/>
                <w:highlight w:val="none"/>
                <w:lang w:eastAsia="zh-CN"/>
              </w:rPr>
              <w:t>贷款</w:t>
            </w:r>
          </w:p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kern w:val="0"/>
                <w:sz w:val="28"/>
                <w:szCs w:val="28"/>
                <w:highlight w:val="none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kern w:val="0"/>
                <w:sz w:val="28"/>
                <w:szCs w:val="28"/>
                <w:highlight w:val="none"/>
                <w:lang w:eastAsia="zh-CN"/>
              </w:rPr>
              <w:t>暂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kern w:val="0"/>
                <w:sz w:val="28"/>
                <w:szCs w:val="28"/>
                <w:highlight w:val="none"/>
              </w:rPr>
              <w:t>未办理“政银保”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kern w:val="0"/>
                <w:sz w:val="28"/>
                <w:szCs w:val="28"/>
                <w:highlight w:val="none"/>
                <w:lang w:eastAsia="zh-CN"/>
              </w:rPr>
              <w:t>贷款的，应填写初步意向办理的银行名称、贷款金额、预期产生的贷款利息。在申请数字化转型项目入库后，应及时办理“政银保”贷款。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kern w:val="0"/>
                <w:sz w:val="28"/>
                <w:szCs w:val="28"/>
                <w:highlight w:val="none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  <w:jc w:val="center"/>
        </w:trPr>
        <w:tc>
          <w:tcPr>
            <w:tcW w:w="291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初步意向办理“政银保”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  <w:lang w:eastAsia="zh-CN"/>
              </w:rPr>
              <w:t>贷款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的银行名称</w:t>
            </w:r>
          </w:p>
        </w:tc>
        <w:tc>
          <w:tcPr>
            <w:tcW w:w="6402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  <w:highlight w:val="none"/>
                <w:lang w:val="en-US" w:eastAsia="zh-CN"/>
              </w:rPr>
              <w:t>xx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银行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  <w:lang w:val="en-US" w:eastAsia="zh-CN"/>
              </w:rPr>
              <w:t>xx支行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  <w:jc w:val="center"/>
        </w:trPr>
        <w:tc>
          <w:tcPr>
            <w:tcW w:w="291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初步意向办理“政银保”贷款金额</w:t>
            </w:r>
          </w:p>
        </w:tc>
        <w:tc>
          <w:tcPr>
            <w:tcW w:w="6402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  <w:highlight w:val="none"/>
                <w:lang w:val="en-US" w:eastAsia="zh-CN"/>
              </w:rPr>
              <w:t>xx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  <w:jc w:val="center"/>
        </w:trPr>
        <w:tc>
          <w:tcPr>
            <w:tcW w:w="291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预期产生的贷款利息</w:t>
            </w:r>
          </w:p>
        </w:tc>
        <w:tc>
          <w:tcPr>
            <w:tcW w:w="6402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一年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  <w:highlight w:val="none"/>
                <w:lang w:val="en-US" w:eastAsia="zh-CN"/>
              </w:rPr>
              <w:t>xx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元</w:t>
            </w:r>
          </w:p>
        </w:tc>
      </w:tr>
    </w:tbl>
    <w:p>
      <w:pPr>
        <w:pStyle w:val="4"/>
        <w:rPr>
          <w:rFonts w:ascii="Times New Roman" w:hAnsi="Times New Roman" w:cs="Times New Roman"/>
          <w:highlight w:val="none"/>
        </w:rPr>
      </w:pPr>
    </w:p>
    <w:p>
      <w:pPr>
        <w:pStyle w:val="5"/>
        <w:jc w:val="both"/>
        <w:rPr>
          <w:rFonts w:ascii="Times New Roman" w:hAnsi="Times New Roman" w:cs="Times New Roman"/>
          <w:highlight w:val="none"/>
        </w:rPr>
      </w:pPr>
    </w:p>
    <w:tbl>
      <w:tblPr>
        <w:tblStyle w:val="8"/>
        <w:tblW w:w="93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01"/>
        <w:gridCol w:w="3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6" w:hRule="atLeast"/>
          <w:jc w:val="center"/>
        </w:trPr>
        <w:tc>
          <w:tcPr>
            <w:tcW w:w="9348" w:type="dxa"/>
            <w:gridSpan w:val="2"/>
            <w:vAlign w:val="center"/>
          </w:tcPr>
          <w:p>
            <w:pPr>
              <w:widowControl/>
              <w:spacing w:line="20" w:lineRule="atLeast"/>
              <w:jc w:val="left"/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32"/>
                <w:szCs w:val="32"/>
                <w:highlight w:val="none"/>
                <w:lang w:eastAsia="zh-CN"/>
              </w:rPr>
              <w:t>六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32"/>
                <w:szCs w:val="32"/>
                <w:highlight w:val="none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32"/>
                <w:szCs w:val="32"/>
                <w:highlight w:val="none"/>
                <w:lang w:eastAsia="zh-CN"/>
              </w:rPr>
              <w:t>拟申请补助资金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kern w:val="0"/>
                <w:sz w:val="32"/>
                <w:szCs w:val="32"/>
                <w:highlight w:val="none"/>
                <w:lang w:eastAsia="zh-CN"/>
              </w:rPr>
              <w:t>预计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32"/>
                <w:szCs w:val="32"/>
                <w:highlight w:val="none"/>
                <w:lang w:eastAsia="zh-CN"/>
              </w:rPr>
              <w:t>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  <w:jc w:val="center"/>
        </w:trPr>
        <w:tc>
          <w:tcPr>
            <w:tcW w:w="9348" w:type="dxa"/>
            <w:gridSpan w:val="2"/>
            <w:vAlign w:val="center"/>
          </w:tcPr>
          <w:p>
            <w:pPr>
              <w:widowControl/>
              <w:spacing w:line="560" w:lineRule="exact"/>
              <w:ind w:firstLine="0" w:firstLineChars="0"/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kern w:val="0"/>
                <w:sz w:val="28"/>
                <w:szCs w:val="28"/>
                <w:highlight w:val="none"/>
                <w:lang w:eastAsia="zh-CN"/>
              </w:rPr>
              <w:t>对照申报指南六（二）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kern w:val="0"/>
                <w:sz w:val="28"/>
                <w:szCs w:val="28"/>
                <w:highlight w:val="none"/>
                <w:lang w:eastAsia="zh-CN"/>
              </w:rPr>
              <w:t>填写预计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kern w:val="0"/>
                <w:sz w:val="28"/>
                <w:szCs w:val="28"/>
                <w:highlight w:val="none"/>
                <w:lang w:eastAsia="zh-CN"/>
              </w:rPr>
              <w:t>值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kern w:val="0"/>
                <w:sz w:val="28"/>
                <w:szCs w:val="28"/>
                <w:highlight w:val="none"/>
                <w:lang w:eastAsia="zh-CN"/>
              </w:rPr>
              <w:t>，作为入库储备参考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kern w:val="0"/>
                <w:sz w:val="28"/>
                <w:szCs w:val="28"/>
                <w:highlight w:val="none"/>
                <w:lang w:eastAsia="zh-CN"/>
              </w:rPr>
              <w:t>。最终可获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kern w:val="0"/>
                <w:sz w:val="28"/>
                <w:szCs w:val="28"/>
                <w:highlight w:val="none"/>
                <w:lang w:eastAsia="zh-CN"/>
              </w:rPr>
              <w:t>贴息补助资金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kern w:val="0"/>
                <w:sz w:val="28"/>
                <w:szCs w:val="28"/>
                <w:highlight w:val="none"/>
                <w:lang w:eastAsia="zh-CN"/>
              </w:rPr>
              <w:t>，以企业后续完成还本付息后进行补贴申请时提交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kern w:val="0"/>
                <w:sz w:val="28"/>
                <w:szCs w:val="28"/>
                <w:highlight w:val="none"/>
                <w:lang w:eastAsia="zh-CN"/>
              </w:rPr>
              <w:t>的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kern w:val="0"/>
                <w:sz w:val="28"/>
                <w:szCs w:val="28"/>
                <w:highlight w:val="none"/>
                <w:lang w:eastAsia="zh-CN"/>
              </w:rPr>
              <w:t>材料为准。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  <w:jc w:val="center"/>
        </w:trPr>
        <w:tc>
          <w:tcPr>
            <w:tcW w:w="9348" w:type="dxa"/>
            <w:gridSpan w:val="2"/>
            <w:vAlign w:val="center"/>
          </w:tcPr>
          <w:p>
            <w:pPr>
              <w:widowControl/>
              <w:spacing w:line="560" w:lineRule="exact"/>
              <w:ind w:firstLine="560" w:firstLineChars="200"/>
              <w:jc w:val="left"/>
              <w:rPr>
                <w:rFonts w:hint="default" w:ascii="Times New Roman" w:hAnsi="Times New Roman" w:eastAsia="仿宋_GB2312" w:cs="Times New Roman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计算公式：S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>=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8"/>
                <w:szCs w:val="28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 I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8"/>
                <w:szCs w:val="28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×R×C，其中C=IN/LV，C的上限为1。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  <w:jc w:val="center"/>
        </w:trPr>
        <w:tc>
          <w:tcPr>
            <w:tcW w:w="5601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2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I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8"/>
                <w:szCs w:val="28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“政银保”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2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贷款利息（元）</w:t>
            </w:r>
          </w:p>
        </w:tc>
        <w:tc>
          <w:tcPr>
            <w:tcW w:w="3747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  <w:highlight w:val="none"/>
                <w:lang w:val="en-US" w:eastAsia="zh-CN"/>
              </w:rPr>
              <w:t>xx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  <w:jc w:val="center"/>
        </w:trPr>
        <w:tc>
          <w:tcPr>
            <w:tcW w:w="5601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2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2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R补助比例（%）</w:t>
            </w:r>
          </w:p>
        </w:tc>
        <w:tc>
          <w:tcPr>
            <w:tcW w:w="3747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  <w:lang w:val="en-US" w:eastAsia="zh-CN"/>
              </w:rPr>
              <w:t>xx%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  <w:jc w:val="center"/>
        </w:trPr>
        <w:tc>
          <w:tcPr>
            <w:tcW w:w="5601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2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2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LV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8"/>
                <w:szCs w:val="28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“政银保”贷款金额（元）</w:t>
            </w:r>
          </w:p>
        </w:tc>
        <w:tc>
          <w:tcPr>
            <w:tcW w:w="3747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  <w:highlight w:val="none"/>
                <w:lang w:val="en-US" w:eastAsia="zh-CN"/>
              </w:rPr>
              <w:t>xx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  <w:jc w:val="center"/>
        </w:trPr>
        <w:tc>
          <w:tcPr>
            <w:tcW w:w="5601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2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2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IN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8"/>
                <w:szCs w:val="28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数字化转型项目实际投入金额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8"/>
                <w:szCs w:val="28"/>
                <w:highlight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（元）</w:t>
            </w:r>
          </w:p>
        </w:tc>
        <w:tc>
          <w:tcPr>
            <w:tcW w:w="3747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  <w:highlight w:val="none"/>
                <w:lang w:val="en-US" w:eastAsia="zh-CN"/>
              </w:rPr>
              <w:t>xx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  <w:jc w:val="center"/>
        </w:trPr>
        <w:tc>
          <w:tcPr>
            <w:tcW w:w="5601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2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2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8"/>
                <w:szCs w:val="28"/>
                <w:highlight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数字化投入系数</w:t>
            </w:r>
          </w:p>
        </w:tc>
        <w:tc>
          <w:tcPr>
            <w:tcW w:w="3747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  <w:lang w:val="en-US" w:eastAsia="zh-CN"/>
              </w:rPr>
              <w:t>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  <w:jc w:val="center"/>
        </w:trPr>
        <w:tc>
          <w:tcPr>
            <w:tcW w:w="5601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2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2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2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预计申请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2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补助资金（元）</w:t>
            </w:r>
          </w:p>
        </w:tc>
        <w:tc>
          <w:tcPr>
            <w:tcW w:w="3747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  <w:highlight w:val="none"/>
                <w:lang w:val="en-US" w:eastAsia="zh-CN"/>
              </w:rPr>
              <w:t>xx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元</w:t>
            </w:r>
          </w:p>
        </w:tc>
      </w:tr>
    </w:tbl>
    <w:p>
      <w:pPr>
        <w:rPr>
          <w:rFonts w:ascii="Times New Roman" w:hAnsi="Times New Roman" w:cs="Times New Roman"/>
          <w:highlight w:val="none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M1w58KgIAAFU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gizZlnY6p3lEToq5u3qGCBgp2sUpVdi0ArT1nVmeBlxnP/cd1GPf4Pl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947CF"/>
    <w:rsid w:val="001E7AD1"/>
    <w:rsid w:val="005C17FF"/>
    <w:rsid w:val="167E3E22"/>
    <w:rsid w:val="17D5CE4E"/>
    <w:rsid w:val="18979954"/>
    <w:rsid w:val="18BF6B91"/>
    <w:rsid w:val="1F9E0BBB"/>
    <w:rsid w:val="1FBFCBB1"/>
    <w:rsid w:val="257A06E4"/>
    <w:rsid w:val="26BD84B7"/>
    <w:rsid w:val="27BDED2C"/>
    <w:rsid w:val="297FD118"/>
    <w:rsid w:val="2BFFA212"/>
    <w:rsid w:val="2EF6D7D0"/>
    <w:rsid w:val="2F3F0A05"/>
    <w:rsid w:val="2FF7B9E6"/>
    <w:rsid w:val="32F95284"/>
    <w:rsid w:val="33ED1A6A"/>
    <w:rsid w:val="377B1A3D"/>
    <w:rsid w:val="37F08515"/>
    <w:rsid w:val="398F3333"/>
    <w:rsid w:val="3C5F41AD"/>
    <w:rsid w:val="3CDF26D7"/>
    <w:rsid w:val="3DF738B7"/>
    <w:rsid w:val="3F1A1ED2"/>
    <w:rsid w:val="3F7FE79D"/>
    <w:rsid w:val="3FA5B81E"/>
    <w:rsid w:val="3FBDF19C"/>
    <w:rsid w:val="3FDD4A25"/>
    <w:rsid w:val="3FDFBF29"/>
    <w:rsid w:val="3FE7B8B2"/>
    <w:rsid w:val="3FEB46E1"/>
    <w:rsid w:val="3FF569F5"/>
    <w:rsid w:val="3FFFF844"/>
    <w:rsid w:val="457BA194"/>
    <w:rsid w:val="479F3C93"/>
    <w:rsid w:val="47FE6C04"/>
    <w:rsid w:val="495DF7E8"/>
    <w:rsid w:val="4A1947CF"/>
    <w:rsid w:val="4FDB34C5"/>
    <w:rsid w:val="57A79045"/>
    <w:rsid w:val="57EF7A41"/>
    <w:rsid w:val="5B3F44DE"/>
    <w:rsid w:val="5BF2CA4C"/>
    <w:rsid w:val="5F7FC52D"/>
    <w:rsid w:val="5FB31375"/>
    <w:rsid w:val="5FFFF23C"/>
    <w:rsid w:val="636F5325"/>
    <w:rsid w:val="63EF967C"/>
    <w:rsid w:val="67FF6E3D"/>
    <w:rsid w:val="6ACFA0CC"/>
    <w:rsid w:val="6ADE4343"/>
    <w:rsid w:val="6BE62620"/>
    <w:rsid w:val="6CBAB6EA"/>
    <w:rsid w:val="6DFFAC50"/>
    <w:rsid w:val="6EEB369A"/>
    <w:rsid w:val="6EF30D12"/>
    <w:rsid w:val="6EFFA3D0"/>
    <w:rsid w:val="6EFFF43B"/>
    <w:rsid w:val="6F973547"/>
    <w:rsid w:val="6FD873E7"/>
    <w:rsid w:val="6FDB4296"/>
    <w:rsid w:val="6FED6154"/>
    <w:rsid w:val="6FFBBA06"/>
    <w:rsid w:val="70FF659B"/>
    <w:rsid w:val="713F3528"/>
    <w:rsid w:val="71DF7B78"/>
    <w:rsid w:val="73BE77BA"/>
    <w:rsid w:val="75FB5660"/>
    <w:rsid w:val="76B4BD5D"/>
    <w:rsid w:val="77D72D3E"/>
    <w:rsid w:val="77F65EFC"/>
    <w:rsid w:val="77F97C70"/>
    <w:rsid w:val="794F7F90"/>
    <w:rsid w:val="79D7D4A7"/>
    <w:rsid w:val="7A3195B2"/>
    <w:rsid w:val="7AB3FFED"/>
    <w:rsid w:val="7AFD2008"/>
    <w:rsid w:val="7B7350BD"/>
    <w:rsid w:val="7B9BBD4E"/>
    <w:rsid w:val="7BDF11CF"/>
    <w:rsid w:val="7BFD4288"/>
    <w:rsid w:val="7CE7CA53"/>
    <w:rsid w:val="7CF54310"/>
    <w:rsid w:val="7D59D73C"/>
    <w:rsid w:val="7D7FF815"/>
    <w:rsid w:val="7DBB2D7E"/>
    <w:rsid w:val="7DFF7EE0"/>
    <w:rsid w:val="7E7FDD49"/>
    <w:rsid w:val="7EAE321E"/>
    <w:rsid w:val="7EED7E0F"/>
    <w:rsid w:val="7EFE7567"/>
    <w:rsid w:val="7EFF44F5"/>
    <w:rsid w:val="7EFFE29F"/>
    <w:rsid w:val="7F6FF5AE"/>
    <w:rsid w:val="7F8F024C"/>
    <w:rsid w:val="7FEB0A52"/>
    <w:rsid w:val="7FF3DC5A"/>
    <w:rsid w:val="7FF71A1A"/>
    <w:rsid w:val="7FFD2C29"/>
    <w:rsid w:val="85B78FC6"/>
    <w:rsid w:val="873EFD19"/>
    <w:rsid w:val="8BDBE468"/>
    <w:rsid w:val="8CFF3B90"/>
    <w:rsid w:val="8FEC9221"/>
    <w:rsid w:val="91777D75"/>
    <w:rsid w:val="95BFF9C4"/>
    <w:rsid w:val="9EF9780D"/>
    <w:rsid w:val="9F51A740"/>
    <w:rsid w:val="ADEE3537"/>
    <w:rsid w:val="B6ED458B"/>
    <w:rsid w:val="B73BD771"/>
    <w:rsid w:val="B7FD0AFA"/>
    <w:rsid w:val="BCAB6D66"/>
    <w:rsid w:val="BDDF7633"/>
    <w:rsid w:val="BDEF3172"/>
    <w:rsid w:val="BE6DB2F9"/>
    <w:rsid w:val="BED9F37A"/>
    <w:rsid w:val="BF4B2C76"/>
    <w:rsid w:val="BF5DE519"/>
    <w:rsid w:val="BF7F70DB"/>
    <w:rsid w:val="BF7FA8CA"/>
    <w:rsid w:val="BFBFE01D"/>
    <w:rsid w:val="BFF3470D"/>
    <w:rsid w:val="BFF6460A"/>
    <w:rsid w:val="C75DCA4E"/>
    <w:rsid w:val="CAF3989C"/>
    <w:rsid w:val="CEFD9F5D"/>
    <w:rsid w:val="CEFFB405"/>
    <w:rsid w:val="CFFB102A"/>
    <w:rsid w:val="CFFF77F0"/>
    <w:rsid w:val="D77BA103"/>
    <w:rsid w:val="D7BFCF4E"/>
    <w:rsid w:val="DB77F139"/>
    <w:rsid w:val="DBCD5D87"/>
    <w:rsid w:val="DBF7B5FB"/>
    <w:rsid w:val="DCAEFC8B"/>
    <w:rsid w:val="DED751E6"/>
    <w:rsid w:val="DEFBA0C1"/>
    <w:rsid w:val="DF255E39"/>
    <w:rsid w:val="DFBD71E0"/>
    <w:rsid w:val="E3BCE926"/>
    <w:rsid w:val="E7E70285"/>
    <w:rsid w:val="E9EF2EBB"/>
    <w:rsid w:val="ED7FC5B8"/>
    <w:rsid w:val="EEFE20A2"/>
    <w:rsid w:val="EF1F05C6"/>
    <w:rsid w:val="EF3B441C"/>
    <w:rsid w:val="F4AFC83E"/>
    <w:rsid w:val="F5CD6B79"/>
    <w:rsid w:val="F72BECB1"/>
    <w:rsid w:val="F7BFA1A3"/>
    <w:rsid w:val="F7FF593B"/>
    <w:rsid w:val="F7FF89A2"/>
    <w:rsid w:val="F9DB0610"/>
    <w:rsid w:val="FA3C44AD"/>
    <w:rsid w:val="FA7F9BBF"/>
    <w:rsid w:val="FB7F1E6F"/>
    <w:rsid w:val="FBAAEAA0"/>
    <w:rsid w:val="FBDFBDEA"/>
    <w:rsid w:val="FBFF6DFF"/>
    <w:rsid w:val="FCF753A9"/>
    <w:rsid w:val="FDEED531"/>
    <w:rsid w:val="FE3F41AF"/>
    <w:rsid w:val="FE5FBAC9"/>
    <w:rsid w:val="FE7E1703"/>
    <w:rsid w:val="FEDF5E7C"/>
    <w:rsid w:val="FEEF36DA"/>
    <w:rsid w:val="FF7F01F3"/>
    <w:rsid w:val="FFEBD358"/>
    <w:rsid w:val="FFFBE57B"/>
    <w:rsid w:val="FFFDA181"/>
    <w:rsid w:val="FFFF3AB0"/>
    <w:rsid w:val="FFFF8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ind w:firstLine="420" w:firstLineChars="200"/>
    </w:pPr>
    <w:rPr>
      <w:rFonts w:ascii="Calibri" w:hAnsi="Calibri" w:eastAsia="宋体"/>
    </w:rPr>
  </w:style>
  <w:style w:type="paragraph" w:styleId="4">
    <w:name w:val="Body Text"/>
    <w:basedOn w:val="1"/>
    <w:next w:val="5"/>
    <w:qFormat/>
    <w:uiPriority w:val="0"/>
    <w:pPr>
      <w:spacing w:after="120"/>
    </w:pPr>
    <w:rPr>
      <w:rFonts w:ascii="Times New Roman" w:hAnsi="Times New Roman" w:eastAsia="仿宋_GB2312"/>
    </w:rPr>
  </w:style>
  <w:style w:type="paragraph" w:styleId="5">
    <w:name w:val="Title"/>
    <w:basedOn w:val="1"/>
    <w:next w:val="1"/>
    <w:qFormat/>
    <w:uiPriority w:val="0"/>
    <w:pPr>
      <w:spacing w:before="240" w:after="60" w:line="560" w:lineRule="exact"/>
      <w:jc w:val="center"/>
      <w:outlineLvl w:val="0"/>
    </w:pPr>
    <w:rPr>
      <w:rFonts w:ascii="Times New Roman" w:hAnsi="Times New Roman" w:eastAsia="华文中宋"/>
      <w:b/>
      <w:bCs/>
      <w:sz w:val="44"/>
      <w:szCs w:val="32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291</Words>
  <Characters>1661</Characters>
  <Lines>13</Lines>
  <Paragraphs>3</Paragraphs>
  <TotalTime>16</TotalTime>
  <ScaleCrop>false</ScaleCrop>
  <LinksUpToDate>false</LinksUpToDate>
  <CharactersWithSpaces>1949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2018-07-20T15:11:00Z</dcterms:created>
  <dc:creator>d</dc:creator>
  <cp:lastModifiedBy>黄永结</cp:lastModifiedBy>
  <cp:lastPrinted>2024-01-25T08:53:09Z</cp:lastPrinted>
  <dcterms:modified xsi:type="dcterms:W3CDTF">2024-01-25T10:18:37Z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8942ADD9B1F0A7DF0329376594C06423</vt:lpwstr>
  </property>
</Properties>
</file>