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C" w:rsidRDefault="00D4434C">
      <w:pPr>
        <w:spacing w:line="360" w:lineRule="auto"/>
        <w:jc w:val="center"/>
        <w:rPr>
          <w:rFonts w:ascii="黑体" w:eastAsia="黑体" w:hAnsi="宋体" w:cs="宋体"/>
          <w:b/>
          <w:sz w:val="36"/>
          <w:szCs w:val="36"/>
        </w:rPr>
      </w:pPr>
    </w:p>
    <w:p w:rsidR="00D4434C" w:rsidRDefault="00D4434C">
      <w:pPr>
        <w:spacing w:line="360" w:lineRule="auto"/>
        <w:jc w:val="center"/>
        <w:rPr>
          <w:rFonts w:ascii="黑体" w:eastAsia="黑体" w:hAnsi="宋体" w:cs="宋体"/>
          <w:b/>
          <w:sz w:val="36"/>
          <w:szCs w:val="36"/>
        </w:rPr>
      </w:pPr>
    </w:p>
    <w:p w:rsidR="00D4434C" w:rsidRDefault="00D4434C">
      <w:pPr>
        <w:spacing w:line="360" w:lineRule="auto"/>
        <w:jc w:val="center"/>
        <w:rPr>
          <w:rFonts w:ascii="黑体" w:eastAsia="黑体" w:hAnsi="宋体" w:cs="宋体"/>
          <w:b/>
          <w:sz w:val="36"/>
          <w:szCs w:val="36"/>
        </w:rPr>
      </w:pPr>
    </w:p>
    <w:p w:rsidR="002F0E93" w:rsidRPr="003C0B8F" w:rsidRDefault="00B56A88" w:rsidP="002F0E93">
      <w:pPr>
        <w:spacing w:line="360" w:lineRule="auto"/>
        <w:jc w:val="center"/>
        <w:rPr>
          <w:rFonts w:ascii="黑体" w:eastAsia="黑体" w:hAnsi="宋体" w:cs="宋体"/>
          <w:b/>
          <w:sz w:val="36"/>
          <w:szCs w:val="36"/>
        </w:rPr>
      </w:pPr>
      <w:r w:rsidRPr="003C0B8F">
        <w:rPr>
          <w:rFonts w:ascii="黑体" w:eastAsia="黑体" w:hAnsi="宋体" w:cs="宋体" w:hint="eastAsia"/>
          <w:b/>
          <w:sz w:val="36"/>
          <w:szCs w:val="36"/>
        </w:rPr>
        <w:t>202</w:t>
      </w:r>
      <w:r w:rsidR="00963503">
        <w:rPr>
          <w:rFonts w:ascii="黑体" w:eastAsia="黑体" w:hAnsi="宋体" w:cs="宋体" w:hint="eastAsia"/>
          <w:b/>
          <w:sz w:val="36"/>
          <w:szCs w:val="36"/>
        </w:rPr>
        <w:t>2</w:t>
      </w:r>
      <w:bookmarkStart w:id="0" w:name="_GoBack"/>
      <w:bookmarkEnd w:id="0"/>
      <w:r w:rsidRPr="003C0B8F">
        <w:rPr>
          <w:rFonts w:ascii="黑体" w:eastAsia="黑体" w:hAnsi="宋体" w:cs="宋体" w:hint="eastAsia"/>
          <w:b/>
          <w:sz w:val="36"/>
          <w:szCs w:val="36"/>
        </w:rPr>
        <w:t>年鹤山市女性性工作者艾滋病性病行为干预工作</w:t>
      </w:r>
    </w:p>
    <w:p w:rsidR="00D4434C" w:rsidRPr="003C0B8F" w:rsidRDefault="00B56A88" w:rsidP="002F0E93">
      <w:pPr>
        <w:spacing w:line="360" w:lineRule="auto"/>
        <w:jc w:val="center"/>
        <w:rPr>
          <w:rFonts w:ascii="黑体" w:eastAsia="黑体" w:hAnsi="宋体" w:cs="宋体"/>
          <w:b/>
          <w:sz w:val="36"/>
          <w:szCs w:val="36"/>
        </w:rPr>
      </w:pPr>
      <w:r w:rsidRPr="003C0B8F">
        <w:rPr>
          <w:rFonts w:ascii="黑体" w:eastAsia="黑体" w:hAnsi="宋体" w:cs="宋体" w:hint="eastAsia"/>
          <w:b/>
          <w:sz w:val="36"/>
          <w:szCs w:val="36"/>
        </w:rPr>
        <w:t>项目委托</w:t>
      </w:r>
      <w:r w:rsidRPr="003C0B8F">
        <w:rPr>
          <w:rFonts w:ascii="黑体" w:eastAsia="黑体" w:hAnsi="宋体" w:hint="eastAsia"/>
          <w:b/>
          <w:sz w:val="36"/>
          <w:szCs w:val="36"/>
        </w:rPr>
        <w:t>书</w:t>
      </w:r>
      <w:r w:rsidR="00B73CD7">
        <w:rPr>
          <w:rFonts w:ascii="黑体" w:eastAsia="黑体" w:hAnsi="宋体" w:hint="eastAsia"/>
          <w:b/>
          <w:sz w:val="36"/>
          <w:szCs w:val="36"/>
        </w:rPr>
        <w:t>（模板）</w:t>
      </w:r>
    </w:p>
    <w:p w:rsidR="00D4434C" w:rsidRPr="003C0B8F" w:rsidRDefault="00D4434C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</w:p>
    <w:p w:rsidR="00D4434C" w:rsidRPr="003C0B8F" w:rsidRDefault="00D4434C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</w:p>
    <w:p w:rsidR="00D4434C" w:rsidRPr="003C0B8F" w:rsidRDefault="00D4434C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</w:p>
    <w:p w:rsidR="00D4434C" w:rsidRPr="003C0B8F" w:rsidRDefault="00D4434C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D4434C" w:rsidRPr="003C0B8F" w:rsidRDefault="00D4434C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D4434C" w:rsidRPr="003C0B8F" w:rsidRDefault="00D4434C">
      <w:pPr>
        <w:spacing w:line="360" w:lineRule="auto"/>
        <w:rPr>
          <w:rFonts w:ascii="黑体" w:eastAsia="黑体" w:hAnsi="宋体"/>
          <w:sz w:val="32"/>
          <w:szCs w:val="32"/>
        </w:rPr>
      </w:pPr>
    </w:p>
    <w:tbl>
      <w:tblPr>
        <w:tblW w:w="9978" w:type="dxa"/>
        <w:tblLayout w:type="fixed"/>
        <w:tblLook w:val="04A0" w:firstRow="1" w:lastRow="0" w:firstColumn="1" w:lastColumn="0" w:noHBand="0" w:noVBand="1"/>
      </w:tblPr>
      <w:tblGrid>
        <w:gridCol w:w="4935"/>
        <w:gridCol w:w="5043"/>
      </w:tblGrid>
      <w:tr w:rsidR="00D4434C" w:rsidRPr="003C0B8F">
        <w:tc>
          <w:tcPr>
            <w:tcW w:w="4935" w:type="dxa"/>
          </w:tcPr>
          <w:p w:rsidR="00D4434C" w:rsidRPr="003C0B8F" w:rsidRDefault="00B56A88">
            <w:pPr>
              <w:autoSpaceDE w:val="0"/>
              <w:autoSpaceDN w:val="0"/>
              <w:adjustRightInd w:val="0"/>
              <w:spacing w:line="360" w:lineRule="auto"/>
              <w:ind w:left="3"/>
              <w:rPr>
                <w:rFonts w:ascii="Times New Roman" w:eastAsia="仿宋" w:hAnsi="仿宋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委托方（甲方）：</w:t>
            </w:r>
          </w:p>
          <w:p w:rsidR="00D4434C" w:rsidRPr="003C0B8F" w:rsidRDefault="00B56A88" w:rsidP="00B73CD7">
            <w:pPr>
              <w:autoSpaceDE w:val="0"/>
              <w:autoSpaceDN w:val="0"/>
              <w:adjustRightInd w:val="0"/>
              <w:spacing w:line="360" w:lineRule="auto"/>
              <w:ind w:left="3"/>
              <w:rPr>
                <w:rFonts w:ascii="Times New Roman" w:eastAsia="仿宋" w:hAnsi="仿宋"/>
                <w:sz w:val="28"/>
                <w:szCs w:val="28"/>
              </w:rPr>
            </w:pPr>
            <w:r w:rsidRPr="003C0B8F">
              <w:rPr>
                <w:rFonts w:ascii="Times New Roman" w:eastAsia="仿宋" w:hAnsi="仿宋" w:hint="eastAsia"/>
                <w:sz w:val="28"/>
                <w:szCs w:val="28"/>
              </w:rPr>
              <w:t>鹤山</w:t>
            </w:r>
            <w:r w:rsidRPr="003C0B8F">
              <w:rPr>
                <w:rFonts w:ascii="Times New Roman" w:eastAsia="仿宋" w:hAnsi="仿宋"/>
                <w:sz w:val="28"/>
                <w:szCs w:val="28"/>
              </w:rPr>
              <w:t>市</w:t>
            </w:r>
            <w:r w:rsidR="00B73CD7">
              <w:rPr>
                <w:rFonts w:ascii="Times New Roman" w:eastAsia="仿宋" w:hAnsi="仿宋" w:hint="eastAsia"/>
                <w:sz w:val="28"/>
                <w:szCs w:val="28"/>
              </w:rPr>
              <w:t>卫生健康局</w:t>
            </w:r>
          </w:p>
        </w:tc>
        <w:tc>
          <w:tcPr>
            <w:tcW w:w="5043" w:type="dxa"/>
          </w:tcPr>
          <w:p w:rsidR="00D4434C" w:rsidRPr="003C0B8F" w:rsidRDefault="00B56A88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仿宋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受托方（乙方）：</w:t>
            </w:r>
          </w:p>
          <w:p w:rsidR="00D4434C" w:rsidRPr="003C0B8F" w:rsidRDefault="00D4434C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仿宋"/>
                <w:sz w:val="28"/>
                <w:szCs w:val="28"/>
              </w:rPr>
            </w:pPr>
          </w:p>
        </w:tc>
      </w:tr>
      <w:tr w:rsidR="00D4434C" w:rsidRPr="003C0B8F">
        <w:tc>
          <w:tcPr>
            <w:tcW w:w="4935" w:type="dxa"/>
          </w:tcPr>
          <w:p w:rsidR="00D4434C" w:rsidRPr="003C0B8F" w:rsidRDefault="00B56A88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Times New Roman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地址：</w:t>
            </w:r>
            <w:r w:rsidRPr="003C0B8F">
              <w:rPr>
                <w:rFonts w:ascii="Times New Roman" w:eastAsia="仿宋" w:hAnsi="仿宋" w:hint="eastAsia"/>
                <w:sz w:val="28"/>
                <w:szCs w:val="28"/>
              </w:rPr>
              <w:t>鹤山市沙坪街道人民南路</w:t>
            </w:r>
            <w:r w:rsidRPr="003C0B8F">
              <w:rPr>
                <w:rFonts w:ascii="Times New Roman" w:eastAsia="仿宋" w:hAnsi="仿宋" w:hint="eastAsia"/>
                <w:sz w:val="28"/>
                <w:szCs w:val="28"/>
              </w:rPr>
              <w:t>18</w:t>
            </w:r>
            <w:r w:rsidRPr="003C0B8F">
              <w:rPr>
                <w:rFonts w:ascii="Times New Roman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5043" w:type="dxa"/>
          </w:tcPr>
          <w:p w:rsidR="00D4434C" w:rsidRPr="003C0B8F" w:rsidRDefault="00B56A88" w:rsidP="002F0E93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Times New Roman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地址：</w:t>
            </w:r>
          </w:p>
        </w:tc>
      </w:tr>
      <w:tr w:rsidR="00D4434C" w:rsidRPr="003C0B8F">
        <w:tc>
          <w:tcPr>
            <w:tcW w:w="4935" w:type="dxa"/>
          </w:tcPr>
          <w:p w:rsidR="00D4434C" w:rsidRPr="003C0B8F" w:rsidRDefault="00B56A88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Times New Roman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联系人：</w:t>
            </w:r>
          </w:p>
        </w:tc>
        <w:tc>
          <w:tcPr>
            <w:tcW w:w="5043" w:type="dxa"/>
          </w:tcPr>
          <w:p w:rsidR="00D4434C" w:rsidRPr="003C0B8F" w:rsidRDefault="00B56A88" w:rsidP="002F0E93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Times New Roman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联系人：</w:t>
            </w:r>
            <w:r w:rsidRPr="003C0B8F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</w:p>
        </w:tc>
      </w:tr>
      <w:tr w:rsidR="00D4434C" w:rsidRPr="003C0B8F">
        <w:tc>
          <w:tcPr>
            <w:tcW w:w="4935" w:type="dxa"/>
          </w:tcPr>
          <w:p w:rsidR="00D4434C" w:rsidRPr="003C0B8F" w:rsidRDefault="00B56A88" w:rsidP="00B73CD7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仿宋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电话：</w:t>
            </w:r>
          </w:p>
        </w:tc>
        <w:tc>
          <w:tcPr>
            <w:tcW w:w="5043" w:type="dxa"/>
          </w:tcPr>
          <w:p w:rsidR="00D4434C" w:rsidRPr="003C0B8F" w:rsidRDefault="00B56A88" w:rsidP="002F0E93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仿宋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电话：</w:t>
            </w:r>
          </w:p>
        </w:tc>
      </w:tr>
      <w:tr w:rsidR="00D4434C" w:rsidRPr="003C0B8F">
        <w:tc>
          <w:tcPr>
            <w:tcW w:w="4935" w:type="dxa"/>
          </w:tcPr>
          <w:p w:rsidR="00D4434C" w:rsidRPr="003C0B8F" w:rsidRDefault="00B56A88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仿宋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传真</w:t>
            </w:r>
          </w:p>
          <w:p w:rsidR="00D4434C" w:rsidRPr="003C0B8F" w:rsidRDefault="00B56A88" w:rsidP="00B73CD7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仿宋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电子邮箱</w:t>
            </w:r>
            <w:r w:rsidRPr="003C0B8F">
              <w:rPr>
                <w:rFonts w:ascii="Times New Roman" w:eastAsia="仿宋" w:hAnsi="仿宋"/>
                <w:sz w:val="28"/>
                <w:szCs w:val="28"/>
              </w:rPr>
              <w:t>:</w:t>
            </w:r>
          </w:p>
        </w:tc>
        <w:tc>
          <w:tcPr>
            <w:tcW w:w="5043" w:type="dxa"/>
          </w:tcPr>
          <w:p w:rsidR="00D4434C" w:rsidRPr="003C0B8F" w:rsidRDefault="00B56A88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仿宋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传真：</w:t>
            </w:r>
          </w:p>
          <w:p w:rsidR="00D4434C" w:rsidRPr="003C0B8F" w:rsidRDefault="00B56A88">
            <w:pPr>
              <w:autoSpaceDE w:val="0"/>
              <w:autoSpaceDN w:val="0"/>
              <w:adjustRightInd w:val="0"/>
              <w:spacing w:line="360" w:lineRule="auto"/>
              <w:ind w:left="21"/>
              <w:rPr>
                <w:rFonts w:ascii="Times New Roman" w:eastAsia="仿宋" w:hAnsi="仿宋"/>
                <w:sz w:val="28"/>
                <w:szCs w:val="28"/>
              </w:rPr>
            </w:pPr>
            <w:r w:rsidRPr="003C0B8F">
              <w:rPr>
                <w:rFonts w:ascii="Times New Roman" w:eastAsia="仿宋" w:hAnsi="仿宋"/>
                <w:sz w:val="28"/>
                <w:szCs w:val="28"/>
              </w:rPr>
              <w:t>电子邮箱</w:t>
            </w:r>
            <w:r w:rsidRPr="003C0B8F">
              <w:rPr>
                <w:rFonts w:ascii="Times New Roman" w:eastAsia="仿宋" w:hAnsi="仿宋"/>
                <w:sz w:val="28"/>
                <w:szCs w:val="28"/>
              </w:rPr>
              <w:t xml:space="preserve">: </w:t>
            </w:r>
          </w:p>
        </w:tc>
      </w:tr>
    </w:tbl>
    <w:p w:rsidR="00D4434C" w:rsidRPr="003C0B8F" w:rsidRDefault="00D4434C">
      <w:pPr>
        <w:rPr>
          <w:rFonts w:ascii="宋体" w:hAnsi="宋体" w:cs="宋体"/>
          <w:sz w:val="24"/>
          <w:szCs w:val="24"/>
        </w:rPr>
      </w:pPr>
    </w:p>
    <w:p w:rsidR="00D4434C" w:rsidRPr="003C0B8F" w:rsidRDefault="00D4434C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D4434C" w:rsidRPr="003C0B8F" w:rsidRDefault="00D4434C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D4434C" w:rsidRPr="003C0B8F" w:rsidRDefault="00D4434C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D4434C" w:rsidRPr="003C0B8F" w:rsidRDefault="00D4434C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D4434C" w:rsidRPr="003C0B8F" w:rsidRDefault="00D4434C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D4434C" w:rsidRPr="003C0B8F" w:rsidRDefault="00D4434C">
      <w:pPr>
        <w:spacing w:line="360" w:lineRule="auto"/>
        <w:rPr>
          <w:rFonts w:ascii="宋体" w:hAnsi="宋体"/>
          <w:sz w:val="24"/>
          <w:szCs w:val="24"/>
        </w:rPr>
        <w:sectPr w:rsidR="00D4434C" w:rsidRPr="003C0B8F">
          <w:headerReference w:type="default" r:id="rId9"/>
          <w:footerReference w:type="even" r:id="rId10"/>
          <w:type w:val="continuous"/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/>
          <w:sz w:val="32"/>
          <w:szCs w:val="32"/>
        </w:rPr>
      </w:pPr>
      <w:r w:rsidRPr="00B73CD7">
        <w:rPr>
          <w:rFonts w:ascii="宋体" w:hAnsi="宋体" w:hint="eastAsia"/>
          <w:sz w:val="32"/>
          <w:szCs w:val="32"/>
        </w:rPr>
        <w:lastRenderedPageBreak/>
        <w:t>为更好地开展鹤山市高中低档女性</w:t>
      </w:r>
      <w:proofErr w:type="gramStart"/>
      <w:r w:rsidRPr="00B73CD7">
        <w:rPr>
          <w:rFonts w:ascii="宋体" w:hAnsi="宋体" w:hint="eastAsia"/>
          <w:sz w:val="32"/>
          <w:szCs w:val="32"/>
        </w:rPr>
        <w:t>性</w:t>
      </w:r>
      <w:proofErr w:type="gramEnd"/>
      <w:r w:rsidRPr="00B73CD7">
        <w:rPr>
          <w:rFonts w:ascii="宋体" w:hAnsi="宋体" w:hint="eastAsia"/>
          <w:sz w:val="32"/>
          <w:szCs w:val="32"/>
        </w:rPr>
        <w:t>服务人群艾滋病性病行为干预工作，乙方接受甲方委托，开展项目工作。为明确双方的权利义务，经甲、乙双方协商一致，在甲方所在地订立如下条款，以资共同遵守。</w:t>
      </w:r>
    </w:p>
    <w:p w:rsidR="00D4434C" w:rsidRPr="00B73CD7" w:rsidRDefault="00B56A88" w:rsidP="00B73CD7">
      <w:pPr>
        <w:spacing w:line="600" w:lineRule="exact"/>
        <w:ind w:firstLineChars="192" w:firstLine="617"/>
        <w:jc w:val="both"/>
        <w:rPr>
          <w:rFonts w:ascii="宋体" w:hAnsi="宋体" w:cs="宋体"/>
          <w:b/>
          <w:sz w:val="32"/>
          <w:szCs w:val="32"/>
        </w:rPr>
      </w:pPr>
      <w:r w:rsidRPr="00B73CD7">
        <w:rPr>
          <w:rFonts w:ascii="宋体" w:hAnsi="宋体" w:cs="宋体" w:hint="eastAsia"/>
          <w:b/>
          <w:sz w:val="32"/>
          <w:szCs w:val="32"/>
        </w:rPr>
        <w:t>一、项目的基本情况：</w:t>
      </w:r>
    </w:p>
    <w:p w:rsidR="00D4434C" w:rsidRPr="00B73CD7" w:rsidRDefault="00B56A88" w:rsidP="00B73CD7">
      <w:pPr>
        <w:autoSpaceDE w:val="0"/>
        <w:autoSpaceDN w:val="0"/>
        <w:adjustRightInd w:val="0"/>
        <w:spacing w:line="600" w:lineRule="exact"/>
        <w:ind w:leftChars="1" w:left="2"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（一）项目名称：</w:t>
      </w:r>
      <w:r w:rsidR="002F0E93" w:rsidRPr="00B73CD7">
        <w:rPr>
          <w:rFonts w:ascii="宋体" w:hAnsi="宋体" w:cs="宋体" w:hint="eastAsia"/>
          <w:sz w:val="32"/>
          <w:szCs w:val="32"/>
        </w:rPr>
        <w:t>202</w:t>
      </w:r>
      <w:r w:rsidR="00963503">
        <w:rPr>
          <w:rFonts w:ascii="宋体" w:hAnsi="宋体" w:cs="宋体" w:hint="eastAsia"/>
          <w:sz w:val="32"/>
          <w:szCs w:val="32"/>
        </w:rPr>
        <w:t>2</w:t>
      </w:r>
      <w:r w:rsidRPr="00B73CD7">
        <w:rPr>
          <w:rFonts w:ascii="宋体" w:hAnsi="宋体" w:cs="宋体" w:hint="eastAsia"/>
          <w:sz w:val="32"/>
          <w:szCs w:val="32"/>
        </w:rPr>
        <w:t>年鹤山市女性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性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工作者艾滋病性病行为干预工作。</w:t>
      </w:r>
    </w:p>
    <w:p w:rsidR="00D4434C" w:rsidRPr="00B73CD7" w:rsidRDefault="00B56A88" w:rsidP="00B73CD7">
      <w:pPr>
        <w:autoSpaceDE w:val="0"/>
        <w:autoSpaceDN w:val="0"/>
        <w:adjustRightInd w:val="0"/>
        <w:spacing w:line="600" w:lineRule="exact"/>
        <w:ind w:leftChars="1" w:left="2"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（二）项目内容：鹤山市高中低档女性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性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服务人群艾滋病性病外展干预2000人，检测400人，其中中低档暗娼检测不少于</w:t>
      </w:r>
      <w:r w:rsidR="00B81C9F" w:rsidRPr="00B73CD7">
        <w:rPr>
          <w:rFonts w:ascii="宋体" w:hAnsi="宋体" w:cs="宋体" w:hint="eastAsia"/>
          <w:sz w:val="32"/>
          <w:szCs w:val="32"/>
        </w:rPr>
        <w:t>200</w:t>
      </w:r>
      <w:r w:rsidRPr="00B73CD7">
        <w:rPr>
          <w:rFonts w:ascii="宋体" w:hAnsi="宋体" w:cs="宋体" w:hint="eastAsia"/>
          <w:sz w:val="32"/>
          <w:szCs w:val="32"/>
        </w:rPr>
        <w:t>人。</w:t>
      </w:r>
    </w:p>
    <w:p w:rsidR="00D4434C" w:rsidRPr="00B73CD7" w:rsidRDefault="00B56A88" w:rsidP="00B73CD7">
      <w:pPr>
        <w:autoSpaceDE w:val="0"/>
        <w:autoSpaceDN w:val="0"/>
        <w:adjustRightInd w:val="0"/>
        <w:spacing w:line="600" w:lineRule="exact"/>
        <w:ind w:leftChars="1" w:left="2" w:firstLineChars="200" w:firstLine="640"/>
        <w:jc w:val="both"/>
        <w:rPr>
          <w:rFonts w:ascii="宋体" w:hAnsi="宋体" w:cs="宋体"/>
          <w:bCs/>
          <w:sz w:val="32"/>
          <w:szCs w:val="32"/>
        </w:rPr>
      </w:pPr>
      <w:r w:rsidRPr="00B73CD7">
        <w:rPr>
          <w:rFonts w:ascii="宋体" w:hAnsi="宋体" w:cs="宋体" w:hint="eastAsia"/>
          <w:bCs/>
          <w:sz w:val="32"/>
          <w:szCs w:val="32"/>
        </w:rPr>
        <w:t>（三）委托期限：自委托书签订之日起至202</w:t>
      </w:r>
      <w:r w:rsidR="00963503">
        <w:rPr>
          <w:rFonts w:ascii="宋体" w:hAnsi="宋体" w:cs="宋体" w:hint="eastAsia"/>
          <w:bCs/>
          <w:sz w:val="32"/>
          <w:szCs w:val="32"/>
        </w:rPr>
        <w:t>2</w:t>
      </w:r>
      <w:r w:rsidRPr="00B73CD7">
        <w:rPr>
          <w:rFonts w:ascii="宋体" w:hAnsi="宋体" w:cs="宋体" w:hint="eastAsia"/>
          <w:bCs/>
          <w:sz w:val="32"/>
          <w:szCs w:val="32"/>
        </w:rPr>
        <w:t>年</w:t>
      </w:r>
      <w:r w:rsidR="00963503">
        <w:rPr>
          <w:rFonts w:ascii="宋体" w:hAnsi="宋体" w:cs="宋体" w:hint="eastAsia"/>
          <w:bCs/>
          <w:sz w:val="32"/>
          <w:szCs w:val="32"/>
        </w:rPr>
        <w:t>8</w:t>
      </w:r>
      <w:r w:rsidRPr="00B73CD7">
        <w:rPr>
          <w:rFonts w:ascii="宋体" w:hAnsi="宋体" w:cs="宋体" w:hint="eastAsia"/>
          <w:bCs/>
          <w:sz w:val="32"/>
          <w:szCs w:val="32"/>
        </w:rPr>
        <w:t>月</w:t>
      </w:r>
      <w:r w:rsidR="00963503">
        <w:rPr>
          <w:rFonts w:ascii="宋体" w:hAnsi="宋体" w:cs="宋体" w:hint="eastAsia"/>
          <w:bCs/>
          <w:sz w:val="32"/>
          <w:szCs w:val="32"/>
        </w:rPr>
        <w:t>15</w:t>
      </w:r>
      <w:r w:rsidRPr="00B73CD7">
        <w:rPr>
          <w:rFonts w:ascii="宋体" w:hAnsi="宋体" w:cs="宋体" w:hint="eastAsia"/>
          <w:bCs/>
          <w:sz w:val="32"/>
          <w:szCs w:val="32"/>
        </w:rPr>
        <w:t>日。</w:t>
      </w:r>
    </w:p>
    <w:p w:rsidR="00D4434C" w:rsidRPr="00B73CD7" w:rsidRDefault="00B56A88" w:rsidP="00B73CD7">
      <w:pPr>
        <w:autoSpaceDE w:val="0"/>
        <w:autoSpaceDN w:val="0"/>
        <w:adjustRightInd w:val="0"/>
        <w:spacing w:line="600" w:lineRule="exact"/>
        <w:ind w:leftChars="1" w:left="2" w:firstLineChars="200" w:firstLine="640"/>
        <w:jc w:val="both"/>
        <w:rPr>
          <w:rFonts w:ascii="宋体" w:hAnsi="宋体" w:cs="宋体"/>
          <w:bCs/>
          <w:sz w:val="32"/>
          <w:szCs w:val="32"/>
        </w:rPr>
      </w:pPr>
      <w:r w:rsidRPr="00B73CD7">
        <w:rPr>
          <w:rFonts w:ascii="宋体" w:hAnsi="宋体" w:cs="宋体" w:hint="eastAsia"/>
          <w:bCs/>
          <w:sz w:val="32"/>
          <w:szCs w:val="32"/>
        </w:rPr>
        <w:t>（四）项目目标：加强高</w:t>
      </w:r>
      <w:r w:rsidRPr="00B73CD7">
        <w:rPr>
          <w:rFonts w:ascii="宋体" w:hAnsi="宋体" w:cs="宋体" w:hint="eastAsia"/>
          <w:sz w:val="32"/>
          <w:szCs w:val="32"/>
        </w:rPr>
        <w:t>中低档女性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性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服务</w:t>
      </w:r>
      <w:r w:rsidRPr="00B73CD7">
        <w:rPr>
          <w:rFonts w:ascii="宋体" w:hAnsi="宋体" w:cs="宋体" w:hint="eastAsia"/>
          <w:bCs/>
          <w:sz w:val="32"/>
          <w:szCs w:val="32"/>
        </w:rPr>
        <w:t>人群艾滋病性病行为干预，提高安全套使用率，提高检测率。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bCs/>
          <w:sz w:val="32"/>
          <w:szCs w:val="32"/>
        </w:rPr>
        <w:t>（五）</w:t>
      </w:r>
      <w:r w:rsidRPr="00B73CD7">
        <w:rPr>
          <w:rFonts w:ascii="宋体" w:hAnsi="宋体" w:cs="宋体" w:hint="eastAsia"/>
          <w:sz w:val="32"/>
          <w:szCs w:val="32"/>
        </w:rPr>
        <w:t>项目产出成果及工作要求：乙方完成受托任务后，应向甲方提交的产出成果为：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1.痕迹资料收集：乙方每次开展外展宣传活动均需填写《鹤山市艾滋病性病防治工作宣传干预记录表》，同时保留干预工作活动相关现场照片。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2.工作记录填写：乙方保证填写的《鹤山市艾滋病性病防治工作宣传干预记录表》真实，与该次现场活动的实际情况相符，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且按照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表格下方的备注要求填写，表格无缺漏项，如没有做请填“无”或“0”，关键人物及工作人员必须手写签名，并注明联系方式等；如乙方上交的工作记录不符合甲方的要求，则甲方有权要求乙方按照要求反复修改直至达到甲方要求为止，否则视作乙方未能完成相应干预工作，不计入工作量。自协议签订之日起至202</w:t>
      </w:r>
      <w:r w:rsidR="00963503">
        <w:rPr>
          <w:rFonts w:ascii="宋体" w:hAnsi="宋体" w:cs="宋体" w:hint="eastAsia"/>
          <w:sz w:val="32"/>
          <w:szCs w:val="32"/>
        </w:rPr>
        <w:t>2</w:t>
      </w:r>
      <w:r w:rsidRPr="00B73CD7">
        <w:rPr>
          <w:rFonts w:ascii="宋体" w:hAnsi="宋体" w:cs="宋体" w:hint="eastAsia"/>
          <w:sz w:val="32"/>
          <w:szCs w:val="32"/>
        </w:rPr>
        <w:t>年</w:t>
      </w:r>
      <w:r w:rsidR="00963503">
        <w:rPr>
          <w:rFonts w:ascii="宋体" w:hAnsi="宋体" w:cs="宋体" w:hint="eastAsia"/>
          <w:sz w:val="32"/>
          <w:szCs w:val="32"/>
        </w:rPr>
        <w:t>8</w:t>
      </w:r>
      <w:r w:rsidRPr="00B73CD7">
        <w:rPr>
          <w:rFonts w:ascii="宋体" w:hAnsi="宋体" w:cs="宋体" w:hint="eastAsia"/>
          <w:sz w:val="32"/>
          <w:szCs w:val="32"/>
        </w:rPr>
        <w:t>月</w:t>
      </w:r>
      <w:r w:rsidR="00963503">
        <w:rPr>
          <w:rFonts w:ascii="宋体" w:hAnsi="宋体" w:cs="宋体" w:hint="eastAsia"/>
          <w:sz w:val="32"/>
          <w:szCs w:val="32"/>
        </w:rPr>
        <w:t>15</w:t>
      </w:r>
      <w:r w:rsidRPr="00B73CD7">
        <w:rPr>
          <w:rFonts w:ascii="宋体" w:hAnsi="宋体" w:cs="宋体" w:hint="eastAsia"/>
          <w:sz w:val="32"/>
          <w:szCs w:val="32"/>
        </w:rPr>
        <w:t>日的哨点监测期间，</w:t>
      </w:r>
      <w:r w:rsidRPr="00B73CD7">
        <w:rPr>
          <w:rFonts w:ascii="宋体" w:hAnsi="宋体" w:cs="宋体" w:hint="eastAsia"/>
          <w:sz w:val="32"/>
          <w:szCs w:val="32"/>
        </w:rPr>
        <w:lastRenderedPageBreak/>
        <w:t>乙方要完成400人检测，乙方对每位参与监测的女性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性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工作者进行哨点问卷调查，调查问卷须按要求填写完整，并于每次干预活动结束后10个工作日内交给甲方。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3.工作计划的安排：协议期间，乙方需提前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两天报下一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阶段工作计划给甲方，如在甲方不知情的前提下开展现场宣传活动，则该次活动不计入工作量。现场宣传活动的组织和管理工作由乙方负责，由于乙方的组织、管理疏忽给任意第三方造成的损失，由乙方负责。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4.信息报送：</w:t>
      </w:r>
      <w:r w:rsidR="00963503">
        <w:rPr>
          <w:rFonts w:ascii="宋体" w:hAnsi="宋体" w:cs="宋体" w:hint="eastAsia"/>
          <w:sz w:val="32"/>
          <w:szCs w:val="32"/>
        </w:rPr>
        <w:t>乙方需定期将</w:t>
      </w:r>
      <w:r w:rsidRPr="00B73CD7">
        <w:rPr>
          <w:rFonts w:ascii="宋体" w:hAnsi="宋体" w:cs="宋体" w:hint="eastAsia"/>
          <w:sz w:val="32"/>
          <w:szCs w:val="32"/>
        </w:rPr>
        <w:t>外展活动填写的《鹤山市艾滋病性病防治工作宣传干预记录表》汇总及开展相关干预活动的照片上交</w:t>
      </w:r>
      <w:r w:rsidR="00B73CD7" w:rsidRPr="00B73CD7">
        <w:rPr>
          <w:rFonts w:ascii="宋体" w:hAnsi="宋体" w:cs="宋体" w:hint="eastAsia"/>
          <w:sz w:val="32"/>
          <w:szCs w:val="32"/>
        </w:rPr>
        <w:t>甲</w:t>
      </w:r>
      <w:r w:rsidRPr="00B73CD7">
        <w:rPr>
          <w:rFonts w:ascii="宋体" w:hAnsi="宋体" w:cs="宋体" w:hint="eastAsia"/>
          <w:sz w:val="32"/>
          <w:szCs w:val="32"/>
        </w:rPr>
        <w:t>方，照片上需显示拍摄时间（按某年某月</w:t>
      </w:r>
      <w:r w:rsidR="00963503">
        <w:rPr>
          <w:rFonts w:ascii="宋体" w:hAnsi="宋体" w:cs="宋体" w:hint="eastAsia"/>
          <w:sz w:val="32"/>
          <w:szCs w:val="32"/>
        </w:rPr>
        <w:t>某日格式显示），同时乙方需向甲方提交附件的纸质版及电子版文档，</w:t>
      </w:r>
      <w:r w:rsidRPr="00B73CD7">
        <w:rPr>
          <w:rFonts w:ascii="宋体" w:hAnsi="宋体" w:cs="宋体" w:hint="eastAsia"/>
          <w:sz w:val="32"/>
          <w:szCs w:val="32"/>
        </w:rPr>
        <w:t>季度结束后10天内向甲方上报至少1篇项目活动信息。乙方对产出成果的质量及准确性负责。</w:t>
      </w:r>
    </w:p>
    <w:p w:rsidR="00B73CD7" w:rsidRPr="00B73CD7" w:rsidRDefault="00B73CD7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6.甲方委托鹤山</w:t>
      </w:r>
      <w:r w:rsidR="00963503">
        <w:rPr>
          <w:rFonts w:ascii="宋体" w:hAnsi="宋体" w:cs="宋体" w:hint="eastAsia"/>
          <w:sz w:val="32"/>
          <w:szCs w:val="32"/>
        </w:rPr>
        <w:t>市</w:t>
      </w:r>
      <w:r w:rsidRPr="00B73CD7">
        <w:rPr>
          <w:rFonts w:ascii="宋体" w:hAnsi="宋体" w:cs="宋体" w:hint="eastAsia"/>
          <w:sz w:val="32"/>
          <w:szCs w:val="32"/>
        </w:rPr>
        <w:t>疾病预防控制中心对项目产出成果进行审核、验收和提出具体工作要求。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5.提交方式：纸质版报表可采取专人递交或邮寄的方式，邮寄地址：鹤山</w:t>
      </w:r>
      <w:r w:rsidRPr="00B73CD7">
        <w:rPr>
          <w:rFonts w:ascii="宋体" w:hAnsi="宋体" w:cs="宋体"/>
          <w:sz w:val="32"/>
          <w:szCs w:val="32"/>
        </w:rPr>
        <w:t>市</w:t>
      </w:r>
      <w:r w:rsidRPr="00B73CD7">
        <w:rPr>
          <w:rFonts w:ascii="宋体" w:hAnsi="宋体" w:cs="宋体" w:hint="eastAsia"/>
          <w:sz w:val="32"/>
          <w:szCs w:val="32"/>
        </w:rPr>
        <w:t>沙坪镇人民南路18号鹤山市疾病预防控制中心二楼207室。电子版报表邮箱地址：</w:t>
      </w:r>
      <w:r w:rsidR="00882893" w:rsidRPr="00B73CD7">
        <w:rPr>
          <w:rFonts w:ascii="Times New Roman" w:eastAsia="仿宋" w:hAnsi="仿宋" w:hint="eastAsia"/>
          <w:sz w:val="32"/>
          <w:szCs w:val="32"/>
        </w:rPr>
        <w:t>jkzxjk@heshan.cov.cn</w:t>
      </w:r>
      <w:r w:rsidRPr="00B73CD7">
        <w:rPr>
          <w:rFonts w:ascii="宋体" w:hAnsi="宋体" w:cs="宋体" w:hint="eastAsia"/>
          <w:sz w:val="32"/>
          <w:szCs w:val="32"/>
        </w:rPr>
        <w:t>。</w:t>
      </w:r>
    </w:p>
    <w:p w:rsidR="00D4434C" w:rsidRPr="00B73CD7" w:rsidRDefault="00B56A88" w:rsidP="00B73CD7">
      <w:pPr>
        <w:spacing w:line="600" w:lineRule="exact"/>
        <w:ind w:firstLineChars="200" w:firstLine="643"/>
        <w:jc w:val="both"/>
        <w:rPr>
          <w:rFonts w:ascii="宋体" w:hAnsi="宋体" w:cs="宋体"/>
          <w:b/>
          <w:sz w:val="32"/>
          <w:szCs w:val="32"/>
        </w:rPr>
      </w:pPr>
      <w:r w:rsidRPr="00B73CD7">
        <w:rPr>
          <w:rFonts w:ascii="宋体" w:hAnsi="宋体" w:cs="宋体" w:hint="eastAsia"/>
          <w:b/>
          <w:sz w:val="32"/>
          <w:szCs w:val="32"/>
        </w:rPr>
        <w:t>二、双方的权利与义务</w:t>
      </w:r>
    </w:p>
    <w:p w:rsidR="00D4434C" w:rsidRPr="00B73CD7" w:rsidRDefault="00B56A88" w:rsidP="00B73CD7">
      <w:pPr>
        <w:spacing w:line="600" w:lineRule="exact"/>
        <w:ind w:firstLineChars="200" w:firstLine="643"/>
        <w:jc w:val="both"/>
        <w:rPr>
          <w:rFonts w:ascii="宋体" w:hAnsi="宋体" w:cs="宋体"/>
          <w:b/>
          <w:sz w:val="32"/>
          <w:szCs w:val="32"/>
        </w:rPr>
      </w:pPr>
      <w:r w:rsidRPr="00B73CD7">
        <w:rPr>
          <w:rFonts w:ascii="宋体" w:hAnsi="宋体" w:cs="宋体" w:hint="eastAsia"/>
          <w:b/>
          <w:sz w:val="32"/>
          <w:szCs w:val="32"/>
        </w:rPr>
        <w:t>（1）甲方的权利义务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（一）按照批准的项目实施方案随时了解项目进展情况，对乙方的项目进展及完成情况进行指导、监督及检查。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（二）按本委托书约定期限向乙方拨付项目经费。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lastRenderedPageBreak/>
        <w:t>（三）协助乙方开展项目，尽可能地为乙方提供便利(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含向乙方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提供检测所需的物资</w:t>
      </w:r>
      <w:r w:rsidR="00963503">
        <w:rPr>
          <w:rFonts w:ascii="宋体" w:hAnsi="宋体" w:cs="宋体" w:hint="eastAsia"/>
          <w:sz w:val="32"/>
          <w:szCs w:val="32"/>
        </w:rPr>
        <w:t>，包括</w:t>
      </w:r>
      <w:r w:rsidRPr="00B73CD7">
        <w:rPr>
          <w:rFonts w:ascii="宋体" w:hAnsi="宋体" w:cs="宋体" w:hint="eastAsia"/>
          <w:sz w:val="32"/>
          <w:szCs w:val="32"/>
        </w:rPr>
        <w:t>：一次性使用真空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贮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血管、一次性采血针、一次性医用检查手套、一次性口罩、医用棉签、碘酊、扎带、一次性医疗废品回收箱等医疗耗材及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防艾宣传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小册与安全套等宣传物资)。</w:t>
      </w:r>
    </w:p>
    <w:p w:rsidR="00D4434C" w:rsidRPr="00B73CD7" w:rsidRDefault="00B56A88" w:rsidP="00B73CD7">
      <w:pPr>
        <w:spacing w:line="600" w:lineRule="exact"/>
        <w:ind w:firstLineChars="200" w:firstLine="643"/>
        <w:jc w:val="both"/>
        <w:rPr>
          <w:rFonts w:ascii="宋体" w:hAnsi="宋体" w:cs="宋体"/>
          <w:b/>
          <w:sz w:val="32"/>
          <w:szCs w:val="32"/>
        </w:rPr>
      </w:pPr>
      <w:r w:rsidRPr="00B73CD7">
        <w:rPr>
          <w:rFonts w:ascii="宋体" w:hAnsi="宋体" w:cs="宋体" w:hint="eastAsia"/>
          <w:b/>
          <w:sz w:val="32"/>
          <w:szCs w:val="32"/>
        </w:rPr>
        <w:t>（2）乙方的权利义务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（一）编制项目工作计划，认真履行职责，按计划完成受托项目工作和使用经费，不得超越甲方委托范围开展工作。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（二）项目执行过程中，遇重大或紧急问题时，应及时向甲方汇报，不得擅自修改实施计划和活动。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（三）接受甲方对项目工作的指导、监督及检查。认真执行甲方对项目工作提出的指导及整改意见。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（四）在本协议委托期限届满前的</w:t>
      </w:r>
      <w:r w:rsidRPr="00B73CD7">
        <w:rPr>
          <w:rFonts w:ascii="宋体" w:hAnsi="宋体" w:cs="宋体"/>
          <w:sz w:val="32"/>
          <w:szCs w:val="32"/>
          <w:u w:val="single"/>
        </w:rPr>
        <w:t xml:space="preserve">  </w:t>
      </w:r>
      <w:r w:rsidRPr="00B73CD7">
        <w:rPr>
          <w:rFonts w:ascii="宋体" w:hAnsi="宋体" w:cs="宋体" w:hint="eastAsia"/>
          <w:sz w:val="32"/>
          <w:szCs w:val="32"/>
          <w:u w:val="single"/>
        </w:rPr>
        <w:t>15 天</w:t>
      </w:r>
      <w:r w:rsidRPr="00B73CD7">
        <w:rPr>
          <w:rFonts w:ascii="宋体" w:hAnsi="宋体" w:cs="宋体" w:hint="eastAsia"/>
          <w:sz w:val="32"/>
          <w:szCs w:val="32"/>
        </w:rPr>
        <w:t>内提交验收总结文件（包括但不限于全部</w:t>
      </w:r>
      <w:r w:rsidRPr="00B73CD7">
        <w:rPr>
          <w:rFonts w:ascii="宋体" w:hAnsi="宋体" w:hint="eastAsia"/>
          <w:sz w:val="32"/>
          <w:szCs w:val="32"/>
        </w:rPr>
        <w:t>干预记录表、调查问卷原件以及部分干预工作照片以及项目工作总结</w:t>
      </w:r>
      <w:r w:rsidRPr="00B73CD7">
        <w:rPr>
          <w:rFonts w:ascii="宋体" w:hAnsi="宋体" w:cs="宋体" w:hint="eastAsia"/>
          <w:sz w:val="32"/>
          <w:szCs w:val="32"/>
        </w:rPr>
        <w:t>）及财务报表。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/>
          <w:sz w:val="32"/>
          <w:szCs w:val="32"/>
        </w:rPr>
      </w:pPr>
      <w:r w:rsidRPr="00B73CD7">
        <w:rPr>
          <w:rFonts w:ascii="宋体" w:hAnsi="宋体" w:hint="eastAsia"/>
          <w:sz w:val="32"/>
          <w:szCs w:val="32"/>
        </w:rPr>
        <w:t>（五）对项目实施过程中所知晓的资料、数据、图表、报表或人员信息等内容，负有保密义务。保密期限自本委托书约定的保密内容成为公开信息时止，否则甲方有权要求乙方赔偿因此造成的损失。</w:t>
      </w:r>
    </w:p>
    <w:p w:rsidR="00D4434C" w:rsidRPr="00B73CD7" w:rsidRDefault="00B56A88" w:rsidP="00B73CD7">
      <w:pPr>
        <w:autoSpaceDE w:val="0"/>
        <w:autoSpaceDN w:val="0"/>
        <w:adjustRightInd w:val="0"/>
        <w:spacing w:line="600" w:lineRule="exact"/>
        <w:ind w:leftChars="228" w:left="502"/>
        <w:jc w:val="both"/>
        <w:rPr>
          <w:rFonts w:ascii="宋体" w:hAnsi="宋体"/>
          <w:sz w:val="32"/>
          <w:szCs w:val="32"/>
        </w:rPr>
      </w:pPr>
      <w:r w:rsidRPr="00B73CD7">
        <w:rPr>
          <w:rFonts w:ascii="宋体" w:hAnsi="宋体" w:hint="eastAsia"/>
          <w:sz w:val="32"/>
          <w:szCs w:val="32"/>
        </w:rPr>
        <w:t>（六）</w:t>
      </w:r>
      <w:r w:rsidRPr="00B73CD7">
        <w:rPr>
          <w:rFonts w:ascii="宋体" w:hAnsi="宋体" w:cs="宋体" w:hint="eastAsia"/>
          <w:sz w:val="32"/>
          <w:szCs w:val="32"/>
        </w:rPr>
        <w:t>乙方在</w:t>
      </w:r>
      <w:r w:rsidRPr="00B73CD7">
        <w:rPr>
          <w:rFonts w:ascii="宋体" w:hAnsi="宋体" w:hint="eastAsia"/>
          <w:sz w:val="32"/>
          <w:szCs w:val="32"/>
        </w:rPr>
        <w:t>未经甲方同意，不得将委托项目的全部或部分转委托给第三方。</w:t>
      </w:r>
    </w:p>
    <w:p w:rsidR="00D4434C" w:rsidRPr="00B73CD7" w:rsidRDefault="00B56A88" w:rsidP="00963503">
      <w:pPr>
        <w:autoSpaceDE w:val="0"/>
        <w:autoSpaceDN w:val="0"/>
        <w:adjustRightInd w:val="0"/>
        <w:spacing w:line="600" w:lineRule="exact"/>
        <w:ind w:leftChars="228" w:left="502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七）乙方承担艾滋病职业暴露主体责任，在项目实施过程中建立应急预案、开展相关培训并做好记录、提供个人防护用品，出现职业暴露后及时向我中心报告。由乙方聘请有资质的护士抽血，在抽血过程中注意防止职业暴露，如果</w:t>
      </w:r>
      <w:proofErr w:type="gramStart"/>
      <w:r w:rsidRPr="00B73CD7">
        <w:rPr>
          <w:rFonts w:ascii="宋体" w:hAnsi="宋体" w:cs="宋体" w:hint="eastAsia"/>
          <w:sz w:val="32"/>
          <w:szCs w:val="32"/>
        </w:rPr>
        <w:t>岀</w:t>
      </w:r>
      <w:proofErr w:type="gramEnd"/>
      <w:r w:rsidRPr="00B73CD7">
        <w:rPr>
          <w:rFonts w:ascii="宋体" w:hAnsi="宋体" w:cs="宋体" w:hint="eastAsia"/>
          <w:sz w:val="32"/>
          <w:szCs w:val="32"/>
        </w:rPr>
        <w:t>现职业暴露乙方负全部责任。</w:t>
      </w:r>
    </w:p>
    <w:p w:rsidR="00D4434C" w:rsidRPr="00B73CD7" w:rsidRDefault="00B56A88" w:rsidP="00B73CD7">
      <w:pPr>
        <w:autoSpaceDE w:val="0"/>
        <w:autoSpaceDN w:val="0"/>
        <w:adjustRightInd w:val="0"/>
        <w:spacing w:line="600" w:lineRule="exact"/>
        <w:ind w:firstLineChars="200" w:firstLine="643"/>
        <w:jc w:val="both"/>
        <w:rPr>
          <w:rFonts w:ascii="宋体" w:hAnsi="宋体"/>
          <w:b/>
          <w:sz w:val="32"/>
          <w:szCs w:val="32"/>
        </w:rPr>
      </w:pPr>
      <w:r w:rsidRPr="00B73CD7">
        <w:rPr>
          <w:rFonts w:ascii="宋体" w:hAnsi="宋体" w:hint="eastAsia"/>
          <w:b/>
          <w:sz w:val="32"/>
          <w:szCs w:val="32"/>
        </w:rPr>
        <w:lastRenderedPageBreak/>
        <w:t>三、绩效考核</w:t>
      </w:r>
    </w:p>
    <w:p w:rsidR="00D4434C" w:rsidRPr="00B73CD7" w:rsidRDefault="00B56A88" w:rsidP="00B73CD7">
      <w:pPr>
        <w:autoSpaceDE w:val="0"/>
        <w:autoSpaceDN w:val="0"/>
        <w:adjustRightInd w:val="0"/>
        <w:spacing w:line="600" w:lineRule="exact"/>
        <w:ind w:firstLineChars="200" w:firstLine="640"/>
        <w:jc w:val="both"/>
        <w:rPr>
          <w:rFonts w:ascii="宋体" w:hAnsi="宋体" w:cs="宋体"/>
          <w:b/>
          <w:sz w:val="32"/>
          <w:szCs w:val="32"/>
        </w:rPr>
      </w:pPr>
      <w:r w:rsidRPr="00B73CD7">
        <w:rPr>
          <w:rFonts w:ascii="宋体" w:hAnsi="宋体" w:hint="eastAsia"/>
          <w:sz w:val="32"/>
          <w:szCs w:val="32"/>
        </w:rPr>
        <w:t>甲方有权根据《</w:t>
      </w:r>
      <w:r w:rsidRPr="00B73CD7">
        <w:rPr>
          <w:rFonts w:ascii="宋体" w:hAnsi="宋体" w:cs="宋体" w:hint="eastAsia"/>
          <w:sz w:val="32"/>
          <w:szCs w:val="32"/>
        </w:rPr>
        <w:t>项目实施方案</w:t>
      </w:r>
      <w:r w:rsidRPr="00B73CD7">
        <w:rPr>
          <w:rFonts w:ascii="宋体" w:hAnsi="宋体" w:hint="eastAsia"/>
          <w:sz w:val="32"/>
          <w:szCs w:val="32"/>
        </w:rPr>
        <w:t>》一次定期考核项目实施情况，考核内容包括项目活动进展、指标完成情况、财务管理和物资管理等。对考核不合格者，甲方有权对乙方的工作提出建议或者指导，乙方必须予以接受。</w:t>
      </w:r>
    </w:p>
    <w:p w:rsidR="00D4434C" w:rsidRPr="00B73CD7" w:rsidRDefault="00B56A88" w:rsidP="00B73CD7">
      <w:pPr>
        <w:spacing w:line="600" w:lineRule="exact"/>
        <w:ind w:leftChars="115" w:left="253" w:firstLineChars="100" w:firstLine="321"/>
        <w:jc w:val="both"/>
        <w:rPr>
          <w:rFonts w:ascii="宋体" w:hAnsi="宋体" w:cs="宋体"/>
          <w:b/>
          <w:sz w:val="32"/>
          <w:szCs w:val="32"/>
        </w:rPr>
      </w:pPr>
      <w:r w:rsidRPr="00B73CD7">
        <w:rPr>
          <w:rFonts w:ascii="宋体" w:hAnsi="宋体" w:cs="宋体" w:hint="eastAsia"/>
          <w:b/>
          <w:sz w:val="32"/>
          <w:szCs w:val="32"/>
        </w:rPr>
        <w:t>四、验收标准、时间及方式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（一）验收标准：依据《项目实施方案》及本委托书约定的项目内容执行，实现项目目标。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（二）验收时间及验收方式：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1．验收时间： 202</w:t>
      </w:r>
      <w:r w:rsidR="008A4711" w:rsidRPr="00B73CD7">
        <w:rPr>
          <w:rFonts w:ascii="宋体" w:hAnsi="宋体" w:cs="宋体" w:hint="eastAsia"/>
          <w:sz w:val="32"/>
          <w:szCs w:val="32"/>
        </w:rPr>
        <w:t>1</w:t>
      </w:r>
      <w:r w:rsidRPr="00B73CD7">
        <w:rPr>
          <w:rFonts w:ascii="宋体" w:hAnsi="宋体" w:cs="宋体" w:hint="eastAsia"/>
          <w:sz w:val="32"/>
          <w:szCs w:val="32"/>
        </w:rPr>
        <w:t>年</w:t>
      </w:r>
      <w:r w:rsidR="00963503">
        <w:rPr>
          <w:rFonts w:ascii="宋体" w:hAnsi="宋体" w:cs="宋体" w:hint="eastAsia"/>
          <w:sz w:val="32"/>
          <w:szCs w:val="32"/>
        </w:rPr>
        <w:t>8</w:t>
      </w:r>
      <w:r w:rsidRPr="00B73CD7">
        <w:rPr>
          <w:rFonts w:ascii="宋体" w:hAnsi="宋体" w:cs="宋体" w:hint="eastAsia"/>
          <w:sz w:val="32"/>
          <w:szCs w:val="32"/>
        </w:rPr>
        <w:t>月</w:t>
      </w:r>
      <w:r w:rsidR="00963503">
        <w:rPr>
          <w:rFonts w:ascii="宋体" w:hAnsi="宋体" w:cs="宋体" w:hint="eastAsia"/>
          <w:sz w:val="32"/>
          <w:szCs w:val="32"/>
        </w:rPr>
        <w:t>15</w:t>
      </w:r>
      <w:r w:rsidRPr="00B73CD7">
        <w:rPr>
          <w:rFonts w:ascii="宋体" w:hAnsi="宋体" w:cs="宋体" w:hint="eastAsia"/>
          <w:sz w:val="32"/>
          <w:szCs w:val="32"/>
        </w:rPr>
        <w:t>日之前。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2．验收方式：乙方提交的</w:t>
      </w:r>
      <w:r w:rsidRPr="00B73CD7">
        <w:rPr>
          <w:rFonts w:ascii="宋体" w:hAnsi="宋体" w:hint="eastAsia"/>
          <w:sz w:val="32"/>
          <w:szCs w:val="32"/>
        </w:rPr>
        <w:t>验收总结文件齐备后，甲方组织专家进行验收。验收合格，甲方出具验收合格证明，对乙方提交的工作成果予以认可。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3．如专家对验收总结文件提出修改建议，乙方应按照专家提出的审查意见进行修改，直至通过验收。</w:t>
      </w:r>
      <w:r w:rsidR="00B81C9F" w:rsidRPr="00B73CD7">
        <w:rPr>
          <w:rFonts w:ascii="宋体" w:hAnsi="宋体" w:cs="宋体" w:hint="eastAsia"/>
          <w:sz w:val="32"/>
          <w:szCs w:val="32"/>
        </w:rPr>
        <w:t>因乙方原因验收不合格的，甲方不再向乙方拨付本项目的全部经费。</w:t>
      </w:r>
    </w:p>
    <w:p w:rsidR="00D4434C" w:rsidRPr="00B73CD7" w:rsidRDefault="00B56A88" w:rsidP="00B73CD7">
      <w:pPr>
        <w:spacing w:line="600" w:lineRule="exact"/>
        <w:ind w:firstLineChars="200" w:firstLine="643"/>
        <w:jc w:val="both"/>
        <w:rPr>
          <w:rFonts w:ascii="宋体" w:hAnsi="宋体" w:cs="宋体"/>
          <w:b/>
          <w:sz w:val="32"/>
          <w:szCs w:val="32"/>
        </w:rPr>
      </w:pPr>
      <w:r w:rsidRPr="00B73CD7">
        <w:rPr>
          <w:rFonts w:ascii="宋体" w:hAnsi="宋体" w:cs="宋体" w:hint="eastAsia"/>
          <w:b/>
          <w:sz w:val="32"/>
          <w:szCs w:val="32"/>
        </w:rPr>
        <w:t>五、工作经费的数额及拨付方式以及期限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（一）经费预算总额：共计人民币玖万伍仟</w:t>
      </w:r>
      <w:r w:rsidRPr="00B73CD7">
        <w:rPr>
          <w:rFonts w:ascii="宋体" w:hAnsi="宋体" w:cs="宋体" w:hint="eastAsia"/>
          <w:sz w:val="32"/>
          <w:szCs w:val="32"/>
          <w:u w:val="single"/>
        </w:rPr>
        <w:t>（95000.00）</w:t>
      </w:r>
      <w:r w:rsidRPr="00B73CD7">
        <w:rPr>
          <w:rFonts w:ascii="宋体" w:hAnsi="宋体" w:cs="宋体" w:hint="eastAsia"/>
          <w:sz w:val="32"/>
          <w:szCs w:val="32"/>
        </w:rPr>
        <w:t>元整。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（二）拨付方式：</w:t>
      </w:r>
      <w:r w:rsidR="008A4711" w:rsidRPr="00B73CD7">
        <w:rPr>
          <w:rFonts w:ascii="宋体" w:hAnsi="宋体" w:cs="宋体" w:hint="eastAsia"/>
          <w:sz w:val="32"/>
          <w:szCs w:val="32"/>
        </w:rPr>
        <w:t>项目经费由甲方通过转账的方式分期汇入乙方指定的账户</w:t>
      </w:r>
      <w:r w:rsidRPr="00B73CD7">
        <w:rPr>
          <w:rFonts w:ascii="宋体" w:hAnsi="宋体" w:cs="宋体" w:hint="eastAsia"/>
          <w:sz w:val="32"/>
          <w:szCs w:val="32"/>
        </w:rPr>
        <w:t>：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 xml:space="preserve">开户行：     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  <w:u w:val="single"/>
        </w:rPr>
      </w:pPr>
      <w:r w:rsidRPr="00B73CD7">
        <w:rPr>
          <w:rFonts w:ascii="宋体" w:hAnsi="宋体" w:cs="宋体" w:hint="eastAsia"/>
          <w:sz w:val="32"/>
          <w:szCs w:val="32"/>
        </w:rPr>
        <w:t>户名：</w:t>
      </w:r>
      <w:r w:rsidRPr="00B73CD7">
        <w:rPr>
          <w:rFonts w:ascii="宋体" w:hAnsi="宋体" w:cs="宋体"/>
          <w:sz w:val="32"/>
          <w:szCs w:val="32"/>
          <w:u w:val="single"/>
        </w:rPr>
        <w:t xml:space="preserve"> 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账号：</w:t>
      </w:r>
    </w:p>
    <w:p w:rsidR="00B73CD7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lastRenderedPageBreak/>
        <w:t>（三）拨付期限：</w:t>
      </w:r>
    </w:p>
    <w:p w:rsidR="008A4711" w:rsidRPr="00B73CD7" w:rsidRDefault="008A4711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（1）本委托书生效后，乙方于5个工作日内将税务发票提供给甲方用于经费支付申请，甲方于15个工作日内拨付经费总额的50%给乙方作为启动经费，计人民币贰万柒仟</w:t>
      </w:r>
      <w:r w:rsidRPr="00B73CD7">
        <w:rPr>
          <w:rFonts w:ascii="宋体" w:hAnsi="宋体" w:cs="宋体" w:hint="eastAsia"/>
          <w:sz w:val="32"/>
          <w:szCs w:val="32"/>
          <w:u w:val="single"/>
        </w:rPr>
        <w:t>（47500.00）</w:t>
      </w:r>
      <w:r w:rsidRPr="00B73CD7">
        <w:rPr>
          <w:rFonts w:ascii="宋体" w:hAnsi="宋体" w:cs="宋体" w:hint="eastAsia"/>
          <w:sz w:val="32"/>
          <w:szCs w:val="32"/>
        </w:rPr>
        <w:t>元整。</w:t>
      </w:r>
    </w:p>
    <w:p w:rsidR="00B81C9F" w:rsidRPr="00B73CD7" w:rsidRDefault="008A4711" w:rsidP="00B73CD7">
      <w:pPr>
        <w:spacing w:line="600" w:lineRule="exact"/>
        <w:ind w:firstLineChars="200" w:firstLine="640"/>
        <w:jc w:val="both"/>
        <w:rPr>
          <w:rFonts w:ascii="宋体" w:hAnsi="宋体" w:cs="宋体"/>
          <w:color w:val="FF0000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（2）项目验收合格后，</w:t>
      </w:r>
      <w:r w:rsidRPr="00B73CD7">
        <w:rPr>
          <w:rFonts w:ascii="宋体" w:hAnsi="宋体" w:hint="eastAsia"/>
          <w:sz w:val="32"/>
          <w:szCs w:val="32"/>
        </w:rPr>
        <w:t>乙方于5个工作日内将税务发票提供</w:t>
      </w:r>
      <w:r w:rsidRPr="00B73CD7">
        <w:rPr>
          <w:rFonts w:ascii="宋体" w:hAnsi="宋体" w:cs="宋体" w:hint="eastAsia"/>
          <w:sz w:val="32"/>
          <w:szCs w:val="32"/>
        </w:rPr>
        <w:t>甲方用于经费支付申请，甲方于15个工作日内结清余款，计人民币贰万柒仟</w:t>
      </w:r>
      <w:r w:rsidRPr="00B73CD7">
        <w:rPr>
          <w:rFonts w:ascii="宋体" w:hAnsi="宋体" w:cs="宋体" w:hint="eastAsia"/>
          <w:sz w:val="32"/>
          <w:szCs w:val="32"/>
          <w:u w:val="single"/>
        </w:rPr>
        <w:t>（47500.00）</w:t>
      </w:r>
      <w:r w:rsidRPr="00B73CD7">
        <w:rPr>
          <w:rFonts w:ascii="宋体" w:hAnsi="宋体" w:cs="宋体" w:hint="eastAsia"/>
          <w:sz w:val="32"/>
          <w:szCs w:val="32"/>
        </w:rPr>
        <w:t>元整。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（四）其他</w:t>
      </w:r>
    </w:p>
    <w:p w:rsidR="00D4434C" w:rsidRPr="00B73CD7" w:rsidRDefault="00B73CD7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如在合同期内完成不了检测任务，按实际数量</w:t>
      </w:r>
      <w:r w:rsidR="00B56A88" w:rsidRPr="00B73CD7">
        <w:rPr>
          <w:rFonts w:ascii="宋体" w:hAnsi="宋体" w:cs="宋体" w:hint="eastAsia"/>
          <w:sz w:val="32"/>
          <w:szCs w:val="32"/>
        </w:rPr>
        <w:t>结款</w:t>
      </w:r>
    </w:p>
    <w:p w:rsidR="00D4434C" w:rsidRPr="00B73CD7" w:rsidRDefault="00B56A88" w:rsidP="00B73CD7">
      <w:pPr>
        <w:spacing w:line="600" w:lineRule="exact"/>
        <w:ind w:leftChars="57" w:left="125" w:firstLineChars="150" w:firstLine="482"/>
        <w:jc w:val="both"/>
        <w:rPr>
          <w:rFonts w:ascii="宋体" w:hAnsi="宋体" w:cs="宋体"/>
          <w:b/>
          <w:sz w:val="32"/>
          <w:szCs w:val="32"/>
        </w:rPr>
      </w:pPr>
      <w:r w:rsidRPr="00B73CD7">
        <w:rPr>
          <w:rFonts w:ascii="宋体" w:hAnsi="宋体" w:cs="宋体" w:hint="eastAsia"/>
          <w:b/>
          <w:sz w:val="32"/>
          <w:szCs w:val="32"/>
        </w:rPr>
        <w:t>八、违约责任</w:t>
      </w:r>
    </w:p>
    <w:p w:rsidR="00D4434C" w:rsidRPr="00B73CD7" w:rsidRDefault="00B56A88" w:rsidP="00B73CD7">
      <w:pPr>
        <w:spacing w:line="600" w:lineRule="exact"/>
        <w:ind w:leftChars="57" w:left="125" w:firstLineChars="150" w:firstLine="48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（一）如无正当理由，甲方未能按期拨付工作经费，且经乙方催促后</w:t>
      </w:r>
      <w:r w:rsidRPr="00B73CD7">
        <w:rPr>
          <w:rFonts w:ascii="宋体" w:hAnsi="宋体" w:cs="宋体"/>
          <w:sz w:val="32"/>
          <w:szCs w:val="32"/>
          <w:u w:val="single"/>
        </w:rPr>
        <w:t xml:space="preserve"> </w:t>
      </w:r>
      <w:r w:rsidRPr="00B73CD7">
        <w:rPr>
          <w:rFonts w:ascii="宋体" w:hAnsi="宋体" w:cs="宋体" w:hint="eastAsia"/>
          <w:sz w:val="32"/>
          <w:szCs w:val="32"/>
          <w:u w:val="single"/>
        </w:rPr>
        <w:t>10</w:t>
      </w:r>
      <w:r w:rsidRPr="00B73CD7">
        <w:rPr>
          <w:rFonts w:ascii="宋体" w:hAnsi="宋体" w:cs="宋体"/>
          <w:sz w:val="32"/>
          <w:szCs w:val="32"/>
          <w:u w:val="single"/>
        </w:rPr>
        <w:t xml:space="preserve"> </w:t>
      </w:r>
      <w:r w:rsidRPr="00B73CD7">
        <w:rPr>
          <w:rFonts w:ascii="宋体" w:hAnsi="宋体" w:cs="宋体" w:hint="eastAsia"/>
          <w:sz w:val="32"/>
          <w:szCs w:val="32"/>
        </w:rPr>
        <w:t xml:space="preserve"> 天内仍不能拨付或不能给出合理解释的，乙方有权暂停履行委托任务。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（二）如乙方在履行委托工作时，出现弄虚作假的情况，甲方一经发现，有权要求乙方返还甲方已经拨付的全部项目经费，因此造成乙方损失的，由乙方自行承担。</w:t>
      </w:r>
    </w:p>
    <w:p w:rsidR="00D4434C" w:rsidRPr="00B73CD7" w:rsidRDefault="00B56A88" w:rsidP="00B73CD7">
      <w:pPr>
        <w:spacing w:line="600" w:lineRule="exact"/>
        <w:ind w:firstLineChars="200" w:firstLine="643"/>
        <w:jc w:val="both"/>
        <w:rPr>
          <w:rFonts w:ascii="宋体" w:hAnsi="宋体"/>
          <w:b/>
          <w:sz w:val="32"/>
          <w:szCs w:val="32"/>
        </w:rPr>
      </w:pPr>
      <w:r w:rsidRPr="00B73CD7">
        <w:rPr>
          <w:rFonts w:ascii="宋体" w:hAnsi="宋体" w:hint="eastAsia"/>
          <w:b/>
          <w:sz w:val="32"/>
          <w:szCs w:val="32"/>
        </w:rPr>
        <w:t>九、附则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>（一）本委托书自双方签字、盖章之日起生效。附件为本委托书的组成部分，与委托书具同等法律效力。</w:t>
      </w:r>
    </w:p>
    <w:p w:rsidR="00D4434C" w:rsidRPr="00B73CD7" w:rsidRDefault="00B56A88" w:rsidP="00B73CD7">
      <w:pPr>
        <w:spacing w:line="600" w:lineRule="exact"/>
        <w:ind w:left="378" w:hangingChars="118" w:hanging="378"/>
        <w:jc w:val="both"/>
        <w:rPr>
          <w:rFonts w:ascii="宋体" w:hAnsi="宋体" w:cs="宋体"/>
          <w:sz w:val="32"/>
          <w:szCs w:val="32"/>
        </w:rPr>
      </w:pPr>
      <w:r w:rsidRPr="00B73CD7">
        <w:rPr>
          <w:rFonts w:ascii="宋体" w:hAnsi="宋体" w:cs="宋体" w:hint="eastAsia"/>
          <w:sz w:val="32"/>
          <w:szCs w:val="32"/>
        </w:rPr>
        <w:t xml:space="preserve">    （二）本委托书一式</w:t>
      </w:r>
      <w:r w:rsidRPr="00B73CD7">
        <w:rPr>
          <w:rFonts w:ascii="宋体" w:hAnsi="宋体" w:hint="eastAsia"/>
          <w:sz w:val="32"/>
          <w:szCs w:val="32"/>
        </w:rPr>
        <w:t>四份，由甲方存三份，乙方存一份，</w:t>
      </w:r>
      <w:r w:rsidRPr="00B73CD7">
        <w:rPr>
          <w:rFonts w:ascii="宋体" w:hAnsi="宋体" w:cs="宋体" w:hint="eastAsia"/>
          <w:sz w:val="32"/>
          <w:szCs w:val="32"/>
        </w:rPr>
        <w:t>具同等法律效力。</w:t>
      </w:r>
    </w:p>
    <w:p w:rsidR="00D4434C" w:rsidRPr="00B73CD7" w:rsidRDefault="00B56A88" w:rsidP="00B73CD7">
      <w:pPr>
        <w:tabs>
          <w:tab w:val="left" w:pos="588"/>
        </w:tabs>
        <w:spacing w:line="600" w:lineRule="exact"/>
        <w:jc w:val="both"/>
        <w:rPr>
          <w:rFonts w:ascii="宋体" w:hAnsi="宋体"/>
          <w:sz w:val="32"/>
          <w:szCs w:val="32"/>
        </w:rPr>
      </w:pPr>
      <w:r w:rsidRPr="00B73CD7">
        <w:rPr>
          <w:rFonts w:ascii="宋体" w:hAnsi="宋体" w:hint="eastAsia"/>
          <w:sz w:val="32"/>
          <w:szCs w:val="32"/>
        </w:rPr>
        <w:t xml:space="preserve">    （三）本委托书签订后，如需修改，经双方协商一致签订补充合同或工作备忘录并作为本委托书之附件。</w:t>
      </w:r>
    </w:p>
    <w:p w:rsidR="00D4434C" w:rsidRPr="00B73CD7" w:rsidRDefault="00B56A88" w:rsidP="00B73CD7">
      <w:pPr>
        <w:spacing w:line="600" w:lineRule="exact"/>
        <w:ind w:firstLineChars="200" w:firstLine="640"/>
        <w:jc w:val="both"/>
        <w:rPr>
          <w:rFonts w:ascii="宋体" w:hAnsi="宋体"/>
          <w:sz w:val="32"/>
          <w:szCs w:val="32"/>
        </w:rPr>
      </w:pPr>
      <w:r w:rsidRPr="00B73CD7">
        <w:rPr>
          <w:rFonts w:ascii="宋体" w:hAnsi="宋体" w:hint="eastAsia"/>
          <w:sz w:val="32"/>
          <w:szCs w:val="32"/>
        </w:rPr>
        <w:lastRenderedPageBreak/>
        <w:t>（四）本委托书中写明的联系方式已得到双方确认，如有变更，变更方应在变更后48小时内书面通知对方，否则变更方自行承担相应后果。委托书履行过程中的往来函件应以书面方式送达；以邮寄方式送达的，自邮件送出后36小时视为送达；以传真方式送达的，自传真进入对方传真系统后视为送达，传真报告作为送达凭证。以电子邮件方式送达的，应使用本委托书写明的固定邮箱地址发送。</w:t>
      </w:r>
    </w:p>
    <w:p w:rsidR="00963503" w:rsidRDefault="00B56A88" w:rsidP="00963503">
      <w:pPr>
        <w:spacing w:line="600" w:lineRule="exact"/>
        <w:ind w:firstLineChars="149" w:firstLine="477"/>
        <w:jc w:val="both"/>
        <w:rPr>
          <w:rFonts w:ascii="宋体" w:hAnsi="宋体" w:hint="eastAsia"/>
          <w:sz w:val="32"/>
          <w:szCs w:val="32"/>
        </w:rPr>
      </w:pPr>
      <w:r w:rsidRPr="00B73CD7">
        <w:rPr>
          <w:rFonts w:ascii="宋体" w:hAnsi="宋体" w:hint="eastAsia"/>
          <w:sz w:val="32"/>
          <w:szCs w:val="32"/>
        </w:rPr>
        <w:t>（五）如因履行本协议出现纠纷，双方经协商不能达成一致时，任何一方均可向鹤山市人民法院提出诉讼。</w:t>
      </w:r>
    </w:p>
    <w:p w:rsidR="00963503" w:rsidRDefault="00963503" w:rsidP="00963503">
      <w:pPr>
        <w:spacing w:line="600" w:lineRule="exact"/>
        <w:ind w:firstLineChars="149" w:firstLine="477"/>
        <w:jc w:val="both"/>
        <w:rPr>
          <w:rFonts w:ascii="宋体" w:hAnsi="宋体" w:hint="eastAsia"/>
          <w:sz w:val="32"/>
          <w:szCs w:val="32"/>
        </w:rPr>
      </w:pPr>
    </w:p>
    <w:p w:rsidR="00963503" w:rsidRDefault="00963503" w:rsidP="00963503">
      <w:pPr>
        <w:spacing w:line="600" w:lineRule="exact"/>
        <w:ind w:firstLineChars="149" w:firstLine="477"/>
        <w:jc w:val="both"/>
        <w:rPr>
          <w:rFonts w:ascii="宋体" w:hAnsi="宋体" w:hint="eastAsia"/>
          <w:sz w:val="32"/>
          <w:szCs w:val="32"/>
        </w:rPr>
      </w:pPr>
    </w:p>
    <w:p w:rsidR="00D4434C" w:rsidRPr="00963503" w:rsidRDefault="00B56A88" w:rsidP="00963503">
      <w:pPr>
        <w:ind w:firstLineChars="200" w:firstLine="640"/>
        <w:rPr>
          <w:rFonts w:ascii="宋体" w:hAnsi="宋体"/>
          <w:sz w:val="32"/>
          <w:szCs w:val="32"/>
        </w:rPr>
        <w:sectPr w:rsidR="00D4434C" w:rsidRPr="00963503" w:rsidSect="00257838">
          <w:footerReference w:type="default" r:id="rId11"/>
          <w:pgSz w:w="11900" w:h="16838"/>
          <w:pgMar w:top="1074" w:right="1026" w:bottom="1440" w:left="1000" w:header="0" w:footer="0" w:gutter="0"/>
          <w:cols w:space="720"/>
          <w:docGrid w:linePitch="299"/>
        </w:sectPr>
      </w:pPr>
      <w:r w:rsidRPr="00963503">
        <w:rPr>
          <w:rFonts w:ascii="宋体" w:hAnsi="宋体" w:hint="eastAsia"/>
          <w:sz w:val="32"/>
          <w:szCs w:val="32"/>
        </w:rPr>
        <w:t xml:space="preserve">附件：鹤山市艾滋病性病防治工作宣传干预记录表        </w:t>
      </w:r>
      <w:r w:rsidR="00257838" w:rsidRPr="00963503">
        <w:rPr>
          <w:rFonts w:ascii="宋体" w:hAnsi="宋体" w:hint="eastAsia"/>
          <w:sz w:val="32"/>
          <w:szCs w:val="32"/>
        </w:rPr>
        <w:t xml:space="preserve">                 </w:t>
      </w:r>
    </w:p>
    <w:p w:rsidR="00D4434C" w:rsidRPr="003C0B8F" w:rsidRDefault="00B56A88">
      <w:pPr>
        <w:snapToGrid w:val="0"/>
        <w:spacing w:line="460" w:lineRule="exact"/>
        <w:rPr>
          <w:rFonts w:ascii="黑体" w:eastAsia="黑体" w:hAnsi="仿宋"/>
          <w:b/>
          <w:sz w:val="32"/>
          <w:szCs w:val="32"/>
        </w:rPr>
      </w:pPr>
      <w:r w:rsidRPr="003C0B8F">
        <w:rPr>
          <w:rFonts w:ascii="黑体" w:eastAsia="黑体" w:hAnsi="仿宋" w:hint="eastAsia"/>
          <w:b/>
          <w:sz w:val="32"/>
          <w:szCs w:val="32"/>
        </w:rPr>
        <w:lastRenderedPageBreak/>
        <w:t>附件：</w:t>
      </w:r>
    </w:p>
    <w:p w:rsidR="00D4434C" w:rsidRPr="003C0B8F" w:rsidRDefault="00B56A88">
      <w:pPr>
        <w:snapToGrid w:val="0"/>
        <w:spacing w:line="460" w:lineRule="exact"/>
        <w:ind w:firstLineChars="650" w:firstLine="2088"/>
        <w:rPr>
          <w:rFonts w:ascii="仿宋" w:eastAsia="仿宋" w:hAnsi="仿宋"/>
          <w:b/>
          <w:sz w:val="28"/>
          <w:szCs w:val="28"/>
        </w:rPr>
      </w:pPr>
      <w:r w:rsidRPr="003C0B8F">
        <w:rPr>
          <w:rFonts w:ascii="黑体" w:eastAsia="黑体" w:hAnsi="仿宋" w:hint="eastAsia"/>
          <w:b/>
          <w:sz w:val="32"/>
          <w:szCs w:val="32"/>
        </w:rPr>
        <w:t>鹤山市艾滋病性病防治工作宣传干预记录表</w:t>
      </w:r>
    </w:p>
    <w:p w:rsidR="00D4434C" w:rsidRPr="003C0B8F" w:rsidRDefault="00D4434C">
      <w:pPr>
        <w:autoSpaceDE w:val="0"/>
        <w:autoSpaceDN w:val="0"/>
        <w:adjustRightInd w:val="0"/>
        <w:spacing w:line="360" w:lineRule="auto"/>
        <w:ind w:leftChars="-220" w:left="-484" w:firstLineChars="250" w:firstLine="550"/>
        <w:rPr>
          <w:rFonts w:ascii="黑体" w:eastAsia="黑体" w:hAnsi="仿宋"/>
        </w:rPr>
      </w:pPr>
    </w:p>
    <w:p w:rsidR="00D4434C" w:rsidRPr="003C0B8F" w:rsidRDefault="00B56A88">
      <w:pPr>
        <w:autoSpaceDE w:val="0"/>
        <w:autoSpaceDN w:val="0"/>
        <w:adjustRightInd w:val="0"/>
        <w:spacing w:line="360" w:lineRule="auto"/>
        <w:ind w:leftChars="-220" w:left="-484" w:firstLineChars="250" w:firstLine="550"/>
        <w:rPr>
          <w:rFonts w:ascii="黑体" w:eastAsia="黑体" w:hAnsi="仿宋"/>
          <w:sz w:val="20"/>
          <w:szCs w:val="24"/>
        </w:rPr>
      </w:pPr>
      <w:r w:rsidRPr="003C0B8F">
        <w:rPr>
          <w:rFonts w:ascii="黑体" w:eastAsia="黑体" w:hAnsi="仿宋" w:hint="eastAsia"/>
        </w:rPr>
        <w:t>工作机构名称：</w:t>
      </w:r>
      <w:r w:rsidRPr="003C0B8F">
        <w:rPr>
          <w:rFonts w:ascii="黑体" w:eastAsia="黑体" w:hAnsi="仿宋" w:hint="eastAsia"/>
          <w:u w:val="single"/>
        </w:rPr>
        <w:t xml:space="preserve"> </w:t>
      </w:r>
      <w:r w:rsidR="008A4711" w:rsidRPr="003C0B8F">
        <w:rPr>
          <w:rFonts w:ascii="黑体" w:eastAsia="黑体" w:hAnsi="仿宋" w:hint="eastAsia"/>
          <w:u w:val="single"/>
        </w:rPr>
        <w:t xml:space="preserve">   </w:t>
      </w:r>
      <w:r w:rsidRPr="003C0B8F">
        <w:rPr>
          <w:rFonts w:ascii="黑体" w:eastAsia="黑体" w:hAnsi="仿宋" w:hint="eastAsia"/>
          <w:u w:val="single"/>
        </w:rPr>
        <w:t xml:space="preserve">                                                             </w:t>
      </w:r>
    </w:p>
    <w:tbl>
      <w:tblPr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2624"/>
        <w:gridCol w:w="7611"/>
      </w:tblGrid>
      <w:tr w:rsidR="00D4434C" w:rsidRPr="003C0B8F">
        <w:trPr>
          <w:trHeight w:val="448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工作时间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ind w:firstLine="400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         年       月       日       时      分 至       时      分       </w:t>
            </w:r>
          </w:p>
        </w:tc>
      </w:tr>
      <w:tr w:rsidR="00D4434C" w:rsidRPr="003C0B8F">
        <w:trPr>
          <w:trHeight w:val="523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干预、宣传对象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  <w:u w:val="single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1、FSW   2、MSM   3、IDU   4、流动人口   5.妇女   6.青少年   7.老年人</w:t>
            </w:r>
          </w:p>
        </w:tc>
      </w:tr>
      <w:tr w:rsidR="00D4434C" w:rsidRPr="003C0B8F">
        <w:trPr>
          <w:trHeight w:val="434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干预活动地点(或场所名称)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D4434C">
            <w:pPr>
              <w:ind w:firstLine="400"/>
              <w:rPr>
                <w:rFonts w:ascii="黑体" w:eastAsia="黑体" w:hAnsi="仿宋"/>
                <w:sz w:val="20"/>
                <w:szCs w:val="24"/>
              </w:rPr>
            </w:pPr>
          </w:p>
        </w:tc>
      </w:tr>
      <w:tr w:rsidR="00D4434C" w:rsidRPr="003C0B8F">
        <w:trPr>
          <w:cantSplit/>
          <w:trHeight w:val="206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工作人员数：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人</w:t>
            </w:r>
          </w:p>
          <w:p w:rsidR="00D4434C" w:rsidRPr="003C0B8F" w:rsidRDefault="00D4434C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</w:p>
          <w:p w:rsidR="00D4434C" w:rsidRPr="003C0B8F" w:rsidRDefault="00D4434C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</w:p>
          <w:p w:rsidR="00D4434C" w:rsidRPr="003C0B8F" w:rsidRDefault="00D4434C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</w:p>
          <w:p w:rsidR="00D4434C" w:rsidRPr="003C0B8F" w:rsidRDefault="00D4434C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干预形式 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                     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 (根据备注选择编号1－6)</w:t>
            </w:r>
          </w:p>
          <w:p w:rsidR="00D4434C" w:rsidRPr="003C0B8F" w:rsidRDefault="00370FB4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1 \* GB3 </w:instrTex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①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一般外展干预（包括卫生医疗机构工作人员、聘用的外展人员、社会组织外展人员进行的外展现场单独或集中的咨询检测、健康宣传干预；②外展形式的针具交换活动；③外展形式的美沙</w:t>
            </w:r>
            <w:proofErr w:type="gramStart"/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酮维持</w:t>
            </w:r>
            <w:proofErr w:type="gramEnd"/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治疗相关活动（不包括流动美</w:t>
            </w:r>
            <w:proofErr w:type="gramStart"/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沙酮点治疗</w:t>
            </w:r>
            <w:proofErr w:type="gramEnd"/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活动）; ④同伴</w:t>
            </w:r>
            <w:proofErr w:type="gramStart"/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教育员</w:t>
            </w:r>
            <w:proofErr w:type="gramEnd"/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活动；⑤其他形式（需注明）                      </w:t>
            </w:r>
          </w:p>
        </w:tc>
      </w:tr>
      <w:tr w:rsidR="00D4434C" w:rsidRPr="003C0B8F">
        <w:trPr>
          <w:cantSplit/>
          <w:trHeight w:val="624"/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主要内容（请在具体的内容项上打上“√”）</w:t>
            </w: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1、艾滋病知识宣传</w:t>
            </w:r>
          </w:p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2、安全套推广: 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1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①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安全套发放  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2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②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安全套宣传</w:t>
            </w:r>
          </w:p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3、外展现场集中艾滋病自愿咨询检测（VCT）：</w:t>
            </w:r>
          </w:p>
          <w:p w:rsidR="00D4434C" w:rsidRPr="003C0B8F" w:rsidRDefault="00370FB4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1 \* GB3 </w:instrTex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①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检测前咨询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2 \* GB3 </w:instrTex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②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检测</w:t>
            </w:r>
            <w:proofErr w:type="gramStart"/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后咨询</w:t>
            </w:r>
            <w:proofErr w:type="gramEnd"/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3 \* GB3 </w:instrTex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③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宣传艾滋病VCT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4 \* GB3 </w:instrTex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>④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="00B56A88"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检测转介服务 </w:t>
            </w:r>
          </w:p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4、性病服务：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1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①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性病咨询  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2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②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性病治疗的转介服务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3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③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性病知识宣传 </w:t>
            </w:r>
          </w:p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5、针具交换：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1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①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宣传针具交换  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2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②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提供免费的清洁针具</w:t>
            </w:r>
          </w:p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6、药物维持疗法：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1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①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美沙</w:t>
            </w:r>
            <w:proofErr w:type="gramStart"/>
            <w:r w:rsidRPr="003C0B8F">
              <w:rPr>
                <w:rFonts w:ascii="黑体" w:eastAsia="黑体" w:hAnsi="仿宋" w:hint="eastAsia"/>
                <w:sz w:val="20"/>
                <w:szCs w:val="24"/>
              </w:rPr>
              <w:t>酮咨询</w:t>
            </w:r>
            <w:proofErr w:type="gramEnd"/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  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2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②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美沙酮服药的心理支持  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3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③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转介服务</w:t>
            </w:r>
          </w:p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7、问卷调查：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1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①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干预前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份 ; 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begin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instrText xml:space="preserve"> = 2 \* GB3 </w:instrTex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separate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②</w:t>
            </w:r>
            <w:r w:rsidR="00370FB4" w:rsidRPr="003C0B8F">
              <w:rPr>
                <w:rFonts w:ascii="黑体" w:eastAsia="黑体" w:hAnsi="仿宋" w:hint="eastAsia"/>
                <w:sz w:val="20"/>
                <w:szCs w:val="24"/>
              </w:rPr>
              <w:fldChar w:fldCharType="end"/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干预后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份</w:t>
            </w:r>
          </w:p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8、其它宣传教育：（具体）                                          </w:t>
            </w:r>
          </w:p>
        </w:tc>
      </w:tr>
      <w:tr w:rsidR="00D4434C" w:rsidRPr="003C0B8F">
        <w:trPr>
          <w:cantSplit/>
          <w:trHeight w:val="624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34C" w:rsidRPr="003C0B8F" w:rsidRDefault="00D4434C">
            <w:pPr>
              <w:spacing w:line="400" w:lineRule="exact"/>
              <w:ind w:firstLine="400"/>
              <w:rPr>
                <w:rFonts w:ascii="黑体" w:eastAsia="黑体" w:hAnsi="仿宋"/>
                <w:sz w:val="20"/>
                <w:szCs w:val="24"/>
              </w:rPr>
            </w:pPr>
          </w:p>
        </w:tc>
        <w:tc>
          <w:tcPr>
            <w:tcW w:w="7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34C" w:rsidRPr="003C0B8F" w:rsidRDefault="00D4434C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</w:p>
        </w:tc>
      </w:tr>
      <w:tr w:rsidR="00D4434C" w:rsidRPr="003C0B8F">
        <w:trPr>
          <w:cantSplit/>
          <w:trHeight w:val="624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34C" w:rsidRPr="003C0B8F" w:rsidRDefault="00D4434C">
            <w:pPr>
              <w:spacing w:line="400" w:lineRule="exact"/>
              <w:ind w:firstLine="400"/>
              <w:rPr>
                <w:rFonts w:ascii="黑体" w:eastAsia="黑体" w:hAnsi="仿宋"/>
                <w:sz w:val="20"/>
                <w:szCs w:val="24"/>
              </w:rPr>
            </w:pPr>
          </w:p>
        </w:tc>
        <w:tc>
          <w:tcPr>
            <w:tcW w:w="7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34C" w:rsidRPr="003C0B8F" w:rsidRDefault="00D4434C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</w:p>
        </w:tc>
      </w:tr>
      <w:tr w:rsidR="00D4434C" w:rsidRPr="003C0B8F">
        <w:trPr>
          <w:cantSplit/>
          <w:trHeight w:val="501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34C" w:rsidRPr="003C0B8F" w:rsidRDefault="00D4434C">
            <w:pPr>
              <w:spacing w:line="400" w:lineRule="exact"/>
              <w:ind w:firstLine="400"/>
              <w:rPr>
                <w:rFonts w:ascii="黑体" w:eastAsia="黑体" w:hAnsi="仿宋"/>
                <w:sz w:val="20"/>
                <w:szCs w:val="24"/>
              </w:rPr>
            </w:pPr>
          </w:p>
        </w:tc>
        <w:tc>
          <w:tcPr>
            <w:tcW w:w="7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34C" w:rsidRPr="003C0B8F" w:rsidRDefault="00D4434C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</w:p>
        </w:tc>
      </w:tr>
      <w:tr w:rsidR="00D4434C" w:rsidRPr="003C0B8F">
        <w:trPr>
          <w:cantSplit/>
          <w:trHeight w:val="624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34C" w:rsidRPr="003C0B8F" w:rsidRDefault="00D4434C">
            <w:pPr>
              <w:spacing w:line="400" w:lineRule="exact"/>
              <w:ind w:firstLine="400"/>
              <w:rPr>
                <w:rFonts w:ascii="黑体" w:eastAsia="黑体" w:hAnsi="仿宋"/>
                <w:sz w:val="20"/>
                <w:szCs w:val="24"/>
              </w:rPr>
            </w:pPr>
          </w:p>
        </w:tc>
        <w:tc>
          <w:tcPr>
            <w:tcW w:w="7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34C" w:rsidRPr="003C0B8F" w:rsidRDefault="00D4434C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</w:p>
        </w:tc>
      </w:tr>
      <w:tr w:rsidR="00D4434C" w:rsidRPr="003C0B8F">
        <w:trPr>
          <w:cantSplit/>
          <w:trHeight w:val="400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3C0B8F" w:rsidRDefault="00D4434C">
            <w:pPr>
              <w:spacing w:line="400" w:lineRule="exact"/>
              <w:ind w:firstLine="400"/>
              <w:rPr>
                <w:rFonts w:ascii="黑体" w:eastAsia="黑体" w:hAnsi="仿宋"/>
                <w:sz w:val="20"/>
                <w:szCs w:val="24"/>
              </w:rPr>
            </w:pPr>
          </w:p>
        </w:tc>
        <w:tc>
          <w:tcPr>
            <w:tcW w:w="7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434C" w:rsidRPr="003C0B8F" w:rsidRDefault="00D4434C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</w:p>
        </w:tc>
      </w:tr>
      <w:tr w:rsidR="00D4434C" w:rsidRPr="003C0B8F">
        <w:trPr>
          <w:cantSplit/>
          <w:trHeight w:val="506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干预人数：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人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本年1月1日至今首次接受干预人数：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人</w:t>
            </w:r>
          </w:p>
        </w:tc>
      </w:tr>
      <w:tr w:rsidR="00D4434C" w:rsidRPr="003C0B8F">
        <w:trPr>
          <w:cantSplit/>
          <w:trHeight w:val="428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现场采血：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人份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干预对象签到表    有（    ）   无（    ）</w:t>
            </w:r>
          </w:p>
        </w:tc>
      </w:tr>
      <w:tr w:rsidR="00D4434C" w:rsidRPr="003C0B8F">
        <w:trPr>
          <w:cantSplit/>
          <w:trHeight w:val="420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发放安全套、宣传材料数量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发放安全套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 </w:t>
            </w:r>
            <w:proofErr w:type="gramStart"/>
            <w:r w:rsidRPr="003C0B8F">
              <w:rPr>
                <w:rFonts w:ascii="黑体" w:eastAsia="黑体" w:hAnsi="仿宋" w:hint="eastAsia"/>
                <w:sz w:val="20"/>
                <w:szCs w:val="24"/>
              </w:rPr>
              <w:t>个</w:t>
            </w:r>
            <w:proofErr w:type="gramEnd"/>
            <w:r w:rsidRPr="003C0B8F">
              <w:rPr>
                <w:rFonts w:ascii="黑体" w:eastAsia="黑体" w:hAnsi="仿宋" w:hint="eastAsia"/>
                <w:sz w:val="20"/>
                <w:szCs w:val="24"/>
              </w:rPr>
              <w:t>，宣传材料名称：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                        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    </w:t>
            </w:r>
          </w:p>
          <w:p w:rsidR="00D4434C" w:rsidRPr="003C0B8F" w:rsidRDefault="00B56A88" w:rsidP="00853EA9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</w:t>
            </w:r>
            <w:r w:rsidR="00853EA9"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                       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 共 </w:t>
            </w:r>
            <w:r w:rsidRPr="003C0B8F">
              <w:rPr>
                <w:rFonts w:ascii="黑体" w:eastAsia="黑体" w:hAnsi="仿宋" w:hint="eastAsia"/>
                <w:sz w:val="20"/>
                <w:szCs w:val="24"/>
                <w:u w:val="single"/>
              </w:rPr>
              <w:t xml:space="preserve">        </w:t>
            </w:r>
            <w:r w:rsidRPr="003C0B8F">
              <w:rPr>
                <w:rFonts w:ascii="黑体" w:eastAsia="黑体" w:hAnsi="仿宋" w:hint="eastAsia"/>
                <w:sz w:val="20"/>
                <w:szCs w:val="24"/>
              </w:rPr>
              <w:t>份</w:t>
            </w:r>
          </w:p>
        </w:tc>
      </w:tr>
      <w:tr w:rsidR="00D4434C" w:rsidRPr="003C0B8F">
        <w:trPr>
          <w:trHeight w:val="375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关键人物签名及联系方式: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ind w:firstLine="400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　                                               年       月       日</w:t>
            </w:r>
          </w:p>
        </w:tc>
      </w:tr>
      <w:tr w:rsidR="00D4434C" w:rsidRPr="003C0B8F">
        <w:trPr>
          <w:cantSplit/>
          <w:trHeight w:val="523"/>
          <w:jc w:val="center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>对象提出的问题及解答情况（同伴教育活动填写）：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434C" w:rsidRPr="003C0B8F" w:rsidRDefault="00D4434C">
            <w:pPr>
              <w:spacing w:line="400" w:lineRule="exact"/>
              <w:ind w:firstLine="400"/>
              <w:rPr>
                <w:rFonts w:ascii="黑体" w:eastAsia="黑体" w:hAnsi="仿宋"/>
                <w:sz w:val="20"/>
                <w:szCs w:val="24"/>
              </w:rPr>
            </w:pPr>
          </w:p>
        </w:tc>
      </w:tr>
      <w:tr w:rsidR="00D4434C" w:rsidRPr="003C0B8F">
        <w:trPr>
          <w:cantSplit/>
          <w:trHeight w:val="421"/>
          <w:jc w:val="center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工作组负责人签名： </w:t>
            </w:r>
          </w:p>
          <w:p w:rsidR="00D4434C" w:rsidRPr="003C0B8F" w:rsidRDefault="00B56A88">
            <w:pPr>
              <w:spacing w:line="400" w:lineRule="exact"/>
              <w:rPr>
                <w:rFonts w:ascii="黑体" w:eastAsia="黑体" w:hAnsi="仿宋"/>
                <w:sz w:val="20"/>
                <w:szCs w:val="24"/>
              </w:rPr>
            </w:pPr>
            <w:r w:rsidRPr="003C0B8F">
              <w:rPr>
                <w:rFonts w:ascii="黑体" w:eastAsia="黑体" w:hAnsi="仿宋" w:hint="eastAsia"/>
                <w:sz w:val="20"/>
                <w:szCs w:val="24"/>
              </w:rPr>
              <w:t xml:space="preserve">工作人员签名:                      </w:t>
            </w:r>
          </w:p>
        </w:tc>
      </w:tr>
    </w:tbl>
    <w:p w:rsidR="00D4434C" w:rsidRPr="003C0B8F" w:rsidRDefault="00B56A88">
      <w:pPr>
        <w:spacing w:line="300" w:lineRule="exact"/>
        <w:ind w:leftChars="-472" w:left="-1038" w:rightChars="-432" w:right="-950" w:firstLineChars="350" w:firstLine="700"/>
        <w:rPr>
          <w:rFonts w:ascii="黑体" w:eastAsia="黑体" w:hAnsi="仿宋"/>
          <w:sz w:val="20"/>
          <w:szCs w:val="24"/>
        </w:rPr>
      </w:pPr>
      <w:r w:rsidRPr="003C0B8F">
        <w:rPr>
          <w:rFonts w:ascii="黑体" w:eastAsia="黑体" w:hAnsi="仿宋" w:hint="eastAsia"/>
          <w:sz w:val="20"/>
          <w:szCs w:val="24"/>
        </w:rPr>
        <w:t>备注：1.宣传、外展活动地点应尽量记录详细，包括街道门牌号或场所名称，以便将来核实；2.时间应精确；3关键</w:t>
      </w:r>
    </w:p>
    <w:p w:rsidR="00D4434C" w:rsidRPr="003C0B8F" w:rsidRDefault="00B56A88">
      <w:pPr>
        <w:spacing w:line="300" w:lineRule="exact"/>
        <w:ind w:leftChars="-472" w:left="-1038" w:rightChars="-432" w:right="-950" w:firstLineChars="350" w:firstLine="700"/>
        <w:rPr>
          <w:rFonts w:ascii="黑体" w:eastAsia="黑体" w:hAnsi="仿宋"/>
          <w:sz w:val="20"/>
          <w:szCs w:val="24"/>
        </w:rPr>
      </w:pPr>
      <w:r w:rsidRPr="003C0B8F">
        <w:rPr>
          <w:rFonts w:ascii="黑体" w:eastAsia="黑体" w:hAnsi="仿宋" w:hint="eastAsia"/>
          <w:sz w:val="20"/>
          <w:szCs w:val="24"/>
        </w:rPr>
        <w:t>人物指老板、目标人群中的组织者或积极分子等；4.信息定期进行网络直报；相关所有痕迹资料统一整理保管；5.一</w:t>
      </w:r>
    </w:p>
    <w:p w:rsidR="00D4434C" w:rsidRPr="003C0B8F" w:rsidRDefault="00B56A88">
      <w:pPr>
        <w:spacing w:line="300" w:lineRule="exact"/>
        <w:ind w:leftChars="-472" w:left="-1038" w:rightChars="-432" w:right="-950" w:firstLineChars="350" w:firstLine="700"/>
        <w:rPr>
          <w:rFonts w:ascii="黑体" w:eastAsia="黑体" w:hAnsi="仿宋"/>
          <w:sz w:val="20"/>
          <w:szCs w:val="24"/>
        </w:rPr>
      </w:pPr>
      <w:r w:rsidRPr="003C0B8F">
        <w:rPr>
          <w:rFonts w:ascii="黑体" w:eastAsia="黑体" w:hAnsi="仿宋" w:hint="eastAsia"/>
          <w:sz w:val="20"/>
          <w:szCs w:val="24"/>
        </w:rPr>
        <w:t>对一干预和小组干预均可用此表记录；6.工作人员泛指开展本次干预活动的人员（包括同伴教育员、外展人员等）；</w:t>
      </w:r>
    </w:p>
    <w:p w:rsidR="00D4434C" w:rsidRPr="003C0B8F" w:rsidRDefault="00B56A88">
      <w:pPr>
        <w:spacing w:line="300" w:lineRule="exact"/>
        <w:ind w:leftChars="-472" w:left="-1038" w:rightChars="-432" w:right="-950" w:firstLineChars="350" w:firstLine="700"/>
        <w:rPr>
          <w:rFonts w:ascii="黑体" w:eastAsia="黑体" w:hAnsi="仿宋"/>
          <w:sz w:val="20"/>
          <w:szCs w:val="24"/>
        </w:rPr>
      </w:pPr>
      <w:r w:rsidRPr="003C0B8F">
        <w:rPr>
          <w:rFonts w:ascii="黑体" w:eastAsia="黑体" w:hAnsi="仿宋" w:hint="eastAsia"/>
          <w:sz w:val="20"/>
          <w:szCs w:val="24"/>
        </w:rPr>
        <w:t>7.首次接受干预指在本地区接受任何机构开展的首次干预。8.工作人员签名要包括所有开展干预的工作人员。9.本表</w:t>
      </w:r>
    </w:p>
    <w:p w:rsidR="00D4434C" w:rsidRDefault="00B56A88">
      <w:pPr>
        <w:spacing w:line="300" w:lineRule="exact"/>
        <w:ind w:leftChars="-472" w:left="-1038" w:rightChars="-432" w:right="-950" w:firstLineChars="350" w:firstLine="700"/>
        <w:rPr>
          <w:rFonts w:ascii="Times New Roman" w:hAnsi="Times New Roman"/>
          <w:szCs w:val="24"/>
        </w:rPr>
      </w:pPr>
      <w:r w:rsidRPr="003C0B8F">
        <w:rPr>
          <w:rFonts w:ascii="黑体" w:eastAsia="黑体" w:hAnsi="仿宋" w:hint="eastAsia"/>
          <w:sz w:val="20"/>
          <w:szCs w:val="24"/>
        </w:rPr>
        <w:t>所有栏目均不能缺项，如没有做请填“无”或“0”。</w:t>
      </w:r>
    </w:p>
    <w:sectPr w:rsidR="00D4434C" w:rsidSect="00D4434C">
      <w:pgSz w:w="11900" w:h="16838"/>
      <w:pgMar w:top="1134" w:right="1134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9A" w:rsidRDefault="00B94D9A" w:rsidP="00D4434C">
      <w:r>
        <w:separator/>
      </w:r>
    </w:p>
  </w:endnote>
  <w:endnote w:type="continuationSeparator" w:id="0">
    <w:p w:rsidR="00B94D9A" w:rsidRDefault="00B94D9A" w:rsidP="00D4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4C" w:rsidRDefault="00370FB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56A88">
      <w:rPr>
        <w:rStyle w:val="a5"/>
      </w:rPr>
      <w:instrText xml:space="preserve">PAGE  </w:instrText>
    </w:r>
    <w:r>
      <w:fldChar w:fldCharType="end"/>
    </w:r>
  </w:p>
  <w:p w:rsidR="00D4434C" w:rsidRDefault="00D443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4C" w:rsidRDefault="00370FB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56A88">
      <w:rPr>
        <w:rStyle w:val="a5"/>
      </w:rPr>
      <w:instrText xml:space="preserve">PAGE  </w:instrText>
    </w:r>
    <w:r>
      <w:fldChar w:fldCharType="separate"/>
    </w:r>
    <w:r w:rsidR="00963503">
      <w:rPr>
        <w:rStyle w:val="a5"/>
        <w:noProof/>
      </w:rPr>
      <w:t>2</w:t>
    </w:r>
    <w:r>
      <w:fldChar w:fldCharType="end"/>
    </w:r>
  </w:p>
  <w:p w:rsidR="00D4434C" w:rsidRDefault="00D443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9A" w:rsidRDefault="00B94D9A" w:rsidP="00D4434C">
      <w:r>
        <w:separator/>
      </w:r>
    </w:p>
  </w:footnote>
  <w:footnote w:type="continuationSeparator" w:id="0">
    <w:p w:rsidR="00B94D9A" w:rsidRDefault="00B94D9A" w:rsidP="00D4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4C" w:rsidRDefault="00D4434C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3F"/>
    <w:multiLevelType w:val="multilevel"/>
    <w:tmpl w:val="05C9323F"/>
    <w:lvl w:ilvl="0">
      <w:start w:val="1"/>
      <w:numFmt w:val="decimal"/>
      <w:lvlText w:val="%1、"/>
      <w:lvlJc w:val="left"/>
      <w:pPr>
        <w:ind w:left="77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7" w:hanging="420"/>
      </w:p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abstractNum w:abstractNumId="1">
    <w:nsid w:val="0ADD61B7"/>
    <w:multiLevelType w:val="multilevel"/>
    <w:tmpl w:val="0ADD61B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F261F0"/>
    <w:multiLevelType w:val="multilevel"/>
    <w:tmpl w:val="13F261F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97" w:hanging="420"/>
      </w:pPr>
    </w:lvl>
    <w:lvl w:ilvl="2">
      <w:start w:val="1"/>
      <w:numFmt w:val="lowerRoman"/>
      <w:lvlText w:val="%3."/>
      <w:lvlJc w:val="right"/>
      <w:pPr>
        <w:ind w:left="1317" w:hanging="420"/>
      </w:pPr>
    </w:lvl>
    <w:lvl w:ilvl="3">
      <w:start w:val="1"/>
      <w:numFmt w:val="decimal"/>
      <w:lvlText w:val="%4."/>
      <w:lvlJc w:val="left"/>
      <w:pPr>
        <w:ind w:left="1737" w:hanging="420"/>
      </w:pPr>
    </w:lvl>
    <w:lvl w:ilvl="4">
      <w:start w:val="1"/>
      <w:numFmt w:val="lowerLetter"/>
      <w:lvlText w:val="%5)"/>
      <w:lvlJc w:val="left"/>
      <w:pPr>
        <w:ind w:left="2157" w:hanging="420"/>
      </w:pPr>
    </w:lvl>
    <w:lvl w:ilvl="5">
      <w:start w:val="1"/>
      <w:numFmt w:val="lowerRoman"/>
      <w:lvlText w:val="%6."/>
      <w:lvlJc w:val="right"/>
      <w:pPr>
        <w:ind w:left="2577" w:hanging="420"/>
      </w:pPr>
    </w:lvl>
    <w:lvl w:ilvl="6">
      <w:start w:val="1"/>
      <w:numFmt w:val="decimal"/>
      <w:lvlText w:val="%7."/>
      <w:lvlJc w:val="left"/>
      <w:pPr>
        <w:ind w:left="2997" w:hanging="420"/>
      </w:pPr>
    </w:lvl>
    <w:lvl w:ilvl="7">
      <w:start w:val="1"/>
      <w:numFmt w:val="lowerLetter"/>
      <w:lvlText w:val="%8)"/>
      <w:lvlJc w:val="left"/>
      <w:pPr>
        <w:ind w:left="3417" w:hanging="420"/>
      </w:pPr>
    </w:lvl>
    <w:lvl w:ilvl="8">
      <w:start w:val="1"/>
      <w:numFmt w:val="lowerRoman"/>
      <w:lvlText w:val="%9."/>
      <w:lvlJc w:val="right"/>
      <w:pPr>
        <w:ind w:left="3837" w:hanging="420"/>
      </w:pPr>
    </w:lvl>
  </w:abstractNum>
  <w:abstractNum w:abstractNumId="3">
    <w:nsid w:val="5982236D"/>
    <w:multiLevelType w:val="multilevel"/>
    <w:tmpl w:val="5982236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A71BD0A"/>
    <w:multiLevelType w:val="singleLevel"/>
    <w:tmpl w:val="5A71BD0A"/>
    <w:lvl w:ilvl="0">
      <w:start w:val="2"/>
      <w:numFmt w:val="decimal"/>
      <w:suff w:val="nothing"/>
      <w:lvlText w:val="%1、"/>
      <w:lvlJc w:val="left"/>
    </w:lvl>
  </w:abstractNum>
  <w:abstractNum w:abstractNumId="5">
    <w:nsid w:val="5A71D7BE"/>
    <w:multiLevelType w:val="singleLevel"/>
    <w:tmpl w:val="5A71D7B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D"/>
    <w:rsid w:val="00082892"/>
    <w:rsid w:val="000B54DD"/>
    <w:rsid w:val="000D46CB"/>
    <w:rsid w:val="001B0028"/>
    <w:rsid w:val="00257838"/>
    <w:rsid w:val="002E6DC3"/>
    <w:rsid w:val="002F0E93"/>
    <w:rsid w:val="00321ED5"/>
    <w:rsid w:val="00370FB4"/>
    <w:rsid w:val="003A16D0"/>
    <w:rsid w:val="003C0B8F"/>
    <w:rsid w:val="003E1A57"/>
    <w:rsid w:val="005155C4"/>
    <w:rsid w:val="005D3D2A"/>
    <w:rsid w:val="00645DD7"/>
    <w:rsid w:val="006927FD"/>
    <w:rsid w:val="007331A0"/>
    <w:rsid w:val="00737CCF"/>
    <w:rsid w:val="0081542B"/>
    <w:rsid w:val="00853EA9"/>
    <w:rsid w:val="00882893"/>
    <w:rsid w:val="008A4711"/>
    <w:rsid w:val="008D6C39"/>
    <w:rsid w:val="00963503"/>
    <w:rsid w:val="00A34093"/>
    <w:rsid w:val="00B56A88"/>
    <w:rsid w:val="00B73CD7"/>
    <w:rsid w:val="00B81C9F"/>
    <w:rsid w:val="00B94D9A"/>
    <w:rsid w:val="00D4434C"/>
    <w:rsid w:val="00D753BC"/>
    <w:rsid w:val="00E577BB"/>
    <w:rsid w:val="00E81FCF"/>
    <w:rsid w:val="00F67F0E"/>
    <w:rsid w:val="00F8268A"/>
    <w:rsid w:val="02C02956"/>
    <w:rsid w:val="06CE322F"/>
    <w:rsid w:val="0721288B"/>
    <w:rsid w:val="086715D6"/>
    <w:rsid w:val="0ACE00B8"/>
    <w:rsid w:val="0B1A3618"/>
    <w:rsid w:val="0D150C95"/>
    <w:rsid w:val="0E542220"/>
    <w:rsid w:val="180C39DC"/>
    <w:rsid w:val="18282319"/>
    <w:rsid w:val="1A2A69D4"/>
    <w:rsid w:val="1B4013E5"/>
    <w:rsid w:val="1D603106"/>
    <w:rsid w:val="1DE52D3C"/>
    <w:rsid w:val="22842BE7"/>
    <w:rsid w:val="281B04DE"/>
    <w:rsid w:val="292907E6"/>
    <w:rsid w:val="29EB05EE"/>
    <w:rsid w:val="2D196BA7"/>
    <w:rsid w:val="2F8872FA"/>
    <w:rsid w:val="30CD08E6"/>
    <w:rsid w:val="31A74F7F"/>
    <w:rsid w:val="390A26AA"/>
    <w:rsid w:val="399B3E59"/>
    <w:rsid w:val="41FF737C"/>
    <w:rsid w:val="4B103A25"/>
    <w:rsid w:val="4DB61AED"/>
    <w:rsid w:val="55051D6A"/>
    <w:rsid w:val="597B6C4A"/>
    <w:rsid w:val="5D694A7A"/>
    <w:rsid w:val="5DED30BC"/>
    <w:rsid w:val="5E611B0D"/>
    <w:rsid w:val="5F7155E7"/>
    <w:rsid w:val="5FEE144B"/>
    <w:rsid w:val="63FB266B"/>
    <w:rsid w:val="64AE7417"/>
    <w:rsid w:val="69A97D55"/>
    <w:rsid w:val="6C952CA3"/>
    <w:rsid w:val="704B5CB0"/>
    <w:rsid w:val="706039FE"/>
    <w:rsid w:val="70C229A4"/>
    <w:rsid w:val="725021EE"/>
    <w:rsid w:val="74FB5649"/>
    <w:rsid w:val="78C41915"/>
    <w:rsid w:val="7AC77BF5"/>
    <w:rsid w:val="7D3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443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D44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D4434C"/>
  </w:style>
  <w:style w:type="character" w:styleId="a6">
    <w:name w:val="Hyperlink"/>
    <w:basedOn w:val="a0"/>
    <w:uiPriority w:val="99"/>
    <w:unhideWhenUsed/>
    <w:qFormat/>
    <w:rsid w:val="00D4434C"/>
    <w:rPr>
      <w:color w:val="0000FF"/>
      <w:u w:val="single"/>
    </w:rPr>
  </w:style>
  <w:style w:type="paragraph" w:styleId="a7">
    <w:name w:val="List Paragraph"/>
    <w:basedOn w:val="a"/>
    <w:qFormat/>
    <w:rsid w:val="00D443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443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D44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D4434C"/>
  </w:style>
  <w:style w:type="character" w:styleId="a6">
    <w:name w:val="Hyperlink"/>
    <w:basedOn w:val="a0"/>
    <w:uiPriority w:val="99"/>
    <w:unhideWhenUsed/>
    <w:qFormat/>
    <w:rsid w:val="00D4434C"/>
    <w:rPr>
      <w:color w:val="0000FF"/>
      <w:u w:val="single"/>
    </w:rPr>
  </w:style>
  <w:style w:type="paragraph" w:styleId="a7">
    <w:name w:val="List Paragraph"/>
    <w:basedOn w:val="a"/>
    <w:qFormat/>
    <w:rsid w:val="00D443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709</Words>
  <Characters>4046</Characters>
  <Application>Microsoft Office Word</Application>
  <DocSecurity>0</DocSecurity>
  <Lines>33</Lines>
  <Paragraphs>9</Paragraphs>
  <ScaleCrop>false</ScaleCrop>
  <Company>User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dcterms:created xsi:type="dcterms:W3CDTF">2022-07-05T10:24:00Z</dcterms:created>
  <dcterms:modified xsi:type="dcterms:W3CDTF">2022-07-05T10:24:00Z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