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7" w:rsidRPr="007D4F85" w:rsidRDefault="007379F7" w:rsidP="007379F7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</w:t>
      </w:r>
      <w:r w:rsidR="00A30806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2</w:t>
      </w:r>
    </w:p>
    <w:p w:rsidR="002375C6" w:rsidRPr="00AF51A7" w:rsidRDefault="007379F7" w:rsidP="007379F7">
      <w:pPr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通过初级职称认定人员名单</w:t>
      </w:r>
    </w:p>
    <w:tbl>
      <w:tblPr>
        <w:tblW w:w="9552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4146"/>
        <w:gridCol w:w="1134"/>
        <w:gridCol w:w="3402"/>
      </w:tblGrid>
      <w:tr w:rsidR="002375C6" w:rsidRPr="00111B0E" w:rsidTr="00111B0E">
        <w:trPr>
          <w:trHeight w:val="510"/>
        </w:trPr>
        <w:tc>
          <w:tcPr>
            <w:tcW w:w="870" w:type="dxa"/>
            <w:vAlign w:val="center"/>
          </w:tcPr>
          <w:p w:rsidR="002375C6" w:rsidRPr="00111B0E" w:rsidRDefault="002375C6" w:rsidP="00F9785B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序号</w:t>
            </w:r>
          </w:p>
        </w:tc>
        <w:tc>
          <w:tcPr>
            <w:tcW w:w="4146" w:type="dxa"/>
            <w:vAlign w:val="center"/>
          </w:tcPr>
          <w:p w:rsidR="002375C6" w:rsidRPr="00111B0E" w:rsidRDefault="002375C6" w:rsidP="00F9785B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2375C6" w:rsidRPr="00111B0E" w:rsidRDefault="002375C6" w:rsidP="00D454BC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3402" w:type="dxa"/>
            <w:vAlign w:val="center"/>
          </w:tcPr>
          <w:p w:rsidR="002375C6" w:rsidRPr="00111B0E" w:rsidRDefault="002375C6" w:rsidP="00F9785B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申报专业技术资格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江门市鹏程头盔有限公司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陈于平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江门南方脚轮金属制品有限公司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张轶强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李永健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广东航盾消防科技有限公司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易振荣</w:t>
            </w:r>
            <w:proofErr w:type="gramEnd"/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陈建霖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邓韵莹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龚群钦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郭婧怡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何家豪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何健荣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黄志强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李健文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李晓鹏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施启超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谭祉颖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万石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叶嘉裕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鹤山市城乡市政服务有限公司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冯伟超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机械技术员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蒋崇辅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焊接助理工程师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覃小栩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焊接助理工程师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鹤山雅图</w:t>
            </w:r>
            <w:proofErr w:type="gramStart"/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仕</w:t>
            </w:r>
            <w:proofErr w:type="gramEnd"/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印刷有限公司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王家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电气助理工程师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吕仲波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自动化助理工程师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鹤山市绿湖生物能源有限公司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尹美雄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电力工程电气助理工程师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 w:rsidP="00B11DCC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lastRenderedPageBreak/>
              <w:t>序号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申报专业技术资格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鹤山</w:t>
            </w:r>
            <w:proofErr w:type="gramStart"/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市明鹤电力</w:t>
            </w:r>
            <w:proofErr w:type="gramEnd"/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建设有限公司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吕锦昌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电力工程电气助理工程师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鹤山</w:t>
            </w:r>
            <w:proofErr w:type="gramStart"/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市明鹤电力</w:t>
            </w:r>
            <w:proofErr w:type="gramEnd"/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建设有限公司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郑轩豪</w:t>
            </w:r>
            <w:proofErr w:type="gramEnd"/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电力工程电气助理工程师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</w:t>
            </w: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市明鹤电力</w:t>
            </w:r>
            <w:proofErr w:type="gramEnd"/>
            <w:r w:rsidRPr="00111B0E">
              <w:rPr>
                <w:rFonts w:ascii="仿宋_GB2312" w:eastAsia="仿宋_GB2312" w:hint="eastAsia"/>
                <w:sz w:val="24"/>
                <w:szCs w:val="24"/>
              </w:rPr>
              <w:t>建设有限公司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钟毅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电力工程电气助理工程师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广东华利源电气设备有限公司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简永源</w:t>
            </w:r>
            <w:proofErr w:type="gramEnd"/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电力工程电气技术员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广东华利源电气设备有限公司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林俊任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电力工程电气技术员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广东华利源电气设备有限公司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周嘉豪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电力工程电气技术员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鹤山市应急救援和保障中心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巫文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网络空间安全技术应用</w:t>
            </w:r>
          </w:p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广东省广播电视网络股份有限公司</w:t>
            </w:r>
          </w:p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江门鹤山分公司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黎子鹏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广播电视工程助理工程师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鹤山联塑实业</w:t>
            </w:r>
            <w:proofErr w:type="gramEnd"/>
            <w:r w:rsidRPr="00111B0E">
              <w:rPr>
                <w:rFonts w:ascii="仿宋_GB2312" w:eastAsia="仿宋_GB2312" w:hint="eastAsia"/>
                <w:sz w:val="24"/>
                <w:szCs w:val="24"/>
              </w:rPr>
              <w:t>发展有限公司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何乐荣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轻工工艺助理工程师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鹤山联塑实业</w:t>
            </w:r>
            <w:proofErr w:type="gramEnd"/>
            <w:r w:rsidRPr="00111B0E">
              <w:rPr>
                <w:rFonts w:ascii="仿宋_GB2312" w:eastAsia="仿宋_GB2312" w:hint="eastAsia"/>
                <w:sz w:val="24"/>
                <w:szCs w:val="24"/>
              </w:rPr>
              <w:t>发展有限公司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李颖仪</w:t>
            </w:r>
            <w:proofErr w:type="gramEnd"/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轻工工艺助理工程师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广东彤德新材料有限公司鹤山分公司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何丽芬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广东彤德新材料有限公司鹤山分公司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黄俊鹏</w:t>
            </w:r>
            <w:proofErr w:type="gramEnd"/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广东彤德新材料有限公司鹤山分公司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任英华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广东彤德新材料有限公司鹤山分公司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尹海军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鹤山联塑实业</w:t>
            </w:r>
            <w:proofErr w:type="gramEnd"/>
            <w:r w:rsidRPr="00111B0E">
              <w:rPr>
                <w:rFonts w:ascii="仿宋_GB2312" w:eastAsia="仿宋_GB2312" w:hint="eastAsia"/>
                <w:sz w:val="24"/>
                <w:szCs w:val="24"/>
              </w:rPr>
              <w:t>发展有限公司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陈坤强</w:t>
            </w:r>
            <w:proofErr w:type="gramEnd"/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鹤山联塑实业</w:t>
            </w:r>
            <w:proofErr w:type="gramEnd"/>
            <w:r w:rsidRPr="00111B0E">
              <w:rPr>
                <w:rFonts w:ascii="仿宋_GB2312" w:eastAsia="仿宋_GB2312" w:hint="eastAsia"/>
                <w:sz w:val="24"/>
                <w:szCs w:val="24"/>
              </w:rPr>
              <w:t>发展有限公司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李嘉伟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鹤山联塑实业</w:t>
            </w:r>
            <w:proofErr w:type="gramEnd"/>
            <w:r w:rsidRPr="00111B0E">
              <w:rPr>
                <w:rFonts w:ascii="仿宋_GB2312" w:eastAsia="仿宋_GB2312" w:hint="eastAsia"/>
                <w:sz w:val="24"/>
                <w:szCs w:val="24"/>
              </w:rPr>
              <w:t>发展有限公司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温海杰</w:t>
            </w:r>
            <w:proofErr w:type="gramEnd"/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鹤山市君子兰涂料有限公司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冯家亮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鹤山市君子兰涂料有限公司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李沃沛</w:t>
            </w:r>
            <w:proofErr w:type="gramEnd"/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鹤山市君子兰涂料有限公司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梁子洲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鹤山市君子兰涂料有限公司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刘劲文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鹤山市君子兰涂料有限公司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麦庆</w:t>
            </w: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庆</w:t>
            </w:r>
            <w:proofErr w:type="gramEnd"/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雅图高新材料股份有限公司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李远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D8799D" w:rsidRPr="00AF51A7" w:rsidTr="00111B0E">
        <w:trPr>
          <w:trHeight w:val="510"/>
        </w:trPr>
        <w:tc>
          <w:tcPr>
            <w:tcW w:w="870" w:type="dxa"/>
            <w:vAlign w:val="center"/>
          </w:tcPr>
          <w:p w:rsidR="00D8799D" w:rsidRPr="00111B0E" w:rsidRDefault="00D8799D" w:rsidP="00B11DCC"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111B0E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4146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雅图高新材料股份有限公司</w:t>
            </w:r>
          </w:p>
        </w:tc>
        <w:tc>
          <w:tcPr>
            <w:tcW w:w="1134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容伟源</w:t>
            </w:r>
          </w:p>
        </w:tc>
        <w:tc>
          <w:tcPr>
            <w:tcW w:w="3402" w:type="dxa"/>
            <w:vAlign w:val="center"/>
          </w:tcPr>
          <w:p w:rsidR="00D8799D" w:rsidRPr="00111B0E" w:rsidRDefault="00D8799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 w:rsidP="00F9785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48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江门市东江环保技术有限公司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郭士杰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化工分析助理工程师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 w:rsidP="00B11DCC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bookmarkStart w:id="0" w:name="_GoBack" w:colFirst="0" w:colLast="3"/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lastRenderedPageBreak/>
              <w:t>序号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111B0E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申报专业技术资格</w:t>
            </w:r>
          </w:p>
        </w:tc>
      </w:tr>
      <w:bookmarkEnd w:id="0"/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 w:rsidP="00F9785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49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吕颖晖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食品工艺工程助理工程师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 w:rsidP="00F9785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何裕珊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食品工艺工程助理工程师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 w:rsidP="00F9785B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麦惠青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食品工艺工程助理工程师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 w:rsidP="00F9785B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吴惠贞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食品工艺工程助理工程师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苏观涛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食品工艺工程助理工程师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李文卿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食品工艺工程助理工程师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冯俊贤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食品安全工程助理工程师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胡芷琦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食品安全工程助理工程师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李婉君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食品安全工程技术员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广东志信环境检测有限公司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赖鸿裕</w:t>
            </w:r>
            <w:proofErr w:type="gramEnd"/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生态环境监测助理工程师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广东志信环境检测有限公司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周健盛</w:t>
            </w:r>
            <w:proofErr w:type="gramEnd"/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生态环境监测助理工程师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江门市东江环保技术有限公司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李铭仪</w:t>
            </w:r>
            <w:proofErr w:type="gramEnd"/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生态环境监测助理工程师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江门市生态环境局鹤山分局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麦启杰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生态环境监测助理工程师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鹤山北控村镇污水处理有限公司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谭铭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广东恩维乐环境科技有限公司</w:t>
            </w:r>
          </w:p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江门分公司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邓伟权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广东中昊环保科技有限公司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111B0E">
              <w:rPr>
                <w:rFonts w:ascii="仿宋_GB2312" w:eastAsia="仿宋_GB2312" w:hint="eastAsia"/>
                <w:sz w:val="24"/>
                <w:szCs w:val="24"/>
              </w:rPr>
              <w:t>黄照凌</w:t>
            </w:r>
            <w:proofErr w:type="gramEnd"/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广东绿家园环保科技工程有限公司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彭婷慧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阮文杰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生态环境工程助理工程师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江门市生态环境局鹤山分局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郭文辉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生态环境管理与咨询</w:t>
            </w:r>
          </w:p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鹤山市桃源镇经济发展服务中心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冼嘉伟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生态环境管理与咨询</w:t>
            </w:r>
          </w:p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江门市佳信环保服务有限公司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谢洁婷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生态环境管理与咨询</w:t>
            </w:r>
          </w:p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助理工程师</w:t>
            </w:r>
          </w:p>
        </w:tc>
      </w:tr>
      <w:tr w:rsidR="00111B0E" w:rsidRPr="00AF51A7" w:rsidTr="00111B0E">
        <w:trPr>
          <w:trHeight w:val="510"/>
        </w:trPr>
        <w:tc>
          <w:tcPr>
            <w:tcW w:w="870" w:type="dxa"/>
            <w:vAlign w:val="center"/>
          </w:tcPr>
          <w:p w:rsidR="00111B0E" w:rsidRPr="00111B0E" w:rsidRDefault="00111B0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111B0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46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江门市佳信环保服务有限公司</w:t>
            </w:r>
          </w:p>
        </w:tc>
        <w:tc>
          <w:tcPr>
            <w:tcW w:w="1134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李小琳</w:t>
            </w:r>
          </w:p>
        </w:tc>
        <w:tc>
          <w:tcPr>
            <w:tcW w:w="3402" w:type="dxa"/>
            <w:vAlign w:val="center"/>
          </w:tcPr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生态环境管理与咨询</w:t>
            </w:r>
          </w:p>
          <w:p w:rsidR="00111B0E" w:rsidRPr="00111B0E" w:rsidRDefault="00111B0E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11B0E">
              <w:rPr>
                <w:rFonts w:ascii="仿宋_GB2312" w:eastAsia="仿宋_GB2312" w:hint="eastAsia"/>
                <w:sz w:val="24"/>
                <w:szCs w:val="24"/>
              </w:rPr>
              <w:t>助理工程师</w:t>
            </w:r>
          </w:p>
        </w:tc>
      </w:tr>
    </w:tbl>
    <w:p w:rsidR="00E22F65" w:rsidRPr="00AF51A7" w:rsidRDefault="00E22F65" w:rsidP="00E22F65">
      <w:pPr>
        <w:adjustRightInd w:val="0"/>
        <w:snapToGrid w:val="0"/>
        <w:spacing w:line="2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15"/>
          <w:szCs w:val="15"/>
        </w:rPr>
      </w:pPr>
    </w:p>
    <w:sectPr w:rsidR="00E22F65" w:rsidRPr="00AF51A7" w:rsidSect="002375C6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D1" w:rsidRDefault="000A3BD1" w:rsidP="002375C6">
      <w:r>
        <w:separator/>
      </w:r>
    </w:p>
  </w:endnote>
  <w:endnote w:type="continuationSeparator" w:id="0">
    <w:p w:rsidR="000A3BD1" w:rsidRDefault="000A3BD1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D1" w:rsidRDefault="000A3BD1" w:rsidP="002375C6">
      <w:r>
        <w:separator/>
      </w:r>
    </w:p>
  </w:footnote>
  <w:footnote w:type="continuationSeparator" w:id="0">
    <w:p w:rsidR="000A3BD1" w:rsidRDefault="000A3BD1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368DA"/>
    <w:rsid w:val="00056CF0"/>
    <w:rsid w:val="000A3BD1"/>
    <w:rsid w:val="00111B0E"/>
    <w:rsid w:val="002039EF"/>
    <w:rsid w:val="002375C6"/>
    <w:rsid w:val="003130F3"/>
    <w:rsid w:val="007379F7"/>
    <w:rsid w:val="007B4ED4"/>
    <w:rsid w:val="007D4F85"/>
    <w:rsid w:val="00937157"/>
    <w:rsid w:val="0099134A"/>
    <w:rsid w:val="00A30806"/>
    <w:rsid w:val="00CE6BFE"/>
    <w:rsid w:val="00D454BC"/>
    <w:rsid w:val="00D47D81"/>
    <w:rsid w:val="00D8799D"/>
    <w:rsid w:val="00DC3724"/>
    <w:rsid w:val="00E22F65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348</Words>
  <Characters>1985</Characters>
  <Application>Microsoft Office Word</Application>
  <DocSecurity>0</DocSecurity>
  <Lines>16</Lines>
  <Paragraphs>4</Paragraphs>
  <ScaleCrop>false</ScaleCrop>
  <Company>Microsoft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19</cp:revision>
  <dcterms:created xsi:type="dcterms:W3CDTF">2022-05-26T12:18:00Z</dcterms:created>
  <dcterms:modified xsi:type="dcterms:W3CDTF">2022-06-01T07:01:00Z</dcterms:modified>
</cp:coreProperties>
</file>