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>小微企业社保补贴</w:t>
      </w:r>
      <w:r>
        <w:rPr>
          <w:rFonts w:hint="eastAsia"/>
          <w:b/>
          <w:sz w:val="44"/>
          <w:szCs w:val="44"/>
        </w:rPr>
        <w:t>申请指南</w:t>
      </w:r>
    </w:p>
    <w:p>
      <w:pPr>
        <w:spacing w:afterLines="50" w:line="36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一、补贴条件：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（一）用人单位属于小型微型企业。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（二）用人单位招用毕业两年内高校毕业生，与其签订一年以上劳动合同。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（三）相关人员按规定缴纳社会保险费。</w:t>
      </w:r>
    </w:p>
    <w:p>
      <w:pPr>
        <w:spacing w:afterLines="50" w:line="360" w:lineRule="exact"/>
        <w:ind w:firstLine="562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</w:rPr>
        <w:t>1.首次补贴申请应于</w:t>
      </w:r>
      <w:r>
        <w:rPr>
          <w:rFonts w:hint="eastAsia" w:ascii="仿宋_GB2312" w:eastAsia="仿宋_GB2312"/>
          <w:b/>
          <w:sz w:val="28"/>
          <w:szCs w:val="28"/>
        </w:rPr>
        <w:t>首次签订劳动合同之日</w:t>
      </w:r>
      <w:r>
        <w:rPr>
          <w:rFonts w:hint="eastAsia" w:ascii="仿宋_GB2312" w:eastAsia="仿宋_GB2312"/>
          <w:sz w:val="28"/>
          <w:szCs w:val="28"/>
        </w:rPr>
        <w:t>起1年内提出。</w:t>
      </w:r>
    </w:p>
    <w:p>
      <w:pPr>
        <w:spacing w:afterLines="50" w:line="360" w:lineRule="exact"/>
        <w:ind w:firstLine="1111" w:firstLineChars="39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2.分公司不得申请各项就业补贴，获得总公司书面授权的除外。</w:t>
      </w:r>
    </w:p>
    <w:p>
      <w:pPr>
        <w:spacing w:afterLines="50" w:line="360" w:lineRule="exact"/>
        <w:ind w:firstLine="1111" w:firstLineChars="39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3.律师事务所、会计师事务所参保企业享受有关就业补贴政策。</w:t>
      </w:r>
    </w:p>
    <w:p>
      <w:pPr>
        <w:spacing w:afterLines="50" w:line="380" w:lineRule="exact"/>
        <w:ind w:firstLine="1116" w:firstLineChars="397"/>
        <w:rPr>
          <w:rFonts w:asci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eastAsia="仿宋_GB2312"/>
          <w:b/>
          <w:snapToGrid w:val="0"/>
          <w:sz w:val="28"/>
          <w:szCs w:val="28"/>
        </w:rPr>
        <w:t>4.</w:t>
      </w:r>
      <w:r>
        <w:rPr>
          <w:rFonts w:hint="eastAsia" w:ascii="仿宋_GB2312" w:eastAsia="仿宋_GB2312"/>
          <w:b/>
          <w:sz w:val="28"/>
          <w:szCs w:val="28"/>
        </w:rPr>
        <w:t>高校毕业生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指普通高等学校毕业生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包括普通高等学校的全日制本专科毕业生，以及全日制和非全日制硕士、博士毕业生。技工院校高级工班、预备技师班和特殊教育院校职业教育类毕业生，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获得教育部留学服务中心学历学位认证的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国（境）外高校毕业生。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【</w:t>
      </w:r>
      <w:r>
        <w:rPr>
          <w:rFonts w:hint="eastAsia" w:ascii="仿宋_GB2312" w:eastAsia="仿宋_GB2312"/>
          <w:b/>
          <w:sz w:val="28"/>
          <w:szCs w:val="28"/>
        </w:rPr>
        <w:t>成人高考、函授、夜校、电大不属于高校毕业生范围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】</w:t>
      </w:r>
    </w:p>
    <w:p>
      <w:pPr>
        <w:spacing w:afterLines="50" w:line="380" w:lineRule="exact"/>
        <w:ind w:firstLine="1116" w:firstLineChars="397"/>
        <w:rPr>
          <w:rFonts w:asci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eastAsia="仿宋_GB2312" w:cs="仿宋_GB2312"/>
          <w:b/>
          <w:snapToGrid w:val="0"/>
          <w:sz w:val="28"/>
          <w:szCs w:val="28"/>
        </w:rPr>
        <w:t>5.毕业N年内：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指毕业学年以及以毕业证落款日期为基准，起算N年的特定时间段。应届毕业生，即为毕业1年内的毕业生。</w:t>
      </w:r>
    </w:p>
    <w:p>
      <w:pPr>
        <w:spacing w:afterLines="50" w:line="340" w:lineRule="exact"/>
        <w:ind w:firstLine="560" w:firstLineChars="200"/>
        <w:rPr>
          <w:rFonts w:ascii="仿宋_GB2312" w:eastAsia="仿宋_GB2312" w:cs="仿宋_GB2312"/>
          <w:snapToGrid w:val="0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二、补贴对象：</w:t>
      </w:r>
      <w:r>
        <w:rPr>
          <w:rFonts w:hint="eastAsia" w:ascii="仿宋_GB2312" w:eastAsia="仿宋_GB2312"/>
          <w:sz w:val="28"/>
          <w:szCs w:val="28"/>
        </w:rPr>
        <w:t>符合条件的用人单位</w:t>
      </w:r>
      <w:r>
        <w:rPr>
          <w:rFonts w:hint="eastAsia" w:ascii="仿宋_GB2312" w:eastAsia="仿宋_GB2312"/>
          <w:b/>
          <w:sz w:val="28"/>
          <w:szCs w:val="28"/>
        </w:rPr>
        <w:t>（劳务派遣单位除外）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afterLines="50" w:line="34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三、补贴标准：</w:t>
      </w:r>
      <w:r>
        <w:rPr>
          <w:rFonts w:ascii="仿宋_GB2312" w:hAnsi="Times New Roman" w:eastAsia="仿宋_GB2312" w:cs="Times New Roman"/>
          <w:sz w:val="28"/>
          <w:szCs w:val="28"/>
        </w:rPr>
        <w:t>每月按用人单位为符合条件人员实际缴纳的基本养老保险费、基本医疗保险费、失业保险费、工伤保险费、生育保险费给予补贴。</w:t>
      </w:r>
      <w:r>
        <w:rPr>
          <w:rFonts w:hint="eastAsia" w:ascii="仿宋_GB2312" w:hAnsi="Times New Roman" w:eastAsia="仿宋_GB2312" w:cs="Times New Roman"/>
          <w:sz w:val="28"/>
          <w:szCs w:val="28"/>
        </w:rPr>
        <w:t>每人最长可享受2年。</w:t>
      </w:r>
    </w:p>
    <w:p>
      <w:pPr>
        <w:spacing w:afterLines="50" w:line="34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四、补贴期限：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每人最长可享受2年。</w:t>
      </w:r>
    </w:p>
    <w:p>
      <w:pPr>
        <w:spacing w:line="34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五、网上申请流程：</w:t>
      </w:r>
    </w:p>
    <w:p>
      <w:pPr>
        <w:spacing w:afterLines="50" w:line="3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（一）登陆申请网址：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1.登陆：</w:t>
      </w:r>
      <w:r>
        <w:rPr>
          <w:rFonts w:hint="eastAsia" w:ascii="仿宋_GB2312" w:eastAsia="仿宋_GB2312"/>
          <w:b/>
          <w:sz w:val="28"/>
          <w:szCs w:val="28"/>
          <w:u w:val="thick"/>
        </w:rPr>
        <w:t>招用单位</w:t>
      </w:r>
      <w:r>
        <w:rPr>
          <w:rFonts w:hint="eastAsia" w:ascii="仿宋_GB2312" w:eastAsia="仿宋_GB2312"/>
          <w:sz w:val="28"/>
          <w:szCs w:val="28"/>
        </w:rPr>
        <w:t>通过</w:t>
      </w:r>
      <w:r>
        <w:rPr>
          <w:rFonts w:hint="eastAsia" w:ascii="仿宋_GB2312" w:eastAsia="仿宋_GB2312"/>
          <w:b/>
          <w:sz w:val="28"/>
          <w:szCs w:val="28"/>
        </w:rPr>
        <w:t>电脑端在百度搜索栏搜索</w:t>
      </w:r>
      <w:r>
        <w:rPr>
          <w:rFonts w:hint="eastAsia" w:ascii="仿宋_GB2312" w:eastAsia="仿宋_GB2312"/>
          <w:sz w:val="28"/>
          <w:szCs w:val="28"/>
        </w:rPr>
        <w:t>“江门市人力资源和社会保障网上服务平台”,或输入网址</w:t>
      </w:r>
      <w:r>
        <w:fldChar w:fldCharType="begin"/>
      </w:r>
      <w:r>
        <w:instrText xml:space="preserve"> HYPERLINK "https://rsfw.jiangmen.cn/Jmqyfwpt/index.do" </w:instrText>
      </w:r>
      <w:r>
        <w:fldChar w:fldCharType="separate"/>
      </w:r>
      <w:r>
        <w:rPr>
          <w:rStyle w:val="9"/>
        </w:rPr>
        <w:t>https://rsfw.jiangmen.cn/Jmqyfwpt/index.do</w:t>
      </w:r>
      <w:r>
        <w:rPr>
          <w:rStyle w:val="9"/>
        </w:rPr>
        <w:fldChar w:fldCharType="end"/>
      </w:r>
      <w:r>
        <w:rPr>
          <w:rFonts w:hint="eastAsia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，未在平台注册的单位须先点击注册，完成注册后才可登陆平台，已注册过的单位</w:t>
      </w:r>
      <w:r>
        <w:rPr>
          <w:rFonts w:hint="eastAsia" w:ascii="仿宋_GB2312" w:hAnsi="宋体" w:eastAsia="仿宋_GB2312" w:cs="宋体"/>
          <w:sz w:val="28"/>
          <w:szCs w:val="28"/>
        </w:rPr>
        <w:t>点击“单位登录”，选择“账号登录”/“手机号登陆”/“二维码登陆”其中一种登录</w:t>
      </w:r>
      <w:r>
        <w:rPr>
          <w:rFonts w:hint="eastAsia" w:ascii="仿宋_GB2312" w:eastAsia="仿宋_GB2312"/>
          <w:sz w:val="28"/>
          <w:szCs w:val="28"/>
        </w:rPr>
        <w:t>方式。若忘记了密码，可以点击“找回密码”。</w:t>
      </w:r>
    </w:p>
    <w:p>
      <w:pPr>
        <w:spacing w:beforeLines="50" w:afterLines="50" w:line="3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11430</wp:posOffset>
            </wp:positionV>
            <wp:extent cx="7448550" cy="2486025"/>
            <wp:effectExtent l="19050" t="0" r="0" b="0"/>
            <wp:wrapTopAndBottom/>
            <wp:docPr id="3" name="图片 1" descr="C:\Users\ADMINI~1\AppData\Local\Temp\157447459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~1\AppData\Local\Temp\1574474593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eastAsia="楷体_GB2312"/>
          <w:b/>
          <w:sz w:val="28"/>
          <w:szCs w:val="28"/>
        </w:rPr>
        <w:t>（二）填写补贴申请表</w:t>
      </w:r>
    </w:p>
    <w:p>
      <w:pPr>
        <w:spacing w:line="34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1.填写申请表：</w:t>
      </w:r>
      <w:r>
        <w:rPr>
          <w:rFonts w:hint="eastAsia" w:ascii="仿宋_GB2312" w:eastAsia="仿宋_GB2312"/>
          <w:sz w:val="28"/>
          <w:szCs w:val="28"/>
        </w:rPr>
        <w:t>点击菜单栏的</w:t>
      </w:r>
      <w:r>
        <w:rPr>
          <w:rFonts w:hint="eastAsia" w:ascii="仿宋_GB2312" w:eastAsia="仿宋_GB2312"/>
          <w:b/>
          <w:sz w:val="28"/>
          <w:szCs w:val="28"/>
        </w:rPr>
        <w:t>“优惠补贴”</w:t>
      </w:r>
      <w:r>
        <w:rPr>
          <w:rFonts w:hint="eastAsia" w:ascii="仿宋_GB2312" w:eastAsia="仿宋_GB2312"/>
          <w:sz w:val="28"/>
          <w:szCs w:val="28"/>
        </w:rPr>
        <w:t>，点击补贴申领记录的</w:t>
      </w:r>
      <w:r>
        <w:rPr>
          <w:rFonts w:hint="eastAsia" w:ascii="仿宋_GB2312" w:eastAsia="仿宋_GB2312"/>
          <w:b/>
          <w:sz w:val="28"/>
          <w:szCs w:val="28"/>
        </w:rPr>
        <w:t>“填写申请单”</w:t>
      </w:r>
      <w:r>
        <w:rPr>
          <w:rFonts w:hint="eastAsia" w:ascii="仿宋_GB2312" w:eastAsia="仿宋_GB2312"/>
          <w:sz w:val="28"/>
          <w:szCs w:val="28"/>
        </w:rPr>
        <w:t>，选择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“社会保险补贴”</w:t>
      </w:r>
      <w:r>
        <w:rPr>
          <w:rFonts w:hint="eastAsia" w:ascii="仿宋_GB2312" w:hAnsi="宋体" w:eastAsia="仿宋_GB2312" w:cs="宋体"/>
          <w:sz w:val="28"/>
          <w:szCs w:val="28"/>
        </w:rPr>
        <w:t>，根据</w:t>
      </w:r>
      <w:r>
        <w:rPr>
          <w:rFonts w:hint="eastAsia" w:ascii="仿宋_GB2312" w:hAnsi="宋体" w:eastAsia="仿宋_GB2312" w:cs="宋体"/>
          <w:b/>
          <w:sz w:val="28"/>
          <w:szCs w:val="28"/>
        </w:rPr>
        <w:t>单位性质</w:t>
      </w:r>
      <w:r>
        <w:rPr>
          <w:rFonts w:hint="eastAsia" w:ascii="仿宋_GB2312" w:hAnsi="宋体" w:eastAsia="仿宋_GB2312" w:cs="宋体"/>
          <w:sz w:val="28"/>
          <w:szCs w:val="28"/>
        </w:rPr>
        <w:t>选择“机关事业单位”、“学校或培训机构”或“企业用人单位”，选择“</w:t>
      </w:r>
      <w:r>
        <w:rPr>
          <w:rFonts w:hint="eastAsia" w:ascii="仿宋_GB2312" w:hAnsi="宋体" w:eastAsia="仿宋_GB2312" w:cs="宋体"/>
          <w:b/>
          <w:sz w:val="28"/>
          <w:szCs w:val="28"/>
        </w:rPr>
        <w:t>用人单位招用高校毕业生</w:t>
      </w:r>
      <w:r>
        <w:rPr>
          <w:rFonts w:hint="eastAsia" w:ascii="仿宋_GB2312" w:hAnsi="宋体" w:eastAsia="仿宋_GB2312" w:cs="宋体"/>
          <w:sz w:val="28"/>
          <w:szCs w:val="28"/>
        </w:rPr>
        <w:t>”，查</w:t>
      </w:r>
      <w:r>
        <w:rPr>
          <w:rFonts w:hint="eastAsia" w:ascii="仿宋_GB2312" w:eastAsia="仿宋_GB2312"/>
          <w:sz w:val="28"/>
          <w:szCs w:val="28"/>
        </w:rPr>
        <w:t>看补贴条件说明，点击</w:t>
      </w:r>
      <w:r>
        <w:rPr>
          <w:rFonts w:hint="eastAsia" w:ascii="仿宋_GB2312" w:eastAsia="仿宋_GB2312"/>
          <w:b/>
          <w:sz w:val="28"/>
          <w:szCs w:val="28"/>
        </w:rPr>
        <w:t>“确定选择”</w:t>
      </w:r>
      <w:r>
        <w:rPr>
          <w:rFonts w:hint="eastAsia" w:ascii="仿宋_GB2312" w:eastAsia="仿宋_GB2312"/>
          <w:sz w:val="28"/>
          <w:szCs w:val="28"/>
        </w:rPr>
        <w:t>，弹出基本信息申请表，填写带“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*</w:t>
      </w:r>
      <w:r>
        <w:rPr>
          <w:rFonts w:hint="eastAsia" w:ascii="仿宋_GB2312" w:eastAsia="仿宋_GB2312"/>
          <w:sz w:val="28"/>
          <w:szCs w:val="28"/>
        </w:rPr>
        <w:t>”内容。</w:t>
      </w:r>
    </w:p>
    <w:p>
      <w:pPr>
        <w:spacing w:afterLines="50"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2.部分填写内容解释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“单位登记注册机关”</w:t>
      </w:r>
      <w:r>
        <w:rPr>
          <w:rFonts w:hint="eastAsia" w:ascii="仿宋_GB2312" w:hAnsi="宋体" w:eastAsia="仿宋_GB2312" w:cs="宋体"/>
          <w:sz w:val="28"/>
          <w:szCs w:val="28"/>
        </w:rPr>
        <w:t>选择单位登记注册所在地的所属镇街。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“受理单位”</w:t>
      </w:r>
      <w:r>
        <w:rPr>
          <w:rFonts w:hint="eastAsia" w:ascii="仿宋_GB2312" w:hAnsi="宋体" w:eastAsia="仿宋_GB2312" w:cs="宋体"/>
          <w:sz w:val="28"/>
          <w:szCs w:val="28"/>
        </w:rPr>
        <w:t>选择</w:t>
      </w:r>
      <w:r>
        <w:rPr>
          <w:rFonts w:hint="eastAsia" w:ascii="仿宋_GB2312" w:hAnsi="宋体" w:eastAsia="仿宋_GB2312" w:cs="宋体"/>
          <w:b/>
          <w:sz w:val="28"/>
          <w:szCs w:val="28"/>
          <w:u w:val="single"/>
        </w:rPr>
        <w:t>单位所在地的所属镇（街）人力资源和社会保障所</w:t>
      </w:r>
      <w:r>
        <w:rPr>
          <w:rFonts w:hint="eastAsia" w:ascii="仿宋_GB2312" w:hAnsi="宋体" w:eastAsia="仿宋_GB2312" w:cs="宋体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</w:rPr>
        <w:t>点击放大镜查看到鹤山市人力资源和社会保障局后，再点击旁“+”字可选择至镇街</w:t>
      </w:r>
      <w:r>
        <w:rPr>
          <w:rFonts w:hint="eastAsia" w:ascii="仿宋_GB2312" w:hAnsi="宋体" w:eastAsia="仿宋_GB2312" w:cs="宋体"/>
          <w:b/>
          <w:sz w:val="28"/>
          <w:szCs w:val="28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（3）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“开户银行”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“开户名称”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“开户网点”</w:t>
      </w:r>
      <w:r>
        <w:rPr>
          <w:rFonts w:hint="eastAsia" w:ascii="仿宋_GB2312" w:hAnsi="宋体" w:eastAsia="仿宋_GB2312" w:cs="宋体"/>
          <w:sz w:val="28"/>
          <w:szCs w:val="28"/>
        </w:rPr>
        <w:t>和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“银行账号”</w:t>
      </w:r>
      <w:r>
        <w:rPr>
          <w:rFonts w:hint="eastAsia" w:ascii="仿宋_GB2312" w:hAnsi="宋体" w:eastAsia="仿宋_GB2312" w:cs="宋体"/>
          <w:sz w:val="28"/>
          <w:szCs w:val="28"/>
        </w:rPr>
        <w:t>的填写信息必须和单位基本账户信息一致；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（4）单位若此前未申请过此补贴，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“已申请同类补贴数”</w:t>
      </w:r>
      <w:r>
        <w:rPr>
          <w:rFonts w:hint="eastAsia" w:ascii="仿宋_GB2312" w:hAnsi="宋体" w:eastAsia="仿宋_GB2312" w:cs="宋体"/>
          <w:sz w:val="28"/>
          <w:szCs w:val="28"/>
        </w:rPr>
        <w:t>填写0,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“所属行业”</w:t>
      </w:r>
      <w:r>
        <w:rPr>
          <w:rFonts w:hint="eastAsia" w:ascii="仿宋_GB2312" w:hAnsi="宋体" w:eastAsia="仿宋_GB2312" w:cs="宋体"/>
          <w:sz w:val="28"/>
          <w:szCs w:val="28"/>
        </w:rPr>
        <w:t>按照用人单位行业性质选择；</w:t>
      </w:r>
    </w:p>
    <w:p>
      <w:pPr>
        <w:spacing w:beforeLines="50" w:afterLines="50" w:line="3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（三）单位基本信息界面的所需附件上传</w:t>
      </w:r>
    </w:p>
    <w:p>
      <w:pPr>
        <w:spacing w:after="50" w:line="340" w:lineRule="exact"/>
        <w:ind w:firstLine="562" w:firstLineChars="200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1.</w:t>
      </w:r>
      <w:r>
        <w:rPr>
          <w:rFonts w:hint="eastAsia" w:ascii="仿宋_GB2312" w:eastAsia="仿宋_GB2312"/>
          <w:b/>
          <w:sz w:val="28"/>
          <w:szCs w:val="28"/>
        </w:rPr>
        <w:t>所需上传材料：</w:t>
      </w:r>
      <w:r>
        <w:rPr>
          <w:rFonts w:hint="eastAsia" w:ascii="仿宋_GB2312" w:hAnsi="宋体" w:eastAsia="仿宋_GB2312" w:cs="宋体"/>
          <w:sz w:val="28"/>
          <w:szCs w:val="28"/>
          <w:u w:val="thick"/>
        </w:rPr>
        <w:t>用人单位营业执照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ascii="仿宋_GB2312" w:hAnsi="宋体" w:eastAsia="仿宋_GB2312" w:cs="宋体"/>
          <w:sz w:val="28"/>
          <w:szCs w:val="28"/>
          <w:u w:val="thick"/>
        </w:rPr>
        <w:t>企业银行账户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ascii="仿宋_GB2312" w:hAnsi="宋体" w:eastAsia="仿宋_GB2312" w:cs="宋体"/>
          <w:sz w:val="28"/>
          <w:szCs w:val="28"/>
          <w:u w:val="thick"/>
        </w:rPr>
        <w:t>企业划型依据</w:t>
      </w:r>
      <w:r>
        <w:rPr>
          <w:rFonts w:hint="eastAsia" w:ascii="仿宋_GB2312" w:eastAsia="仿宋_GB2312"/>
          <w:sz w:val="28"/>
          <w:szCs w:val="28"/>
        </w:rPr>
        <w:t>（划型材料具体见温馨提示）。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2.</w:t>
      </w:r>
      <w:r>
        <w:rPr>
          <w:rFonts w:hint="eastAsia" w:ascii="仿宋_GB2312" w:eastAsia="仿宋_GB2312"/>
          <w:b/>
          <w:sz w:val="28"/>
          <w:szCs w:val="28"/>
        </w:rPr>
        <w:t>查看上传附件界面：</w:t>
      </w:r>
      <w:r>
        <w:rPr>
          <w:rFonts w:hint="eastAsia" w:ascii="仿宋_GB2312" w:eastAsia="仿宋_GB2312"/>
          <w:sz w:val="28"/>
          <w:szCs w:val="28"/>
        </w:rPr>
        <w:t>申请表单填写完，窗口下拉可查看单位信息需上传的附件材料。若关闭了窗口，也可点击该记录的蓝色字体“</w:t>
      </w:r>
      <w:r>
        <w:rPr>
          <w:rFonts w:hint="eastAsia" w:ascii="仿宋_GB2312" w:eastAsia="仿宋_GB2312"/>
          <w:b/>
          <w:sz w:val="28"/>
          <w:szCs w:val="28"/>
        </w:rPr>
        <w:t>社会保险补贴</w:t>
      </w:r>
      <w:r>
        <w:rPr>
          <w:rFonts w:hint="eastAsia" w:ascii="仿宋_GB2312" w:eastAsia="仿宋_GB2312"/>
          <w:sz w:val="28"/>
          <w:szCs w:val="28"/>
        </w:rPr>
        <w:t>”，查看基本信息的填写和上传的附件。</w:t>
      </w:r>
    </w:p>
    <w:p>
      <w:pPr>
        <w:spacing w:afterLines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3.确认是否上传成功：</w:t>
      </w:r>
      <w:r>
        <w:rPr>
          <w:rFonts w:hint="eastAsia" w:ascii="仿宋_GB2312" w:eastAsia="仿宋_GB2312"/>
          <w:sz w:val="28"/>
          <w:szCs w:val="28"/>
        </w:rPr>
        <w:t>上传附件，只要对应点击</w:t>
      </w:r>
      <w:r>
        <w:rPr>
          <w:rFonts w:hint="eastAsia" w:ascii="仿宋_GB2312" w:eastAsia="仿宋_GB2312"/>
          <w:b/>
          <w:sz w:val="28"/>
          <w:szCs w:val="28"/>
        </w:rPr>
        <w:t>“上传材料”</w:t>
      </w:r>
      <w:r>
        <w:rPr>
          <w:rFonts w:hint="eastAsia" w:ascii="仿宋_GB2312" w:eastAsia="仿宋_GB2312"/>
          <w:sz w:val="28"/>
          <w:szCs w:val="28"/>
        </w:rPr>
        <w:t>，点击</w:t>
      </w:r>
      <w:r>
        <w:rPr>
          <w:rFonts w:hint="eastAsia" w:ascii="仿宋_GB2312" w:eastAsia="仿宋_GB2312"/>
          <w:b/>
          <w:sz w:val="28"/>
          <w:szCs w:val="28"/>
        </w:rPr>
        <w:t>“选择文件”</w:t>
      </w:r>
      <w:r>
        <w:rPr>
          <w:rFonts w:hint="eastAsia" w:ascii="仿宋_GB2312" w:eastAsia="仿宋_GB2312"/>
          <w:sz w:val="28"/>
          <w:szCs w:val="28"/>
        </w:rPr>
        <w:t>，选择上传的文件，出现</w:t>
      </w:r>
      <w:r>
        <w:rPr>
          <w:rFonts w:hint="eastAsia" w:ascii="仿宋_GB2312" w:eastAsia="仿宋_GB2312"/>
          <w:b/>
          <w:sz w:val="28"/>
          <w:szCs w:val="28"/>
        </w:rPr>
        <w:t>“准备就绪”</w:t>
      </w:r>
      <w:r>
        <w:rPr>
          <w:rFonts w:hint="eastAsia" w:ascii="仿宋_GB2312" w:eastAsia="仿宋_GB2312"/>
          <w:sz w:val="28"/>
          <w:szCs w:val="28"/>
        </w:rPr>
        <w:t>字样，点击</w:t>
      </w:r>
      <w:r>
        <w:rPr>
          <w:rFonts w:hint="eastAsia" w:ascii="仿宋_GB2312" w:eastAsia="仿宋_GB2312"/>
          <w:b/>
          <w:sz w:val="28"/>
          <w:szCs w:val="28"/>
        </w:rPr>
        <w:t>“保存”</w:t>
      </w:r>
      <w:r>
        <w:rPr>
          <w:rFonts w:hint="eastAsia" w:ascii="仿宋_GB2312" w:eastAsia="仿宋_GB2312"/>
          <w:sz w:val="28"/>
          <w:szCs w:val="28"/>
        </w:rPr>
        <w:t>，出现</w:t>
      </w:r>
      <w:r>
        <w:rPr>
          <w:rFonts w:hint="eastAsia" w:ascii="仿宋_GB2312" w:eastAsia="仿宋_GB2312"/>
          <w:b/>
          <w:sz w:val="28"/>
          <w:szCs w:val="28"/>
        </w:rPr>
        <w:t>“保存成功”</w:t>
      </w:r>
      <w:r>
        <w:rPr>
          <w:rFonts w:hint="eastAsia" w:ascii="仿宋_GB2312" w:eastAsia="仿宋_GB2312"/>
          <w:sz w:val="28"/>
          <w:szCs w:val="28"/>
        </w:rPr>
        <w:t>字样，即完成附件上传。</w:t>
      </w:r>
    </w:p>
    <w:p>
      <w:pPr>
        <w:spacing w:beforeLines="50" w:afterLines="50" w:line="3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（四）补贴人员名册录入/增加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1.查看并增加人员名册：</w:t>
      </w:r>
    </w:p>
    <w:p>
      <w:pPr>
        <w:spacing w:after="50" w:line="34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途径一：</w:t>
      </w:r>
      <w:r>
        <w:rPr>
          <w:rFonts w:hint="eastAsia" w:ascii="仿宋_GB2312" w:hAnsi="宋体" w:eastAsia="仿宋_GB2312" w:cs="宋体"/>
          <w:sz w:val="28"/>
          <w:szCs w:val="28"/>
        </w:rPr>
        <w:t>点击“保存并添加人员”，看到“保存成功”字样后，点击确定，跳转名册的界面，点击“新增”，跳转填写员工基本信息，在“招用人员姓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名”中选择符合申请的员工（若无员工可以选择请先完成用工备案后即可），填写带“</w:t>
      </w:r>
      <w:r>
        <w:rPr>
          <w:rFonts w:hint="eastAsia" w:ascii="仿宋_GB2312" w:hAnsi="宋体" w:eastAsia="仿宋_GB2312" w:cs="宋体"/>
          <w:b/>
          <w:sz w:val="28"/>
          <w:szCs w:val="28"/>
        </w:rPr>
        <w:t>*</w:t>
      </w:r>
      <w:r>
        <w:rPr>
          <w:rFonts w:hint="eastAsia" w:ascii="仿宋_GB2312" w:hAnsi="宋体" w:eastAsia="仿宋_GB2312" w:cs="宋体"/>
          <w:sz w:val="28"/>
          <w:szCs w:val="28"/>
        </w:rPr>
        <w:t>”号的信息。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途径二：</w:t>
      </w:r>
      <w:r>
        <w:rPr>
          <w:rFonts w:hint="eastAsia" w:ascii="仿宋_GB2312" w:eastAsia="仿宋_GB2312"/>
          <w:sz w:val="28"/>
          <w:szCs w:val="28"/>
        </w:rPr>
        <w:t>查看该申请记录，点击“人员名册”，也可查看到补贴人员名册情况，点击“新增”</w:t>
      </w:r>
      <w:r>
        <w:rPr>
          <w:rFonts w:hint="eastAsia" w:ascii="仿宋_GB2312" w:hAnsi="宋体" w:eastAsia="仿宋_GB2312" w:cs="宋体"/>
          <w:sz w:val="28"/>
          <w:szCs w:val="28"/>
        </w:rPr>
        <w:t>，跳转填写员工基本信息，在“招用人员姓名”中选择符合申请的员工（若无员工可以选择请先完成用工备案后即可），填写带“</w:t>
      </w:r>
      <w:r>
        <w:rPr>
          <w:rFonts w:hint="eastAsia" w:ascii="仿宋_GB2312" w:hAnsi="宋体" w:eastAsia="仿宋_GB2312" w:cs="宋体"/>
          <w:b/>
          <w:sz w:val="28"/>
          <w:szCs w:val="28"/>
        </w:rPr>
        <w:t>*</w:t>
      </w:r>
      <w:r>
        <w:rPr>
          <w:rFonts w:hint="eastAsia" w:ascii="仿宋_GB2312" w:hAnsi="宋体" w:eastAsia="仿宋_GB2312" w:cs="宋体"/>
          <w:sz w:val="28"/>
          <w:szCs w:val="28"/>
        </w:rPr>
        <w:t>”号的信息。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2.部分填写内容解释：</w:t>
      </w:r>
    </w:p>
    <w:p>
      <w:pPr>
        <w:spacing w:after="50" w:line="34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（1）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“合同类型”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“合同起始时间”</w:t>
      </w:r>
      <w:r>
        <w:rPr>
          <w:rFonts w:hint="eastAsia" w:ascii="仿宋_GB2312" w:hAnsi="宋体" w:eastAsia="仿宋_GB2312" w:cs="宋体"/>
          <w:sz w:val="28"/>
          <w:szCs w:val="28"/>
        </w:rPr>
        <w:t>和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“合同结束时间”</w:t>
      </w:r>
      <w:r>
        <w:rPr>
          <w:rFonts w:hint="eastAsia" w:ascii="仿宋_GB2312" w:hAnsi="宋体" w:eastAsia="仿宋_GB2312" w:cs="宋体"/>
          <w:sz w:val="28"/>
          <w:szCs w:val="28"/>
        </w:rPr>
        <w:t>必须和纸质合同、网上用工备案时间一致（根据用工备案的合同时间自动生成）；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“是否初次享受补贴”</w:t>
      </w:r>
      <w:r>
        <w:rPr>
          <w:rFonts w:hint="eastAsia" w:ascii="仿宋_GB2312" w:hAnsi="宋体" w:eastAsia="仿宋_GB2312" w:cs="宋体"/>
          <w:sz w:val="28"/>
          <w:szCs w:val="28"/>
        </w:rPr>
        <w:t>，如果员工为初次申请，选择“是”，否则选择：否；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（3）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“本次申请期限”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按季度选择，季度（1/4/7/10）月前15日申请上一季度补贴。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3.上传员工基本信息附件材料：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（1）在人员名册中，查看到该员工记录，点击左边的蓝色字体“修改”，下拉窗口，即可查看并上传员工基本信息附件。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（2）所需上传材料：</w:t>
      </w:r>
      <w:r>
        <w:rPr>
          <w:rFonts w:hint="eastAsia" w:ascii="仿宋_GB2312" w:eastAsia="仿宋_GB2312"/>
          <w:sz w:val="28"/>
          <w:szCs w:val="28"/>
          <w:u w:val="thick"/>
        </w:rPr>
        <w:t>该员工身份证正反面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thick"/>
        </w:rPr>
        <w:t>高校毕业证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thick"/>
        </w:rPr>
        <w:t>劳动合同（劳动合同全部页面）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thick"/>
        </w:rPr>
        <w:t>申请月份的参保材料（涉及申请补贴月份的缴纳社保明细）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after="50" w:line="340" w:lineRule="exact"/>
        <w:ind w:firstLine="562" w:firstLineChars="200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（五）注意事项</w:t>
      </w:r>
    </w:p>
    <w:p>
      <w:pPr>
        <w:spacing w:afterLines="50" w:line="40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</w:t>
      </w:r>
      <w:r>
        <w:rPr>
          <w:rFonts w:hint="eastAsia" w:ascii="仿宋_GB2312" w:eastAsia="仿宋_GB2312"/>
          <w:b/>
          <w:sz w:val="28"/>
          <w:szCs w:val="28"/>
        </w:rPr>
        <w:t>申请补贴时，企业须已完成对申请人的劳动合同网上用工备案。网上用工备案由单位在此网站通过单位登陆的方式完成，操作指引可登陆网站后首页显示的“操作向导——新签合同、续签合同、终止解除合同”查看。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上传材料文件大小不超过2M，可电脑登</w:t>
      </w:r>
      <w:r>
        <w:rPr>
          <w:rFonts w:hint="eastAsia" w:ascii="仿宋_GB2312" w:eastAsia="仿宋_GB2312"/>
          <w:sz w:val="28"/>
          <w:szCs w:val="28"/>
          <w:lang w:eastAsia="zh-CN"/>
        </w:rPr>
        <w:t>录</w:t>
      </w:r>
      <w:r>
        <w:rPr>
          <w:rFonts w:hint="eastAsia" w:ascii="仿宋_GB2312" w:eastAsia="仿宋_GB2312"/>
          <w:sz w:val="28"/>
          <w:szCs w:val="28"/>
        </w:rPr>
        <w:t>微信电脑版，通过“文件传输助手”，文件会自动缩小，后直接上传网站，也可用图片处理软件，进行文件大小处理。</w:t>
      </w:r>
    </w:p>
    <w:p>
      <w:pPr>
        <w:spacing w:afterLines="50" w:line="34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b/>
          <w:sz w:val="28"/>
          <w:szCs w:val="28"/>
        </w:rPr>
        <w:t>若申请补贴的员工</w:t>
      </w:r>
      <w:r>
        <w:rPr>
          <w:rFonts w:hint="eastAsia" w:ascii="仿宋_GB2312" w:hAnsi="宋体" w:eastAsia="仿宋_GB2312" w:cs="宋体"/>
          <w:b/>
          <w:sz w:val="28"/>
          <w:szCs w:val="28"/>
        </w:rPr>
        <w:t>续签劳动合同，用人单位应及时更新合同备案，并在补贴申请时上传续签的劳动合同并提交相关复印件。</w:t>
      </w:r>
    </w:p>
    <w:p>
      <w:pPr>
        <w:spacing w:after="160" w:line="360" w:lineRule="exact"/>
        <w:ind w:firstLine="562" w:firstLineChars="200"/>
        <w:rPr>
          <w:rFonts w:ascii="仿宋_GB2312" w:hAnsi="黑体" w:eastAsia="仿宋_GB2312" w:cs="Times New Roman"/>
          <w:b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（六）审核意见反馈</w:t>
      </w:r>
    </w:p>
    <w:p>
      <w:pPr>
        <w:spacing w:after="160"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上传完所需材料，点击“提交申请”，点击“确定”，审核状态为“待审核”，等待审核结果。</w:t>
      </w:r>
    </w:p>
    <w:p>
      <w:pPr>
        <w:spacing w:after="160"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若</w:t>
      </w:r>
      <w:r>
        <w:rPr>
          <w:rFonts w:hint="eastAsia" w:ascii="仿宋_GB2312" w:hAnsi="宋体" w:eastAsia="仿宋_GB2312" w:cs="宋体"/>
          <w:b/>
          <w:sz w:val="28"/>
          <w:szCs w:val="28"/>
        </w:rPr>
        <w:t>审核不通过</w:t>
      </w:r>
      <w:r>
        <w:rPr>
          <w:rFonts w:hint="eastAsia" w:ascii="仿宋_GB2312" w:hAnsi="宋体" w:eastAsia="仿宋_GB2312" w:cs="宋体"/>
          <w:sz w:val="28"/>
          <w:szCs w:val="28"/>
        </w:rPr>
        <w:t>，可查看该申请记录，点击“审核不通过”字样，可查看审核不通过原因。</w:t>
      </w:r>
    </w:p>
    <w:p>
      <w:pPr>
        <w:spacing w:after="160"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若</w:t>
      </w:r>
      <w:r>
        <w:rPr>
          <w:rFonts w:hint="eastAsia" w:ascii="仿宋_GB2312" w:hAnsi="宋体" w:eastAsia="仿宋_GB2312" w:cs="宋体"/>
          <w:b/>
          <w:sz w:val="28"/>
          <w:szCs w:val="28"/>
        </w:rPr>
        <w:t>审核通过</w:t>
      </w:r>
      <w:r>
        <w:rPr>
          <w:rFonts w:hint="eastAsia" w:ascii="仿宋_GB2312" w:hAnsi="宋体" w:eastAsia="仿宋_GB2312" w:cs="宋体"/>
          <w:sz w:val="28"/>
          <w:szCs w:val="28"/>
        </w:rPr>
        <w:t>，可查看该申请记录，点击“预审通过”字样，可查看审核意见和所需提交的纸质资料。</w:t>
      </w:r>
    </w:p>
    <w:p>
      <w:pPr>
        <w:spacing w:after="160" w:line="360" w:lineRule="exact"/>
        <w:ind w:firstLine="562" w:firstLineChars="200"/>
        <w:rPr>
          <w:rFonts w:ascii="仿宋_GB2312" w:hAnsi="黑体" w:eastAsia="仿宋_GB2312" w:cs="Times New Roman"/>
          <w:b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（七）纸质申请材料提交要求</w:t>
      </w:r>
    </w:p>
    <w:p>
      <w:pPr>
        <w:spacing w:after="160" w:line="30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1.提交时限：</w:t>
      </w:r>
      <w:r>
        <w:rPr>
          <w:rFonts w:hint="eastAsia" w:ascii="仿宋_GB2312" w:hAnsi="宋体" w:eastAsia="仿宋_GB2312" w:cs="宋体"/>
          <w:sz w:val="28"/>
          <w:szCs w:val="28"/>
        </w:rPr>
        <w:t>预审通过后，请10个工作日内携带以下资料前往</w:t>
      </w:r>
      <w:r>
        <w:rPr>
          <w:rFonts w:hint="eastAsia" w:ascii="仿宋_GB2312" w:hAnsi="宋体" w:eastAsia="仿宋_GB2312" w:cs="宋体"/>
          <w:b/>
          <w:sz w:val="28"/>
          <w:szCs w:val="28"/>
          <w:u w:val="single"/>
        </w:rPr>
        <w:t>单位所在地的所属镇人力资源和社会保障所</w:t>
      </w:r>
      <w:r>
        <w:rPr>
          <w:rFonts w:hint="eastAsia" w:ascii="仿宋_GB2312" w:hAnsi="宋体" w:eastAsia="仿宋_GB2312" w:cs="宋体"/>
          <w:sz w:val="28"/>
          <w:szCs w:val="28"/>
        </w:rPr>
        <w:t>，审核相关材料。</w:t>
      </w:r>
    </w:p>
    <w:p>
      <w:pPr>
        <w:spacing w:afterLines="50" w:line="300" w:lineRule="exact"/>
        <w:ind w:firstLine="562" w:firstLineChars="200"/>
        <w:rPr>
          <w:rFonts w:ascii="仿宋_GB2312" w:hAnsi="黑体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2.材料清单</w:t>
      </w:r>
      <w:r>
        <w:rPr>
          <w:rFonts w:hint="eastAsia" w:ascii="仿宋_GB2312" w:hAnsi="黑体" w:eastAsia="仿宋_GB2312" w:cs="Times New Roman"/>
          <w:b/>
          <w:sz w:val="28"/>
          <w:szCs w:val="28"/>
        </w:rPr>
        <w:t>（待网上预审通过后再根据相关要求打印并提交纸质材料）：</w:t>
      </w:r>
    </w:p>
    <w:tbl>
      <w:tblPr>
        <w:tblStyle w:val="6"/>
        <w:tblW w:w="1598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0"/>
        <w:gridCol w:w="80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0" w:type="dxa"/>
          </w:tcPr>
          <w:p>
            <w:pPr>
              <w:spacing w:after="0" w:afterLines="50" w:line="360" w:lineRule="exact"/>
              <w:jc w:val="center"/>
              <w:rPr>
                <w:rFonts w:ascii="仿宋_GB2312" w:hAnsi="黑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初次申请材料</w:t>
            </w:r>
          </w:p>
        </w:tc>
        <w:tc>
          <w:tcPr>
            <w:tcW w:w="8024" w:type="dxa"/>
          </w:tcPr>
          <w:p>
            <w:pPr>
              <w:spacing w:after="0" w:afterLines="50" w:line="360" w:lineRule="exact"/>
              <w:jc w:val="center"/>
              <w:rPr>
                <w:rFonts w:ascii="仿宋_GB2312" w:hAnsi="黑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  <w:t>延续申请材料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0" w:type="dxa"/>
          </w:tcPr>
          <w:p>
            <w:pPr>
              <w:spacing w:after="0" w:afterLines="50" w:line="34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（1）网上打印申请表一份（盖单位公章）；</w:t>
            </w:r>
          </w:p>
          <w:p>
            <w:pPr>
              <w:spacing w:after="0" w:afterLines="50" w:line="34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（2）网上打印人员名册一式一份（盖单位公章）；</w:t>
            </w:r>
          </w:p>
          <w:p>
            <w:pPr>
              <w:spacing w:after="0" w:afterLines="50" w:line="34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（3）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符合条件人员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基本身份材料复印件一份；</w:t>
            </w:r>
          </w:p>
          <w:p>
            <w:pPr>
              <w:spacing w:after="0" w:afterLines="50" w:line="34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（4）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符合条件人员毕业证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复印件一份；</w:t>
            </w:r>
          </w:p>
          <w:p>
            <w:pPr>
              <w:spacing w:after="0" w:afterLines="50" w:line="3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（5）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符合条件人员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劳动合同复印件一份；</w:t>
            </w:r>
          </w:p>
          <w:p>
            <w:pPr>
              <w:spacing w:after="0" w:afterLines="50" w:line="3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（6）单位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double"/>
              </w:rPr>
              <w:t>初次申请</w:t>
            </w:r>
            <w:r>
              <w:rPr>
                <w:rFonts w:hint="eastAsia" w:ascii="仿宋_GB2312" w:eastAsia="仿宋_GB2312"/>
                <w:sz w:val="28"/>
                <w:szCs w:val="28"/>
              </w:rPr>
              <w:t>提供单位基本账户复印件（盖单位公章）。</w:t>
            </w:r>
          </w:p>
        </w:tc>
        <w:tc>
          <w:tcPr>
            <w:tcW w:w="8024" w:type="dxa"/>
          </w:tcPr>
          <w:p>
            <w:pPr>
              <w:spacing w:after="0" w:afterLines="50" w:line="34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（1）网上打印申请表一份（盖单位公章）</w:t>
            </w:r>
          </w:p>
          <w:p>
            <w:pPr>
              <w:spacing w:after="0" w:afterLines="50" w:line="34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（2）网上打印人员名册一式一份（盖单位公章）；</w:t>
            </w:r>
          </w:p>
          <w:p>
            <w:pPr>
              <w:spacing w:after="0" w:afterLines="50" w:line="34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（3）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续签合同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复印件一份/本期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新增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人员劳动合同复印件一份;</w:t>
            </w:r>
          </w:p>
          <w:p>
            <w:pPr>
              <w:spacing w:after="0" w:afterLines="50" w:line="34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（4）本期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新增</w:t>
            </w:r>
            <w:r>
              <w:rPr>
                <w:rFonts w:hint="eastAsia" w:ascii="仿宋_GB2312" w:eastAsia="仿宋_GB2312"/>
                <w:sz w:val="28"/>
                <w:szCs w:val="28"/>
              </w:rPr>
              <w:t>符合条件人员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基本身份材料复印件一份；</w:t>
            </w:r>
          </w:p>
          <w:p>
            <w:pPr>
              <w:spacing w:after="0" w:afterLines="50" w:line="340" w:lineRule="exact"/>
              <w:rPr>
                <w:rFonts w:ascii="仿宋_GB2312" w:hAnsi="黑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（5）本期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新增</w:t>
            </w:r>
            <w:r>
              <w:rPr>
                <w:rFonts w:hint="eastAsia" w:ascii="仿宋_GB2312" w:eastAsia="仿宋_GB2312"/>
                <w:sz w:val="28"/>
                <w:szCs w:val="28"/>
              </w:rPr>
              <w:t>符合条件人员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毕业证复印件一份。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4" w:type="dxa"/>
            <w:gridSpan w:val="2"/>
          </w:tcPr>
          <w:p>
            <w:pPr>
              <w:spacing w:after="0" w:afterLines="50" w:line="3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FF0000"/>
                <w:sz w:val="28"/>
                <w:szCs w:val="28"/>
              </w:rPr>
              <w:t>“基本身份材料”包括身份证、社会保障卡、港澳居民身份证、台湾居民来往大陆通行证等。</w:t>
            </w:r>
          </w:p>
        </w:tc>
      </w:tr>
    </w:tbl>
    <w:p>
      <w:pPr>
        <w:spacing w:after="0" w:line="30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六、注意事项</w:t>
      </w:r>
    </w:p>
    <w:p>
      <w:pPr>
        <w:spacing w:afterLines="50" w:line="3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（一）延续申请请在</w:t>
      </w:r>
      <w:r>
        <w:rPr>
          <w:rFonts w:hint="eastAsia" w:ascii="仿宋_GB2312" w:hAnsi="宋体" w:eastAsia="仿宋_GB2312" w:cs="宋体"/>
          <w:b/>
          <w:sz w:val="28"/>
          <w:szCs w:val="28"/>
        </w:rPr>
        <w:t>1、4、7、10月前15日</w:t>
      </w:r>
      <w:r>
        <w:rPr>
          <w:rFonts w:hint="eastAsia" w:ascii="仿宋_GB2312" w:hAnsi="宋体" w:eastAsia="仿宋_GB2312" w:cs="宋体"/>
          <w:sz w:val="28"/>
          <w:szCs w:val="28"/>
        </w:rPr>
        <w:t>登陆系统，点击上季度已通过的申请记录中有“</w:t>
      </w:r>
      <w:r>
        <w:rPr>
          <w:rFonts w:hint="eastAsia" w:ascii="仿宋_GB2312" w:hAnsi="宋体" w:eastAsia="仿宋_GB2312" w:cs="宋体"/>
          <w:b/>
          <w:sz w:val="28"/>
          <w:szCs w:val="28"/>
        </w:rPr>
        <w:t>延续申请</w:t>
      </w:r>
      <w:r>
        <w:rPr>
          <w:rFonts w:hint="eastAsia" w:ascii="仿宋_GB2312" w:hAnsi="宋体" w:eastAsia="仿宋_GB2312" w:cs="宋体"/>
          <w:sz w:val="28"/>
          <w:szCs w:val="28"/>
        </w:rPr>
        <w:t>”字眼，稍事等待会自动生成一条新的申请记录，在人员名册中修改申请员工详细信息中的“补贴申请期限”（按季度选择），同时确认网上用工合同时间、类型和纸质合同时间一致，即可提交申请。</w:t>
      </w:r>
    </w:p>
    <w:p>
      <w:pPr>
        <w:spacing w:afterLines="50" w:line="3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二）网上人员名册导出：点击申请记录的“人员名册”，右上角有个“导出”字样，点击后将excel文档保存，将内容打印在一张A4纸内。（若点击后未有相关窗口弹出，因浏览器设置了限制窗口弹出，请修改浏览器设置并重启）。</w:t>
      </w:r>
    </w:p>
    <w:p>
      <w:pPr>
        <w:spacing w:line="34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七、各镇受理机构地址和联系电话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4080"/>
        <w:gridCol w:w="1559"/>
        <w:gridCol w:w="2268"/>
        <w:gridCol w:w="3857"/>
        <w:gridCol w:w="13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单位地址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3857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单位地址</w:t>
            </w:r>
          </w:p>
        </w:tc>
        <w:tc>
          <w:tcPr>
            <w:tcW w:w="1388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沙坪街道人社所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鹤山市沙坪街道新城路302号（即沙坪镇第三小学与电信大楼之间）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8888797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鹤城镇人社所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鹤山市鹤城镇昆源路8号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8388559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雅瑶镇人社所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鹤山市雅瑶镇为民路29号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8286065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共和镇服务中心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鹤山市共和镇共建路427号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8308990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古劳镇人社所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鹤山市古劳镇三连工业区三区二号公共服务中心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8761233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址山镇人社所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鹤山市址山镇教育路13号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8315689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桃源镇人社所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桃源大道北17号公共服务中心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8211319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宅梧镇人社所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宅梧镇梧岗中路55号公共服务中心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8633429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龙口镇人社所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鹤山龙口镇兴业街2-1号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8738311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双合镇人社所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鹤山市双合镇府前路33号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8636166</w:t>
            </w:r>
          </w:p>
        </w:tc>
      </w:tr>
    </w:tbl>
    <w:p>
      <w:pPr>
        <w:spacing w:after="160" w:line="220" w:lineRule="atLeast"/>
        <w:ind w:firstLine="560" w:firstLineChars="200"/>
        <w:rPr>
          <w:rFonts w:ascii="仿宋_GB2312" w:eastAsia="仿宋_GB2312"/>
          <w:sz w:val="28"/>
          <w:szCs w:val="28"/>
        </w:rPr>
      </w:pPr>
    </w:p>
    <w:sectPr>
      <w:headerReference r:id="rId5" w:type="default"/>
      <w:pgSz w:w="16838" w:h="11906" w:orient="landscape"/>
      <w:pgMar w:top="567" w:right="567" w:bottom="284" w:left="567" w:header="0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68F6"/>
    <w:rsid w:val="00062377"/>
    <w:rsid w:val="0009502B"/>
    <w:rsid w:val="000B5DE0"/>
    <w:rsid w:val="000B7573"/>
    <w:rsid w:val="000C62CF"/>
    <w:rsid w:val="000E1103"/>
    <w:rsid w:val="000E38CE"/>
    <w:rsid w:val="0010000F"/>
    <w:rsid w:val="00135A1E"/>
    <w:rsid w:val="00166744"/>
    <w:rsid w:val="00177788"/>
    <w:rsid w:val="0019462A"/>
    <w:rsid w:val="001F09F6"/>
    <w:rsid w:val="00202137"/>
    <w:rsid w:val="0025332B"/>
    <w:rsid w:val="00290204"/>
    <w:rsid w:val="0029443C"/>
    <w:rsid w:val="002D3691"/>
    <w:rsid w:val="002D6309"/>
    <w:rsid w:val="002E4B4C"/>
    <w:rsid w:val="002E68BE"/>
    <w:rsid w:val="00305CF3"/>
    <w:rsid w:val="003132A9"/>
    <w:rsid w:val="00323174"/>
    <w:rsid w:val="00323B43"/>
    <w:rsid w:val="00331A4A"/>
    <w:rsid w:val="00341FD8"/>
    <w:rsid w:val="00365503"/>
    <w:rsid w:val="003669EC"/>
    <w:rsid w:val="003902D0"/>
    <w:rsid w:val="00392AFF"/>
    <w:rsid w:val="003945A8"/>
    <w:rsid w:val="00397D77"/>
    <w:rsid w:val="003B169D"/>
    <w:rsid w:val="003D37D8"/>
    <w:rsid w:val="003D51E4"/>
    <w:rsid w:val="003F05BE"/>
    <w:rsid w:val="00402FDE"/>
    <w:rsid w:val="00426133"/>
    <w:rsid w:val="0043020D"/>
    <w:rsid w:val="004358AB"/>
    <w:rsid w:val="00440209"/>
    <w:rsid w:val="00452F95"/>
    <w:rsid w:val="00460347"/>
    <w:rsid w:val="004C3D34"/>
    <w:rsid w:val="004C6917"/>
    <w:rsid w:val="004F6C08"/>
    <w:rsid w:val="00555CAF"/>
    <w:rsid w:val="00594031"/>
    <w:rsid w:val="005B60F9"/>
    <w:rsid w:val="005C2727"/>
    <w:rsid w:val="005D329F"/>
    <w:rsid w:val="006017AF"/>
    <w:rsid w:val="00616B8C"/>
    <w:rsid w:val="00624CF0"/>
    <w:rsid w:val="006352B4"/>
    <w:rsid w:val="006665F6"/>
    <w:rsid w:val="00667981"/>
    <w:rsid w:val="006753CC"/>
    <w:rsid w:val="006C1321"/>
    <w:rsid w:val="006D4EA7"/>
    <w:rsid w:val="00723501"/>
    <w:rsid w:val="00730700"/>
    <w:rsid w:val="00741C99"/>
    <w:rsid w:val="00771EE4"/>
    <w:rsid w:val="007763AB"/>
    <w:rsid w:val="00782341"/>
    <w:rsid w:val="00785C21"/>
    <w:rsid w:val="00785CC7"/>
    <w:rsid w:val="00790E8E"/>
    <w:rsid w:val="00797A27"/>
    <w:rsid w:val="007D0F70"/>
    <w:rsid w:val="00813EBF"/>
    <w:rsid w:val="00820B4A"/>
    <w:rsid w:val="008372B3"/>
    <w:rsid w:val="00846BD8"/>
    <w:rsid w:val="00847101"/>
    <w:rsid w:val="00850707"/>
    <w:rsid w:val="0085177D"/>
    <w:rsid w:val="00854252"/>
    <w:rsid w:val="008545EC"/>
    <w:rsid w:val="00885EBA"/>
    <w:rsid w:val="0088793E"/>
    <w:rsid w:val="00893736"/>
    <w:rsid w:val="008A1B40"/>
    <w:rsid w:val="008B363D"/>
    <w:rsid w:val="008B7726"/>
    <w:rsid w:val="008E0D0E"/>
    <w:rsid w:val="008E149B"/>
    <w:rsid w:val="008F0865"/>
    <w:rsid w:val="009107E0"/>
    <w:rsid w:val="009322A2"/>
    <w:rsid w:val="0096049C"/>
    <w:rsid w:val="009623E9"/>
    <w:rsid w:val="0096348E"/>
    <w:rsid w:val="00976D45"/>
    <w:rsid w:val="009842F0"/>
    <w:rsid w:val="009B5E0C"/>
    <w:rsid w:val="00A224BA"/>
    <w:rsid w:val="00A34AE2"/>
    <w:rsid w:val="00A34E09"/>
    <w:rsid w:val="00A35338"/>
    <w:rsid w:val="00A6106C"/>
    <w:rsid w:val="00A613C7"/>
    <w:rsid w:val="00A62AA5"/>
    <w:rsid w:val="00A63AE7"/>
    <w:rsid w:val="00AC00BF"/>
    <w:rsid w:val="00AD23B3"/>
    <w:rsid w:val="00AD5C15"/>
    <w:rsid w:val="00AE5C63"/>
    <w:rsid w:val="00AF6181"/>
    <w:rsid w:val="00B02F23"/>
    <w:rsid w:val="00B10EB3"/>
    <w:rsid w:val="00B1418B"/>
    <w:rsid w:val="00B44B05"/>
    <w:rsid w:val="00B568E7"/>
    <w:rsid w:val="00B63F10"/>
    <w:rsid w:val="00BA32DB"/>
    <w:rsid w:val="00BA4701"/>
    <w:rsid w:val="00BB64B8"/>
    <w:rsid w:val="00BD36CC"/>
    <w:rsid w:val="00BD6DF3"/>
    <w:rsid w:val="00C20213"/>
    <w:rsid w:val="00C275EE"/>
    <w:rsid w:val="00C36C5B"/>
    <w:rsid w:val="00C454CF"/>
    <w:rsid w:val="00C8119A"/>
    <w:rsid w:val="00CB01B8"/>
    <w:rsid w:val="00CC09FA"/>
    <w:rsid w:val="00CD7B72"/>
    <w:rsid w:val="00CF7198"/>
    <w:rsid w:val="00D00419"/>
    <w:rsid w:val="00D31D50"/>
    <w:rsid w:val="00D3438F"/>
    <w:rsid w:val="00D42C74"/>
    <w:rsid w:val="00D459A8"/>
    <w:rsid w:val="00D61D7E"/>
    <w:rsid w:val="00D85C30"/>
    <w:rsid w:val="00D96A52"/>
    <w:rsid w:val="00DD3416"/>
    <w:rsid w:val="00DD3645"/>
    <w:rsid w:val="00DF04A5"/>
    <w:rsid w:val="00DF4FA8"/>
    <w:rsid w:val="00E0758D"/>
    <w:rsid w:val="00E355BC"/>
    <w:rsid w:val="00E95B8F"/>
    <w:rsid w:val="00E97F35"/>
    <w:rsid w:val="00EB7BCA"/>
    <w:rsid w:val="00EC0CEC"/>
    <w:rsid w:val="00EE55FF"/>
    <w:rsid w:val="00F03890"/>
    <w:rsid w:val="00F27F3F"/>
    <w:rsid w:val="00F36594"/>
    <w:rsid w:val="00F36ACC"/>
    <w:rsid w:val="00F53E79"/>
    <w:rsid w:val="00F608D5"/>
    <w:rsid w:val="00F72DDE"/>
    <w:rsid w:val="00F73C52"/>
    <w:rsid w:val="00F76F7E"/>
    <w:rsid w:val="00F77736"/>
    <w:rsid w:val="00FE2147"/>
    <w:rsid w:val="00FF285E"/>
    <w:rsid w:val="7CD87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496</Words>
  <Characters>2833</Characters>
  <Lines>23</Lines>
  <Paragraphs>6</Paragraphs>
  <TotalTime>2066</TotalTime>
  <ScaleCrop>false</ScaleCrop>
  <LinksUpToDate>false</LinksUpToDate>
  <CharactersWithSpaces>3323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二硕么么哒~~</cp:lastModifiedBy>
  <cp:lastPrinted>2020-05-28T02:59:00Z</cp:lastPrinted>
  <dcterms:modified xsi:type="dcterms:W3CDTF">2022-03-18T01:18:48Z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CFEA3DED17B24D28956E56F74FBDE0E8</vt:lpwstr>
  </property>
</Properties>
</file>