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E3" w:rsidRDefault="00A06CE3" w:rsidP="00A06CE3">
      <w:pPr>
        <w:rPr>
          <w:rFonts w:ascii="黑体" w:eastAsia="黑体" w:hAnsi="黑体" w:cs="黑体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"/>
        <w:gridCol w:w="2984"/>
        <w:gridCol w:w="3514"/>
        <w:gridCol w:w="3710"/>
        <w:gridCol w:w="2835"/>
      </w:tblGrid>
      <w:tr w:rsidR="00A06CE3" w:rsidTr="00A06CE3">
        <w:trPr>
          <w:trHeight w:val="497"/>
        </w:trPr>
        <w:tc>
          <w:tcPr>
            <w:tcW w:w="139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C8411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2021年度</w:t>
            </w:r>
            <w:r w:rsidR="00A06CE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>江门市会计专业技术人员继续教育专业科目学习形式</w:t>
            </w:r>
          </w:p>
        </w:tc>
      </w:tr>
      <w:tr w:rsidR="00A06CE3" w:rsidTr="00A06CE3">
        <w:trPr>
          <w:trHeight w:val="67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确认学分分值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学分确认方式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提交材料</w:t>
            </w:r>
          </w:p>
        </w:tc>
      </w:tr>
      <w:tr w:rsidR="00A06CE3" w:rsidTr="00A06CE3">
        <w:trPr>
          <w:trHeight w:val="166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参加由用人单位自行组织开展的</w:t>
            </w:r>
            <w:r w:rsidRPr="00646AE3">
              <w:rPr>
                <w:rStyle w:val="font01"/>
                <w:rFonts w:hAnsi="宋体" w:hint="default"/>
                <w:b w:val="0"/>
              </w:rPr>
              <w:t>面授</w:t>
            </w:r>
            <w:r>
              <w:rPr>
                <w:rStyle w:val="font31"/>
                <w:rFonts w:hAnsi="宋体" w:hint="default"/>
              </w:rPr>
              <w:t>继续教育培训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每天折算为20学分。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Pr="00646AE3" w:rsidRDefault="00A06CE3" w:rsidP="00150E90"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用人单位注册单位账号；上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传培训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计划，报财政部门复核；</w:t>
            </w:r>
            <w:r w:rsidRPr="00646A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财政部门复核通过培训计划后，用人单位导入培训人员名单确认学分。</w:t>
            </w:r>
            <w:r w:rsidR="00646A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2、如由高等院校、市级以上行业协会等开展培训的，可由培训机构备案后代为录入。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用人单位发布的培训通知。</w:t>
            </w:r>
          </w:p>
        </w:tc>
      </w:tr>
      <w:tr w:rsidR="00A06CE3" w:rsidTr="008B78BF">
        <w:trPr>
          <w:trHeight w:val="10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150E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</w:t>
            </w:r>
            <w:r>
              <w:rPr>
                <w:rStyle w:val="font01"/>
                <w:rFonts w:hAnsi="宋体" w:hint="default"/>
              </w:rPr>
              <w:t>远程</w:t>
            </w:r>
            <w:r>
              <w:rPr>
                <w:rStyle w:val="font31"/>
                <w:rFonts w:hAnsi="宋体" w:hint="default"/>
              </w:rPr>
              <w:t>施教机构继续教育培训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150E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在线学习每小时折算为2.5学分</w:t>
            </w:r>
            <w:r w:rsidR="00150E90"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150E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施教机构直接回传，会计人员无需申请。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150E90" w:rsidP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无。</w:t>
            </w:r>
          </w:p>
        </w:tc>
      </w:tr>
      <w:tr w:rsidR="00A06CE3" w:rsidTr="00A06CE3">
        <w:trPr>
          <w:trHeight w:val="134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参加国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家教育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行政主管部门承认的中专以上会计类学位学历教育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150E9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在校期间</w:t>
            </w:r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取得初级会计职称证书的无需进行继续教育；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毕业年度</w:t>
            </w:r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继续教育，确认</w:t>
            </w:r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当年继续教育90学分（无需再进行</w:t>
            </w:r>
            <w:proofErr w:type="gramStart"/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公需课</w:t>
            </w:r>
            <w:proofErr w:type="gramEnd"/>
            <w:r w:rsidR="00150E90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于毕业年度申请继续教育，由财政部门确认。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毕业证（学位证）电子版（扫描件）。</w:t>
            </w:r>
          </w:p>
        </w:tc>
      </w:tr>
      <w:tr w:rsidR="00A06CE3" w:rsidTr="008B78BF">
        <w:trPr>
          <w:trHeight w:val="15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通过全国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会计专业技术资格、注册会计师资格考试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每通过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科确认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当年</w:t>
            </w:r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继续教育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</w:t>
            </w:r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（无需再进行</w:t>
            </w:r>
            <w:proofErr w:type="gramStart"/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公需课</w:t>
            </w:r>
            <w:proofErr w:type="gramEnd"/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Pr="0079603C" w:rsidRDefault="0079603C" w:rsidP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由省财政厅录入，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无需申请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 w:rsidP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A06CE3" w:rsidTr="0079603C">
        <w:trPr>
          <w:trHeight w:val="6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确认学分分值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学分确认方式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提交材料</w:t>
            </w:r>
          </w:p>
        </w:tc>
      </w:tr>
      <w:tr w:rsidR="0079603C" w:rsidTr="008B78BF">
        <w:trPr>
          <w:trHeight w:val="102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通过资产评估师、税务师考试等国家资格目录清单中列明的会计类相关资格考试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862796" w:rsidP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每通过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科，确认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为通过专业科目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Pr="00862796" w:rsidRDefault="00862796" w:rsidP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会计人员自行申请，同级财政部门确认。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03C" w:rsidRDefault="00862796" w:rsidP="008627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上传带身份证信息的成绩单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截图（电子版成绩单）</w:t>
            </w:r>
            <w:r w:rsidR="0079603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9603C" w:rsidTr="008B78BF">
        <w:trPr>
          <w:trHeight w:val="136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承担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省财政厅或行业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组织（团体）的会计类科研课题，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课题结项</w:t>
            </w:r>
            <w:proofErr w:type="gram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1.独立承担确认为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2.与他人合作完成的，课题主持人折算为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90学分，其他参与人折算为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3C" w:rsidRDefault="0079603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结题书等有效证明材料1份</w:t>
            </w:r>
          </w:p>
        </w:tc>
      </w:tr>
      <w:tr w:rsidR="00A06CE3" w:rsidTr="008B78BF">
        <w:trPr>
          <w:trHeight w:val="165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在有国内统一刊号（CN）报刊上发表会计类论文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1.独立发表：每篇论文折算为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30学分；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2.与他人合作发表：第一作者折算为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30学分，其他作者每人折算为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会计人员自行申请，财政部门确认。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报刊封面、目录及论文内页的扫描件1份。</w:t>
            </w:r>
          </w:p>
        </w:tc>
      </w:tr>
      <w:tr w:rsidR="00A06CE3" w:rsidTr="00A06CE3">
        <w:trPr>
          <w:trHeight w:val="15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公开出版会计类书籍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1.独立出版：每本折算为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2.与他人合作出版：第一作者折算为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90学分，其他作者每人折算</w:t>
            </w:r>
            <w:r w:rsidR="00E27CBE"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2"/>
                <w:szCs w:val="22"/>
              </w:rPr>
              <w:t>专业科目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60学分。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会计人员自行申请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财政部门确认。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书籍封面、封底（包含书号）的扫描件1份。</w:t>
            </w:r>
          </w:p>
        </w:tc>
      </w:tr>
      <w:tr w:rsidR="00A06CE3" w:rsidTr="008B78BF">
        <w:trPr>
          <w:trHeight w:val="63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7960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参加注册会计师继续教育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E27CB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每年折算为</w:t>
            </w:r>
            <w:r w:rsidR="00E27CBE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当年继续教育90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学分</w:t>
            </w:r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（无需再进行</w:t>
            </w:r>
            <w:proofErr w:type="gramStart"/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公需课</w:t>
            </w:r>
            <w:proofErr w:type="gramEnd"/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省注协继续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教育系统回传</w:t>
            </w:r>
            <w:r w:rsidR="00C0620C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，会计人员无需申请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 w:rsidP="00C062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无。</w:t>
            </w:r>
          </w:p>
        </w:tc>
      </w:tr>
      <w:tr w:rsidR="00A06CE3" w:rsidTr="008B78BF">
        <w:trPr>
          <w:trHeight w:val="67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C062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C062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市</w:t>
            </w:r>
            <w:r w:rsidR="00A06CE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财政部门认可的其他形式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由文件另行规定。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由文件另行规定。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CE3" w:rsidRDefault="00A06CE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由文件另行规定。</w:t>
            </w:r>
          </w:p>
        </w:tc>
      </w:tr>
    </w:tbl>
    <w:p w:rsidR="00A06CE3" w:rsidRDefault="00A06CE3" w:rsidP="00A06CE3">
      <w:bookmarkStart w:id="0" w:name="_GoBack"/>
      <w:bookmarkEnd w:id="0"/>
    </w:p>
    <w:sectPr w:rsidR="00A06CE3" w:rsidSect="00A06C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ED" w:rsidRDefault="00D978ED" w:rsidP="00C21642">
      <w:r>
        <w:separator/>
      </w:r>
    </w:p>
  </w:endnote>
  <w:endnote w:type="continuationSeparator" w:id="0">
    <w:p w:rsidR="00D978ED" w:rsidRDefault="00D978ED" w:rsidP="00C2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ED" w:rsidRDefault="00D978ED" w:rsidP="00C21642">
      <w:r>
        <w:separator/>
      </w:r>
    </w:p>
  </w:footnote>
  <w:footnote w:type="continuationSeparator" w:id="0">
    <w:p w:rsidR="00D978ED" w:rsidRDefault="00D978ED" w:rsidP="00C2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D68D"/>
    <w:multiLevelType w:val="singleLevel"/>
    <w:tmpl w:val="0631D68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32E946F2"/>
    <w:multiLevelType w:val="singleLevel"/>
    <w:tmpl w:val="32E946F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4EC8D7DA"/>
    <w:multiLevelType w:val="singleLevel"/>
    <w:tmpl w:val="4EC8D7DA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692"/>
    <w:rsid w:val="00150E90"/>
    <w:rsid w:val="00555CB1"/>
    <w:rsid w:val="00646AE3"/>
    <w:rsid w:val="00693692"/>
    <w:rsid w:val="00715148"/>
    <w:rsid w:val="0079603C"/>
    <w:rsid w:val="00862796"/>
    <w:rsid w:val="008B78BF"/>
    <w:rsid w:val="009811E3"/>
    <w:rsid w:val="00A06CE3"/>
    <w:rsid w:val="00C0620C"/>
    <w:rsid w:val="00C21642"/>
    <w:rsid w:val="00C84116"/>
    <w:rsid w:val="00D978ED"/>
    <w:rsid w:val="00E27CBE"/>
    <w:rsid w:val="00E641E1"/>
    <w:rsid w:val="00F8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A06CE3"/>
    <w:rPr>
      <w:rFonts w:ascii="仿宋_GB2312" w:eastAsia="仿宋_GB2312" w:cs="仿宋_GB2312" w:hint="eastAsia"/>
      <w:b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A06CE3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C2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4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51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51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A06CE3"/>
    <w:rPr>
      <w:rFonts w:ascii="仿宋_GB2312" w:eastAsia="仿宋_GB2312" w:cs="仿宋_GB2312" w:hint="eastAsia"/>
      <w:b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1">
    <w:name w:val="font31"/>
    <w:basedOn w:val="a0"/>
    <w:rsid w:val="00A06CE3"/>
    <w:rPr>
      <w:rFonts w:ascii="仿宋_GB2312" w:eastAsia="仿宋_GB2312" w:cs="仿宋_GB2312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C21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Chinese ORG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宋晋中</dc:creator>
  <cp:lastModifiedBy>冯小珊</cp:lastModifiedBy>
  <cp:revision>3</cp:revision>
  <cp:lastPrinted>2021-07-22T00:24:00Z</cp:lastPrinted>
  <dcterms:created xsi:type="dcterms:W3CDTF">2021-07-21T00:55:00Z</dcterms:created>
  <dcterms:modified xsi:type="dcterms:W3CDTF">2021-07-22T00:25:00Z</dcterms:modified>
</cp:coreProperties>
</file>