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C587" w14:textId="77777777" w:rsidR="004C152C" w:rsidRPr="0028558C" w:rsidRDefault="004C152C" w:rsidP="00A6786A">
      <w:pPr>
        <w:widowControl/>
        <w:spacing w:line="500" w:lineRule="exact"/>
        <w:jc w:val="center"/>
        <w:rPr>
          <w:rFonts w:asciiTheme="minorEastAsia" w:hAnsiTheme="minorEastAsia" w:cs="宋体"/>
          <w:color w:val="2F2F2F"/>
          <w:kern w:val="0"/>
          <w:sz w:val="36"/>
          <w:szCs w:val="36"/>
        </w:rPr>
      </w:pPr>
      <w:r w:rsidRPr="0028558C">
        <w:rPr>
          <w:rFonts w:asciiTheme="minorEastAsia" w:hAnsiTheme="minorEastAsia" w:cs="宋体" w:hint="eastAsia"/>
          <w:b/>
          <w:bCs/>
          <w:color w:val="2F2F2F"/>
          <w:kern w:val="0"/>
          <w:sz w:val="36"/>
          <w:szCs w:val="36"/>
        </w:rPr>
        <w:t>最高人民法院</w:t>
      </w:r>
    </w:p>
    <w:p w14:paraId="7DF48356" w14:textId="30CEA178" w:rsidR="004C152C" w:rsidRPr="0028558C" w:rsidRDefault="004C152C" w:rsidP="00A6786A">
      <w:pPr>
        <w:widowControl/>
        <w:spacing w:line="500" w:lineRule="exact"/>
        <w:jc w:val="center"/>
        <w:rPr>
          <w:rFonts w:asciiTheme="minorEastAsia" w:hAnsiTheme="minorEastAsia" w:cs="宋体"/>
          <w:b/>
          <w:bCs/>
          <w:color w:val="2F2F2F"/>
          <w:kern w:val="0"/>
          <w:sz w:val="36"/>
          <w:szCs w:val="36"/>
        </w:rPr>
      </w:pPr>
      <w:r w:rsidRPr="0028558C">
        <w:rPr>
          <w:rFonts w:asciiTheme="minorEastAsia" w:hAnsiTheme="minorEastAsia" w:cs="宋体" w:hint="eastAsia"/>
          <w:b/>
          <w:bCs/>
          <w:color w:val="2F2F2F"/>
          <w:kern w:val="0"/>
          <w:sz w:val="36"/>
          <w:szCs w:val="36"/>
        </w:rPr>
        <w:t>关于审理劳动争议案件适用法律问题的解释（一）</w:t>
      </w:r>
    </w:p>
    <w:p w14:paraId="025C73CD" w14:textId="77777777" w:rsidR="0028558C" w:rsidRPr="00DF7221" w:rsidRDefault="0028558C" w:rsidP="0028558C">
      <w:pPr>
        <w:widowControl/>
        <w:spacing w:after="150" w:line="500" w:lineRule="exact"/>
        <w:jc w:val="center"/>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法释〔2020〕26号</w:t>
      </w:r>
    </w:p>
    <w:p w14:paraId="285F7C65" w14:textId="77777777" w:rsidR="004C152C" w:rsidRPr="00DF7221" w:rsidRDefault="004C152C" w:rsidP="00A6786A">
      <w:pPr>
        <w:widowControl/>
        <w:spacing w:after="150" w:line="500" w:lineRule="exact"/>
        <w:jc w:val="center"/>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（2020年12月25日最高人民法院审判委员会</w:t>
      </w:r>
    </w:p>
    <w:p w14:paraId="7233F5CC" w14:textId="77777777" w:rsidR="004C152C" w:rsidRPr="00DF7221" w:rsidRDefault="004C152C" w:rsidP="00A6786A">
      <w:pPr>
        <w:widowControl/>
        <w:spacing w:after="150" w:line="500" w:lineRule="exact"/>
        <w:jc w:val="center"/>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第1825次会议通过，自2021年1月1日起施行）</w:t>
      </w:r>
    </w:p>
    <w:p w14:paraId="4E697B6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为正确审理劳动争议案件，根据《中华人民共和国民法典》《中华人民共和国劳动法》《中华人民共和国劳动合同法》《中华人民共和国劳动争议调解仲裁法》《中华人民共和国民事诉讼法》等相关法律规定，结合审判实践，制定本解释。</w:t>
      </w:r>
    </w:p>
    <w:p w14:paraId="3FB03EFD"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第一条劳动者与用人单位之间发生的下列纠纷，属于劳动争议，当事人不服劳动争议仲裁机构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的裁决，依法提起诉讼的，人民法院应予受理：</w:t>
      </w:r>
    </w:p>
    <w:p w14:paraId="676D539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（一）劳动者与用人单位在履行劳动合同过程中发生的纠纷；</w:t>
      </w:r>
    </w:p>
    <w:p w14:paraId="682BAB7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（二）劳动者与用人单位之间没有订立书面劳动合同，但已形成劳动关系后发生的纠纷；</w:t>
      </w:r>
    </w:p>
    <w:p w14:paraId="6E5E644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（三）劳动者与用人单位因劳动关系是否已经解除或者终止，以及应否支付解除或者终止劳动关系经济补偿金发生的纠纷；</w:t>
      </w:r>
    </w:p>
    <w:p w14:paraId="363AB6E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（四）劳动者与用人单位解除或者终止劳动关系后，请求用人单位返还其收取的劳动合同定金、保证金、抵押金、抵押物发生的纠纷，或者办理劳动者的人事档案、社会保险关系等移转手续发生的纠纷；</w:t>
      </w:r>
    </w:p>
    <w:p w14:paraId="0587F9DD"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（五）劳动者以用人单位未为其办理社会保险手续，且社会保险经办机构不能补办导致其无法享受社会保险待遇为由，要求用人单位赔偿损失发生的纠纷；</w:t>
      </w:r>
    </w:p>
    <w:p w14:paraId="4C89585E"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（六）劳动者退休后，与尚未参加社会保险统筹的原用人单位因追索养老金、医疗费、工伤保险待遇和其他社会保险待遇而发生的纠纷；</w:t>
      </w:r>
    </w:p>
    <w:p w14:paraId="4C0FFA1F"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（七）劳动者因为工伤、职业病，请求用人单位依法给予工伤保险待遇发生的纠纷；</w:t>
      </w:r>
    </w:p>
    <w:p w14:paraId="1BFB474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（八）劳动者依据劳动合同法第八十五条规定，要求用人单位支付加付赔偿金发生的纠纷；</w:t>
      </w:r>
    </w:p>
    <w:p w14:paraId="11EA951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（九）因企业自主进行改制发生的纠纷。</w:t>
      </w:r>
    </w:p>
    <w:p w14:paraId="6F653C9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第二条下列纠纷不属于劳动争议：</w:t>
      </w:r>
    </w:p>
    <w:p w14:paraId="19D3168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（一）劳动者请求社会保险经办机构发放社会保险金的纠纷；</w:t>
      </w:r>
    </w:p>
    <w:p w14:paraId="5214C5A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（二）劳动者与用人单位因住房制度改革产生的公有住房转让纠纷；</w:t>
      </w:r>
    </w:p>
    <w:p w14:paraId="01EFC535"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（三）劳动者对劳动能力鉴定委员会的伤残等级鉴定结论或者对职业病诊断鉴定委员会的职业病诊断鉴定结论的异议纠纷；</w:t>
      </w:r>
    </w:p>
    <w:p w14:paraId="666D297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（四）家庭或者个人与家政服务人员之间的纠纷；</w:t>
      </w:r>
    </w:p>
    <w:p w14:paraId="04DBADD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（五）个体工匠与帮工、学徒之间的纠纷；</w:t>
      </w:r>
    </w:p>
    <w:p w14:paraId="7AA80CA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（六）农村承包经营户与受雇人之间的纠纷。</w:t>
      </w:r>
    </w:p>
    <w:p w14:paraId="1BF9774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第三条劳动争议案件由用人单位所在地或者劳动合同履行地的基层人民法院管辖。</w:t>
      </w:r>
    </w:p>
    <w:p w14:paraId="4C626D5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劳动合同履行地不明确的，由用人单位所在地的基层人民法院管辖。</w:t>
      </w:r>
    </w:p>
    <w:p w14:paraId="770A389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法律另有规定的，依照其规定。</w:t>
      </w:r>
    </w:p>
    <w:p w14:paraId="5E29CE5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第四条劳动者与用人单位均不服劳动争议仲裁机构的同一裁决，向同一人民法院起诉的，人民法院应当并案审理，双方当事人互为原告和被告，对双方的诉讼请求，人民法院应当一并</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裁决。在诉讼过程中，一方当事人撤诉的，人民法院应当根据另一方当事人的诉讼请求继续审理。双方</w:t>
      </w:r>
      <w:r w:rsidRPr="00DF7221">
        <w:rPr>
          <w:rFonts w:asciiTheme="minorEastAsia" w:hAnsiTheme="minorEastAsia" w:cs="宋体" w:hint="eastAsia"/>
          <w:color w:val="2F2F2F"/>
          <w:kern w:val="0"/>
          <w:sz w:val="28"/>
          <w:szCs w:val="28"/>
        </w:rPr>
        <w:lastRenderedPageBreak/>
        <w:t>当事人就同一仲裁裁决分别向有管辖权的人民法院起诉的，后受理的人民法院应当将案件移送给先受理的人民法院。</w:t>
      </w:r>
    </w:p>
    <w:p w14:paraId="04DE0FE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第五条劳动争议仲裁机构以无管辖权为由对劳动争议案件不予受理，当事人提起诉讼的，人民法院按照以下情形分别处理：</w:t>
      </w:r>
    </w:p>
    <w:p w14:paraId="561546D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（一）经审查认为该劳动争议仲裁机构对案件确无管辖权的，应当告知当事人向有管辖权的劳动争议仲裁机构申请仲裁；</w:t>
      </w:r>
    </w:p>
    <w:p w14:paraId="094BA73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经审查认为该劳动争议仲裁机构有管辖权的，应当告知当事人申请仲裁，并将审查意见书面通知该劳动争议仲裁机构；劳动争议仲裁机构仍不受理，当事人就该劳动争议事项提起诉讼的，人民法院应予受理。</w:t>
      </w:r>
    </w:p>
    <w:p w14:paraId="365A74D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第六条劳动争议仲裁机构以当事人申请仲裁的事项不属于劳动争议为由，</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不予受理的书面裁决、决定或者通知，当事人不服依法提起诉讼的，人民法院应当分别情况予以处理：</w:t>
      </w:r>
    </w:p>
    <w:p w14:paraId="47406A97"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（一）属于劳动争议案件的，应当受理；</w:t>
      </w:r>
    </w:p>
    <w:p w14:paraId="0D45F59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（二）虽不属于劳动争议案件，但属于人民法院主管的其他案件，应当依法受理。</w:t>
      </w:r>
    </w:p>
    <w:p w14:paraId="4FEAF69F"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第七条劳动争议仲裁机构以申请仲裁的主体不适格为由，</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不予受理的书面裁决、决定或者通知，当事人不服依法提起诉讼，经审查确属主体不适格的，人民法院不予受理；已经受理的，裁定驳回起诉。</w:t>
      </w:r>
    </w:p>
    <w:p w14:paraId="0404130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第八条劳动争议仲裁机构为纠正原仲裁裁决错误重新</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裁决，当事人不服依法提起诉讼的，人民法院应当受理。</w:t>
      </w:r>
    </w:p>
    <w:p w14:paraId="2B5A77D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第九条劳动争议仲裁机构仲裁的事项不属于人民法院受理的案件范围，当事人不服依法提起诉讼的，人民法院不予受理；已经受理的，裁定驳回起诉。</w:t>
      </w:r>
    </w:p>
    <w:p w14:paraId="48B34DF7"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第十条当事人不服劳动争议仲裁机构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的预先支付劳动者劳动报酬、工伤医疗费、经济补偿或者赔偿金的裁决，依法提起诉讼的，人民法院不予受理。</w:t>
      </w:r>
    </w:p>
    <w:p w14:paraId="21C2C9AF"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用人单位不履行上述裁决中的给付义务，劳动者依法申请强制执行的，人民法院应予受理。</w:t>
      </w:r>
    </w:p>
    <w:p w14:paraId="48C006F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第十一条劳动争议仲裁机构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的调解书已经发生法律效力，一方当事人反悔提起诉讼的，人民法院不予受理；已经受理的，裁定驳回起诉。</w:t>
      </w:r>
    </w:p>
    <w:p w14:paraId="09D7AA5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第十二条劳动争议仲裁机构逾期未</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受理决定或仲裁裁决，当事人直接提起诉讼的，人民法院应予受理，但申请仲裁的案件存在下列事由的除外：</w:t>
      </w:r>
    </w:p>
    <w:p w14:paraId="31AD999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（一）移送管辖的；</w:t>
      </w:r>
    </w:p>
    <w:p w14:paraId="6BE9866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（二）正在送达或者送达延误的；</w:t>
      </w:r>
    </w:p>
    <w:p w14:paraId="78D6DE4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（三）等待另案诉讼结果、评残结论的；</w:t>
      </w:r>
    </w:p>
    <w:p w14:paraId="6619821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（四）正在等待劳动争议仲裁机构开庭的；</w:t>
      </w:r>
    </w:p>
    <w:p w14:paraId="7BA0666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（五）启动鉴定程序或者委托其他部门调查取证的；</w:t>
      </w:r>
    </w:p>
    <w:p w14:paraId="538634AB"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（六）其他正当事由。</w:t>
      </w:r>
    </w:p>
    <w:p w14:paraId="5E9F72A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当事人以劳动争议仲裁机构逾期未</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仲裁裁决为由提起诉讼的，应当提交该仲裁机构出具的受理通知书或者其他已接受仲裁申请的凭证、证明。</w:t>
      </w:r>
    </w:p>
    <w:p w14:paraId="25FDD45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第十三条劳动者依据劳动合同法第三十条第二款和调解仲裁法第十六条规定向人民法院申请支付令，符合民事诉讼法第十七章督促程序规定的，人民法院应予受理。</w:t>
      </w:r>
    </w:p>
    <w:p w14:paraId="15C81AD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依据劳动合同法第三十条第二款规定申请支付令被人民法院裁定终结督促程序后，劳动者就劳动争议事项直接提起诉讼的，人民法院应当告知其先向劳动争议仲裁机构申请仲裁。</w:t>
      </w:r>
    </w:p>
    <w:p w14:paraId="38BAB95E"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依据调解仲裁法第十六条规定申请支付令被人民法院裁定终结督促程序后，劳动者依据调解协议直接提起诉讼的，人民法院应予受理。</w:t>
      </w:r>
    </w:p>
    <w:p w14:paraId="6E66306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第十四条人民法院受理劳动争议案件后，当事人增加诉讼请求的，如该诉讼请求与讼争的劳动争议具有</w:t>
      </w:r>
      <w:proofErr w:type="gramStart"/>
      <w:r w:rsidRPr="00DF7221">
        <w:rPr>
          <w:rFonts w:asciiTheme="minorEastAsia" w:hAnsiTheme="minorEastAsia" w:cs="宋体" w:hint="eastAsia"/>
          <w:color w:val="2F2F2F"/>
          <w:kern w:val="0"/>
          <w:sz w:val="28"/>
          <w:szCs w:val="28"/>
        </w:rPr>
        <w:t>不</w:t>
      </w:r>
      <w:proofErr w:type="gramEnd"/>
      <w:r w:rsidRPr="00DF7221">
        <w:rPr>
          <w:rFonts w:asciiTheme="minorEastAsia" w:hAnsiTheme="minorEastAsia" w:cs="宋体" w:hint="eastAsia"/>
          <w:color w:val="2F2F2F"/>
          <w:kern w:val="0"/>
          <w:sz w:val="28"/>
          <w:szCs w:val="28"/>
        </w:rPr>
        <w:t>可分性，应当合并审理；如属独立的劳动争议，应当告知当事人向劳动争议仲裁机构申请仲裁。</w:t>
      </w:r>
    </w:p>
    <w:p w14:paraId="615ABBE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第十五条劳动者以用人单位的工资欠条为证据直接提起诉讼，诉讼请求不涉及劳动关系其他争议的，视为拖欠劳动报酬争议，人民法院按照普通民事纠纷受理。</w:t>
      </w:r>
    </w:p>
    <w:p w14:paraId="70E8400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第十六条劳动争议仲裁机构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仲裁裁决后，当事人对裁决中的部分事项不服，依法提起诉讼的，劳动争议仲裁裁决不发生法律效力。</w:t>
      </w:r>
    </w:p>
    <w:p w14:paraId="18EDFB1B"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第十七条劳动争议仲裁机构对多个劳动者的劳动争议</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仲裁裁决后，部分劳动者对仲裁裁决不服，依法提起诉讼的，仲裁裁决对提起诉讼的劳动者不发生法律效力；对未提起诉讼的部分劳动者，发生法律效力，如其申请执行的，人民法院应当受理。</w:t>
      </w:r>
    </w:p>
    <w:p w14:paraId="7CC7004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第十八条仲裁裁决的类型以仲裁裁决书确定为准。仲裁裁决书未载明该裁决为终局裁决或者非终局裁决，用人单位不服该仲裁裁决向基层人民法院提起诉讼的，应当按照以下情形分别处理：</w:t>
      </w:r>
    </w:p>
    <w:p w14:paraId="7962192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（一）经审查认为该仲裁裁决为非终局裁决的，基层人民法院应予受理；</w:t>
      </w:r>
    </w:p>
    <w:p w14:paraId="436BCF1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（二）经审查认为该仲裁裁决为终局裁决的，基层人民法院不予受理，但应告知用人单位可以自收到不予受理裁定书之日起三十日内向劳动争议</w:t>
      </w:r>
      <w:r w:rsidRPr="00DF7221">
        <w:rPr>
          <w:rFonts w:asciiTheme="minorEastAsia" w:hAnsiTheme="minorEastAsia" w:cs="宋体" w:hint="eastAsia"/>
          <w:color w:val="2F2F2F"/>
          <w:kern w:val="0"/>
          <w:sz w:val="28"/>
          <w:szCs w:val="28"/>
        </w:rPr>
        <w:lastRenderedPageBreak/>
        <w:t>仲裁机构所在地的中级人民法院申请撤销该仲裁裁决；已经受理的，裁定驳回起诉。</w:t>
      </w:r>
    </w:p>
    <w:p w14:paraId="19F4DB8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十九条仲裁裁决书未载明该裁决为终局裁决或者非终局裁决，劳动者依据调解仲裁法第四十七条第一项规定，追索劳动报酬、工伤医疗费、经济补偿或者赔偿金，如果仲裁裁决涉及数项，每项确定的数额均不超过当地月最低工资标准十二个月金额的，应当按照终局裁决处理。</w:t>
      </w:r>
    </w:p>
    <w:p w14:paraId="6195D38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第二十条劳动争议仲裁机构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的同一仲裁裁决同时包含终局裁决事项和非终局裁决事项，当事人不服该仲裁裁决向人民法院提起诉讼的，应当按照非终局裁决处理。</w:t>
      </w:r>
    </w:p>
    <w:p w14:paraId="4BDFEE6E"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一条劳动者依据调解仲裁法第四十八条规定向基层人民法院提起诉讼，用人单位依据调解仲裁法第四十九条规定向劳动争议仲裁机构所在地的中级人民法院申请撤销仲裁裁决的，中级人民法院应当不予受理；已经受理的，应当裁定驳回申请。</w:t>
      </w:r>
    </w:p>
    <w:p w14:paraId="68CAC16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被人民法院驳回起诉或者劳动者撤诉的，用人单位可以自收到裁定书之日起三十日内，向劳动争议仲裁机构所在地的中级人民法院申请撤销仲裁裁决。</w:t>
      </w:r>
    </w:p>
    <w:p w14:paraId="4569BB1F"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第二十二条用人单位依据调解仲裁法第四十九条规定向中级人民法院申请撤销仲裁裁决，中级人民法院</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的驳回申请或者撤销仲裁裁决的裁定为终审裁定。</w:t>
      </w:r>
    </w:p>
    <w:p w14:paraId="043C6B0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第二十三条中级人民法院审理用人单位申请撤销终局裁决的案件，应当组成合议庭开庭审理。经过阅卷、调查和询问当事人，对没有新的事实、证据或者理由，合议庭认为不需要开庭审理的，可以不开庭审理。</w:t>
      </w:r>
    </w:p>
    <w:p w14:paraId="1CE2D26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中级人民法院可以组织双方当事人调解。达成调解协议的，可以制作调解书。一方当事人逾期不履行调解协议的，另一方可以申请人民法院强制执行。</w:t>
      </w:r>
    </w:p>
    <w:p w14:paraId="44AF3BC5"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第二十四条当事人申请人民法院执行劳动争议仲裁机构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的发生法律效力的裁决书、调解书，被申请人提出证据证明劳动争议仲裁裁决书、调解书有下列情形之一，并经审查核实的，人民法院可以根据民事诉讼法第二百三十七条规定，裁定不予执行：</w:t>
      </w:r>
    </w:p>
    <w:p w14:paraId="1194D9C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（一）裁决的事项不属于劳动争议仲裁范围，或者劳动争议仲裁机构无权仲裁的；</w:t>
      </w:r>
    </w:p>
    <w:p w14:paraId="167429C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（二）适用法律、法规确有错误的；</w:t>
      </w:r>
    </w:p>
    <w:p w14:paraId="017443E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（三）违反法定程序的；</w:t>
      </w:r>
    </w:p>
    <w:p w14:paraId="645E2273"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（四）裁决所根据的证据是伪造的；</w:t>
      </w:r>
    </w:p>
    <w:p w14:paraId="0A5C89B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（五）对方当事人隐瞒了足以影响公正裁决的证据的；</w:t>
      </w:r>
    </w:p>
    <w:p w14:paraId="1B1B308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（六）仲裁员在仲裁该案时有索贿受贿、徇私舞弊、枉法裁决行为的；</w:t>
      </w:r>
    </w:p>
    <w:p w14:paraId="7D219417"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（七）人民法院认定执行该劳动争议仲裁裁决违背社会公共利益的。</w:t>
      </w:r>
    </w:p>
    <w:p w14:paraId="0C3B298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人民法院在不予执行的裁定书中，应当告知当事人在收到裁定书之次日起三十日内，可以就该劳动争议事项向人民法院提起诉讼。</w:t>
      </w:r>
    </w:p>
    <w:p w14:paraId="54B4B433"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第二十五条劳动争议仲裁机构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终局裁决，劳动者向人民法院申请执行，用人单位向劳动争议仲裁机构所在地的中级人民法院申请撤销的，人民法院应当裁定中止执行。</w:t>
      </w:r>
    </w:p>
    <w:p w14:paraId="3371DD0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用人单位撤回撤销终局裁决申请或者其申请被驳回的，人民法院应当裁定恢复执行。仲裁裁决被撤销的，人民法院应当裁定终结执行。</w:t>
      </w:r>
    </w:p>
    <w:p w14:paraId="3239EB0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用人单位向人民法院申请撤销仲裁裁决被驳回后，又在执行程序中以相同理由提出不予执行抗辩的，人民法院不予支持。</w:t>
      </w:r>
    </w:p>
    <w:p w14:paraId="72F9507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第二十六条用人单位与其它单位合并的，合并前发生的劳动争议，由合并后的单位为当事人；用人单位分立为若干单位的，其分立前发生的劳动争议，由分立后的实际用人单位为当事人。</w:t>
      </w:r>
    </w:p>
    <w:p w14:paraId="618FD90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用人单位分立为若干单位后，具体承受劳动权利义务的单位不明确的，分立后的单位均为当事人。</w:t>
      </w:r>
    </w:p>
    <w:p w14:paraId="6686345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第二十七条用人单位招用尚未解除劳动合同的劳动者，原用人单位与劳动者发生的劳动争议，可以列新的用人单位为第三人。</w:t>
      </w:r>
    </w:p>
    <w:p w14:paraId="4591DF8B"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原用人单位以新的用人单位侵权为由提起诉讼的，可以列劳动者为第三人。</w:t>
      </w:r>
    </w:p>
    <w:p w14:paraId="0839A25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原用人单位以新的用人单位和劳动者共同侵权为由提起诉讼的，新的用人单位和劳动者列为共同被告。</w:t>
      </w:r>
    </w:p>
    <w:p w14:paraId="26161BC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第二十八条劳动者在用人单位与其他平等主体之间的承包经营期间，与发包方和承包方双方或者一方发生劳动争议，依法提起诉讼的，应当将承包方和发包方作为当事人。</w:t>
      </w:r>
    </w:p>
    <w:p w14:paraId="39348D4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第二十九条劳动者与未办理营业执照、营业执照被吊销或者营业期限届满仍继续经营的用人单位发生争议的，应当将用人单位或者其出资人列为当事人。</w:t>
      </w:r>
    </w:p>
    <w:p w14:paraId="301C39B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第三十条未办理营业执照、营业执照被吊销或者营业期限届满仍继续经营的用人单位，以挂靠等方式借用他人营业执照经营的，应当将用人单位和营业执照出借方列为当事人。</w:t>
      </w:r>
    </w:p>
    <w:p w14:paraId="45DF6E1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第三十一条当事人不服劳动争议仲裁机构</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的仲裁裁决，依法提起诉讼，人民法院审查认为仲裁裁决遗漏了必须共同参加仲裁的当事人的，应当依法追加遗漏的人为诉讼当事人。</w:t>
      </w:r>
    </w:p>
    <w:p w14:paraId="2790045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被追加的当事人应当承担责任的，人民法院应当一并处理。</w:t>
      </w:r>
    </w:p>
    <w:p w14:paraId="5B031AC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第三十二条用人单位与其招用的已经依法享受养老保险待遇或者领取退休金的人员发生用工争议而提起诉讼的，人民法院应当按劳务关系处理。</w:t>
      </w:r>
    </w:p>
    <w:p w14:paraId="21262AD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企业停薪留职人员、未达到法定退休年龄的内退人员、下岗待岗人员以及企业经营性停产放长假人员，因与新的用人单位发生用工争议而提起诉讼的，人民法院应当按劳动关系处理。</w:t>
      </w:r>
    </w:p>
    <w:p w14:paraId="504653F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第三十三条外国人、无国籍人未依法取得就业证件即与中华人民共和国境内的用人单位签订劳动合同，当事人请求确认与用人单位存在劳动关系的，人民法院不予支持。</w:t>
      </w:r>
    </w:p>
    <w:p w14:paraId="350F3C9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持有《外国专家证》并取得《外国人来华工作许可证》的外国人，与中华人民共和国境内的用人单位建立用工关系的，可以认定为劳动关系。</w:t>
      </w:r>
    </w:p>
    <w:p w14:paraId="24941FE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第三十四条劳动合同期满后，劳动者仍在原用人单位工作，原用人单位未表示异议的，视为双方同意以原条件继续履行劳动合同。一方提出终止劳动关系的，人民法院应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6197EF53"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根据劳动合同法第十四条规定，用人单位应当与劳动者签订无固定期限劳动合同而未签订的，人民法院可以视为双方之间存在无固定期限劳动合同关系，并以原劳动合同确定双方的权利义务关系。</w:t>
      </w:r>
    </w:p>
    <w:p w14:paraId="1CC53545"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五条劳动者与用人单位就解除或者终止劳动合同办理相关手续、支付工资报酬、加班费、经济补偿或者赔偿金等达成的协议，不违反法律、行政法规的强制性规定，且不存在欺诈、胁迫或者乘人之危情形的，应当认定有效。</w:t>
      </w:r>
    </w:p>
    <w:p w14:paraId="5499640B"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前款协议存在重大误解或者显失公平情形，当事人请求撤销的，人民法院应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1B9FDAE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六条当事人在劳动合同或者保密协议中约定了竞业限制，但未约定解除或者终止劳动合同后给予劳动者经济补偿，劳动者履行了竞业限制义务，要求用人单位按照劳动者在劳动合同解除或者终止前十二个月平均工资的30%按月支付经济补偿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5E9CBE4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前款规定的月平均工资的30%低于劳动合同履行地最低工资标准的，按照劳动合同履行地最低工资标准支付。</w:t>
      </w:r>
    </w:p>
    <w:p w14:paraId="3E3BBF9F"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七条当事人在劳动合同或者保密协议中约定了竞业限制和经济补偿，当事人解除劳动合同时，除另有约定外，用人单位要求劳动者履行竞业限制义务，或者劳动者履行了竞业限制义务后要求用人单位支付经济补偿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153301D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第三十八条当事人在劳动合同或者保密协议中约定了竞业限制和经济补偿，劳动合同解除或者终止后，因用人单位的原因导致三个月未支付经济补偿，劳动者请求解除竞业限制约定的，人民法院应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60DA6F1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第三十九条在竞业限制期限内，用人单位请求解除竞业限制协议的，人民法院应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36E4CB5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在解除竞业限制协议时，劳动者请求用人单位额外支付劳动者三个月的竞业限制经济补偿的，人民法院应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025926AB"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第四十条劳动者违反竞业限制约定，向用人单位支付违约金后，用人单位要求劳动者按照约定继续履行竞业限制义务的，人民法院应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312D16B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第四十一条劳动合同被确认为无效，劳动者已付出劳动的，用人单位应当按照劳动合同法第二十八条、第四十六条、第四十七条的规定向劳动者支付劳动报酬和经济补偿。</w:t>
      </w:r>
    </w:p>
    <w:p w14:paraId="29CDEF03"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由于用人单位原因订立无效劳动合同，给劳动者造成损害的，用人单位应当赔偿劳动者因合同无效所造成的经济损失。</w:t>
      </w:r>
    </w:p>
    <w:p w14:paraId="5C56FFD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第四十二条劳动者主张加班费的，应当就加班事实的存在承担举证责任。但劳动者有证据证明用人单位掌握加班事实存在的证据，用人单位不提供的，由用人单位承担不利后果。</w:t>
      </w:r>
    </w:p>
    <w:p w14:paraId="10A2767D"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第四十三条用人单位与劳动者协商一致变更劳动合同，虽未采用书面形式，但已经实际履行了口头变更的劳动合同超过一个月，变更后的劳动</w:t>
      </w:r>
      <w:r w:rsidRPr="00DF7221">
        <w:rPr>
          <w:rFonts w:asciiTheme="minorEastAsia" w:hAnsiTheme="minorEastAsia" w:cs="宋体" w:hint="eastAsia"/>
          <w:color w:val="2F2F2F"/>
          <w:kern w:val="0"/>
          <w:sz w:val="28"/>
          <w:szCs w:val="28"/>
        </w:rPr>
        <w:lastRenderedPageBreak/>
        <w:t>合同内容不违反法律、行政法规且不违背公序良俗，当事人以未采用书面形式为由主张劳动合同变更无效的，人民法院不予支持。</w:t>
      </w:r>
    </w:p>
    <w:p w14:paraId="43A84B8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第四十四条因用人单位</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的开除、除名、辞退、解除劳动合同、减少劳动报酬、计算劳动者工作年限等决定而发生的劳动争议，用人单位负举证责任。</w:t>
      </w:r>
    </w:p>
    <w:p w14:paraId="2A66B477"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第四十五条用人单位有下列情形之一，迫使劳动者提出解除劳动合同的，用人单位应当支付劳动者的劳动报酬和经济补偿，并可支付赔偿金：</w:t>
      </w:r>
    </w:p>
    <w:p w14:paraId="41261013"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（一）以暴力、威胁或者非法限制人身自由的手段强迫劳动的；</w:t>
      </w:r>
    </w:p>
    <w:p w14:paraId="6C437062"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（二）未按照劳动合同约定支付劳动报酬或者提供劳动条件的；</w:t>
      </w:r>
    </w:p>
    <w:p w14:paraId="723B446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（三）克扣或者无故拖欠劳动者工资的；</w:t>
      </w:r>
    </w:p>
    <w:p w14:paraId="66BB22E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（四）拒不支付劳动者延长工作时间工资报酬的；</w:t>
      </w:r>
    </w:p>
    <w:p w14:paraId="3437579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（五）低于当地最低工资标准支付劳动者工资的。</w:t>
      </w:r>
    </w:p>
    <w:p w14:paraId="4A27AA2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六条劳动者非因本人原因从原用人单位被安排到新用人单位工作，原用人单位未支付经济补偿，劳动者依据劳动合同法第三十八条规定与新用人单位解除劳动合同，或者新用人单位向劳动者提出解除、终止劳动合同，在计算支付经济补偿或赔偿金的工作年限时，劳动者请求把在原用人单位的工作年限合并计算为新用人单位工作年限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6EB838E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用人单位符合下列情形之一的，应当认定属于“劳动者非因本人原因从原用人单位被安排到新用人单位工作”：</w:t>
      </w:r>
    </w:p>
    <w:p w14:paraId="2C6C6E8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（一）劳动者仍在原工作场所、工作岗位工作，劳动合同主体由原用人单位变更为新用人单位；</w:t>
      </w:r>
    </w:p>
    <w:p w14:paraId="56D9254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（二）用人单位以组织委派或任命形式对劳动者进行工作调动；</w:t>
      </w:r>
    </w:p>
    <w:p w14:paraId="63772440"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（三）因用人单位合并、分立等原因导致劳动者工作调动；</w:t>
      </w:r>
    </w:p>
    <w:p w14:paraId="6CB68BD5"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（四）用人单位及其关联企业与劳动者轮流订立劳动合同；</w:t>
      </w:r>
    </w:p>
    <w:p w14:paraId="321F496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（五）其他合理情形。</w:t>
      </w:r>
    </w:p>
    <w:p w14:paraId="754F4117"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七条建立了工会组织的用人单位解除劳动合同符合劳动合同法第三十九条、第四十条规定，但未按照劳动合同法第四十三条规定事先通知工会，劳动者以用人单位违法解除劳动合同为由请求用人单位支付赔偿金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持，但起诉前用人单位已经补正有关程序的除外。</w:t>
      </w:r>
    </w:p>
    <w:p w14:paraId="7C80FF4C"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第四十八条劳动合同法施行后，因用人单位经营期限届满不再继续经营导致劳动合同不能继续履行，劳动者请求用人单位支付经济补偿的，人民法院应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7BCEEED5"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四十九条在诉讼过程中，劳动者向人民法院申请采取财产保全措施，人民法院经审查认为申请人经济确有困难，或者有证据证明用人单位存在欠薪逃匿可能的，应当减轻或者免除劳动者提供担保的义务，及时采取保全措施。</w:t>
      </w:r>
    </w:p>
    <w:p w14:paraId="4CAD54B1"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人民法院</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的财产保全裁定中，应当告知当事人在劳动争议仲裁机构的裁决书或者在人民法院的裁判文书生效后三个月内申请强制执行。逾期不申请的，人民法院应当裁定解除保全措施。</w:t>
      </w:r>
    </w:p>
    <w:p w14:paraId="3096F91F"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第五十条用人单位根据劳动合同法第四条规定，通过民主程序制定的规章制度，不违反国家法律、行政法规及政策规定，并已向劳动者公示的，可以作为确定双方权利义务的依据。</w:t>
      </w:r>
    </w:p>
    <w:p w14:paraId="2ADFE68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用人单位制定的内部规章制度与集体合同或者劳动合同约定的内容不一致，劳动者请求优先适用合同约定的，人民法院应</w:t>
      </w:r>
      <w:proofErr w:type="gramStart"/>
      <w:r w:rsidRPr="00DF7221">
        <w:rPr>
          <w:rFonts w:asciiTheme="minorEastAsia" w:hAnsiTheme="minorEastAsia" w:cs="宋体" w:hint="eastAsia"/>
          <w:color w:val="2F2F2F"/>
          <w:kern w:val="0"/>
          <w:sz w:val="28"/>
          <w:szCs w:val="28"/>
        </w:rPr>
        <w:t>予支</w:t>
      </w:r>
      <w:proofErr w:type="gramEnd"/>
      <w:r w:rsidRPr="00DF7221">
        <w:rPr>
          <w:rFonts w:asciiTheme="minorEastAsia" w:hAnsiTheme="minorEastAsia" w:cs="宋体" w:hint="eastAsia"/>
          <w:color w:val="2F2F2F"/>
          <w:kern w:val="0"/>
          <w:sz w:val="28"/>
          <w:szCs w:val="28"/>
        </w:rPr>
        <w:t>持。</w:t>
      </w:r>
    </w:p>
    <w:p w14:paraId="6A9C1286"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第五十一条当事人在调解仲裁法第十条规定的调解组织主持下达成的具有劳动权利义务内容的调解协议，具有劳动合同的约束力，可以作为人民法院裁判的根据。</w:t>
      </w:r>
    </w:p>
    <w:p w14:paraId="007F8915"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lastRenderedPageBreak/>
        <w:t xml:space="preserve">　　当事人在调解仲裁法第十条规定的调解组织主持下仅就劳动报酬争议达成调解协议，用人单位不履行调解协议确定的给付义务，劳动者直接提起诉讼的，人民法院可以按照普通民事纠纷受理。</w:t>
      </w:r>
    </w:p>
    <w:p w14:paraId="37BA9B68"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第五十二条当事人在人民调解委员会主持下仅就给付义务达成的调解协议，双方认为有必要的，可以共同向人民调解委员会所在地的基层人民法院申请司法确认。</w:t>
      </w:r>
    </w:p>
    <w:p w14:paraId="0CE8C824"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第五十三条用人单位对劳动者</w:t>
      </w:r>
      <w:proofErr w:type="gramStart"/>
      <w:r w:rsidRPr="00DF7221">
        <w:rPr>
          <w:rFonts w:asciiTheme="minorEastAsia" w:hAnsiTheme="minorEastAsia" w:cs="宋体" w:hint="eastAsia"/>
          <w:color w:val="2F2F2F"/>
          <w:kern w:val="0"/>
          <w:sz w:val="28"/>
          <w:szCs w:val="28"/>
        </w:rPr>
        <w:t>作出</w:t>
      </w:r>
      <w:proofErr w:type="gramEnd"/>
      <w:r w:rsidRPr="00DF7221">
        <w:rPr>
          <w:rFonts w:asciiTheme="minorEastAsia" w:hAnsiTheme="minorEastAsia" w:cs="宋体" w:hint="eastAsia"/>
          <w:color w:val="2F2F2F"/>
          <w:kern w:val="0"/>
          <w:sz w:val="28"/>
          <w:szCs w:val="28"/>
        </w:rPr>
        <w:t>的开除、除名、辞退等处理，或者因其他原因解除劳动合同确有错误的，人民法院可以依法判决予以撤销。</w:t>
      </w:r>
    </w:p>
    <w:p w14:paraId="5952C679"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对于追索劳动报酬、养老金、医疗费以及工伤保险待遇、经济补偿金、培训费及其他相关费用等案件，给付数额不当的，人民法院可以予以变更。</w:t>
      </w:r>
    </w:p>
    <w:p w14:paraId="5794EF0A" w14:textId="77777777" w:rsidR="004C152C" w:rsidRPr="00DF7221" w:rsidRDefault="004C152C" w:rsidP="00A6786A">
      <w:pPr>
        <w:widowControl/>
        <w:spacing w:after="150" w:line="500" w:lineRule="exact"/>
        <w:jc w:val="left"/>
        <w:rPr>
          <w:rFonts w:asciiTheme="minorEastAsia" w:hAnsiTheme="minorEastAsia" w:cs="宋体"/>
          <w:color w:val="2F2F2F"/>
          <w:kern w:val="0"/>
          <w:sz w:val="28"/>
          <w:szCs w:val="28"/>
        </w:rPr>
      </w:pPr>
      <w:r w:rsidRPr="00DF7221">
        <w:rPr>
          <w:rFonts w:asciiTheme="minorEastAsia" w:hAnsiTheme="minorEastAsia" w:cs="宋体" w:hint="eastAsia"/>
          <w:color w:val="2F2F2F"/>
          <w:kern w:val="0"/>
          <w:sz w:val="28"/>
          <w:szCs w:val="28"/>
        </w:rPr>
        <w:t xml:space="preserve">　　第五十四条本</w:t>
      </w:r>
      <w:proofErr w:type="gramStart"/>
      <w:r w:rsidRPr="00DF7221">
        <w:rPr>
          <w:rFonts w:asciiTheme="minorEastAsia" w:hAnsiTheme="minorEastAsia" w:cs="宋体" w:hint="eastAsia"/>
          <w:color w:val="2F2F2F"/>
          <w:kern w:val="0"/>
          <w:sz w:val="28"/>
          <w:szCs w:val="28"/>
        </w:rPr>
        <w:t>解释自</w:t>
      </w:r>
      <w:proofErr w:type="gramEnd"/>
      <w:r w:rsidRPr="00DF7221">
        <w:rPr>
          <w:rFonts w:asciiTheme="minorEastAsia" w:hAnsiTheme="minorEastAsia" w:cs="宋体" w:hint="eastAsia"/>
          <w:color w:val="2F2F2F"/>
          <w:kern w:val="0"/>
          <w:sz w:val="28"/>
          <w:szCs w:val="28"/>
        </w:rPr>
        <w:t>2021年1月1日起施行。</w:t>
      </w:r>
    </w:p>
    <w:p w14:paraId="07A33FBB" w14:textId="77777777" w:rsidR="000C3F7F" w:rsidRPr="00DF7221" w:rsidRDefault="000C3F7F" w:rsidP="00A6786A">
      <w:pPr>
        <w:spacing w:line="500" w:lineRule="exact"/>
        <w:rPr>
          <w:rFonts w:asciiTheme="minorEastAsia" w:hAnsiTheme="minorEastAsia"/>
          <w:sz w:val="28"/>
          <w:szCs w:val="28"/>
        </w:rPr>
      </w:pPr>
    </w:p>
    <w:sectPr w:rsidR="000C3F7F" w:rsidRPr="00DF7221" w:rsidSect="00DF7221">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661C9" w14:textId="77777777" w:rsidR="006662C3" w:rsidRDefault="006662C3" w:rsidP="004C152C">
      <w:r>
        <w:separator/>
      </w:r>
    </w:p>
  </w:endnote>
  <w:endnote w:type="continuationSeparator" w:id="0">
    <w:p w14:paraId="77756E07" w14:textId="77777777" w:rsidR="006662C3" w:rsidRDefault="006662C3" w:rsidP="004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9912548"/>
      <w:docPartObj>
        <w:docPartGallery w:val="Page Numbers (Bottom of Page)"/>
        <w:docPartUnique/>
      </w:docPartObj>
    </w:sdtPr>
    <w:sdtEndPr/>
    <w:sdtContent>
      <w:p w14:paraId="7FCE29EF" w14:textId="77777777" w:rsidR="00DF7221" w:rsidRDefault="00DF7221">
        <w:pPr>
          <w:pStyle w:val="a5"/>
          <w:jc w:val="center"/>
        </w:pPr>
        <w:r>
          <w:fldChar w:fldCharType="begin"/>
        </w:r>
        <w:r>
          <w:instrText>PAGE   \* MERGEFORMAT</w:instrText>
        </w:r>
        <w:r>
          <w:fldChar w:fldCharType="separate"/>
        </w:r>
        <w:r w:rsidR="00A6786A" w:rsidRPr="00A6786A">
          <w:rPr>
            <w:noProof/>
            <w:lang w:val="zh-CN"/>
          </w:rPr>
          <w:t>12</w:t>
        </w:r>
        <w:r>
          <w:fldChar w:fldCharType="end"/>
        </w:r>
      </w:p>
    </w:sdtContent>
  </w:sdt>
  <w:p w14:paraId="232BBE1F" w14:textId="77777777" w:rsidR="00DF7221" w:rsidRDefault="00DF72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07F1" w14:textId="77777777" w:rsidR="006662C3" w:rsidRDefault="006662C3" w:rsidP="004C152C">
      <w:r>
        <w:separator/>
      </w:r>
    </w:p>
  </w:footnote>
  <w:footnote w:type="continuationSeparator" w:id="0">
    <w:p w14:paraId="37241EB5" w14:textId="77777777" w:rsidR="006662C3" w:rsidRDefault="006662C3" w:rsidP="004C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63C3C"/>
    <w:multiLevelType w:val="multilevel"/>
    <w:tmpl w:val="393A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E31BD"/>
    <w:multiLevelType w:val="multilevel"/>
    <w:tmpl w:val="9D6E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7CE"/>
    <w:rsid w:val="000C3F7F"/>
    <w:rsid w:val="0028558C"/>
    <w:rsid w:val="002E77CE"/>
    <w:rsid w:val="004C152C"/>
    <w:rsid w:val="0063055E"/>
    <w:rsid w:val="006662C3"/>
    <w:rsid w:val="00A6786A"/>
    <w:rsid w:val="00DF7221"/>
    <w:rsid w:val="00FA2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7E778"/>
  <w15:docId w15:val="{C58F35BB-A952-4DA2-979C-876975D8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5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152C"/>
    <w:rPr>
      <w:sz w:val="18"/>
      <w:szCs w:val="18"/>
    </w:rPr>
  </w:style>
  <w:style w:type="paragraph" w:styleId="a5">
    <w:name w:val="footer"/>
    <w:basedOn w:val="a"/>
    <w:link w:val="a6"/>
    <w:uiPriority w:val="99"/>
    <w:unhideWhenUsed/>
    <w:rsid w:val="004C152C"/>
    <w:pPr>
      <w:tabs>
        <w:tab w:val="center" w:pos="4153"/>
        <w:tab w:val="right" w:pos="8306"/>
      </w:tabs>
      <w:snapToGrid w:val="0"/>
      <w:jc w:val="left"/>
    </w:pPr>
    <w:rPr>
      <w:sz w:val="18"/>
      <w:szCs w:val="18"/>
    </w:rPr>
  </w:style>
  <w:style w:type="character" w:customStyle="1" w:styleId="a6">
    <w:name w:val="页脚 字符"/>
    <w:basedOn w:val="a0"/>
    <w:link w:val="a5"/>
    <w:uiPriority w:val="99"/>
    <w:rsid w:val="004C152C"/>
    <w:rPr>
      <w:sz w:val="18"/>
      <w:szCs w:val="18"/>
    </w:rPr>
  </w:style>
  <w:style w:type="character" w:styleId="a7">
    <w:name w:val="Hyperlink"/>
    <w:basedOn w:val="a0"/>
    <w:uiPriority w:val="99"/>
    <w:semiHidden/>
    <w:unhideWhenUsed/>
    <w:rsid w:val="004C152C"/>
    <w:rPr>
      <w:color w:val="0000FF"/>
      <w:u w:val="single"/>
    </w:rPr>
  </w:style>
  <w:style w:type="paragraph" w:styleId="a8">
    <w:name w:val="Normal (Web)"/>
    <w:basedOn w:val="a"/>
    <w:uiPriority w:val="99"/>
    <w:semiHidden/>
    <w:unhideWhenUsed/>
    <w:rsid w:val="004C152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4C1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51173">
      <w:bodyDiv w:val="1"/>
      <w:marLeft w:val="0"/>
      <w:marRight w:val="0"/>
      <w:marTop w:val="0"/>
      <w:marBottom w:val="0"/>
      <w:divBdr>
        <w:top w:val="none" w:sz="0" w:space="0" w:color="auto"/>
        <w:left w:val="none" w:sz="0" w:space="0" w:color="auto"/>
        <w:bottom w:val="none" w:sz="0" w:space="0" w:color="auto"/>
        <w:right w:val="none" w:sz="0" w:space="0" w:color="auto"/>
      </w:divBdr>
      <w:divsChild>
        <w:div w:id="138306134">
          <w:marLeft w:val="0"/>
          <w:marRight w:val="0"/>
          <w:marTop w:val="300"/>
          <w:marBottom w:val="450"/>
          <w:divBdr>
            <w:top w:val="none" w:sz="0" w:space="0" w:color="auto"/>
            <w:left w:val="none" w:sz="0" w:space="0" w:color="auto"/>
            <w:bottom w:val="single" w:sz="6" w:space="0" w:color="D7D7D7"/>
            <w:right w:val="none" w:sz="0" w:space="0" w:color="auto"/>
          </w:divBdr>
        </w:div>
        <w:div w:id="555894417">
          <w:marLeft w:val="0"/>
          <w:marRight w:val="0"/>
          <w:marTop w:val="0"/>
          <w:marBottom w:val="0"/>
          <w:divBdr>
            <w:top w:val="none" w:sz="0" w:space="0" w:color="auto"/>
            <w:left w:val="none" w:sz="0" w:space="0" w:color="auto"/>
            <w:bottom w:val="single" w:sz="6" w:space="0" w:color="D7D7D7"/>
            <w:right w:val="none" w:sz="0" w:space="0" w:color="auto"/>
          </w:divBdr>
          <w:divsChild>
            <w:div w:id="8884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1163</Words>
  <Characters>6633</Characters>
  <Application>Microsoft Office Word</Application>
  <DocSecurity>0</DocSecurity>
  <Lines>55</Lines>
  <Paragraphs>15</Paragraphs>
  <ScaleCrop>false</ScaleCrop>
  <Company>Microsoft</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 User</cp:lastModifiedBy>
  <cp:revision>5</cp:revision>
  <dcterms:created xsi:type="dcterms:W3CDTF">2021-01-11T03:17:00Z</dcterms:created>
  <dcterms:modified xsi:type="dcterms:W3CDTF">2021-03-08T07:54:00Z</dcterms:modified>
</cp:coreProperties>
</file>