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3E" w:rsidRDefault="0040362E" w:rsidP="009E643E">
      <w:pPr>
        <w:spacing w:line="640" w:lineRule="exact"/>
        <w:rPr>
          <w:rFonts w:ascii="宋体" w:hAnsi="宋体" w:cs="宋体"/>
          <w:b/>
          <w:color w:val="000000"/>
          <w:kern w:val="0"/>
          <w:sz w:val="44"/>
          <w:szCs w:val="44"/>
        </w:rPr>
      </w:pPr>
      <w:r>
        <w:rPr>
          <w:rFonts w:ascii="宋体" w:hAnsi="宋体" w:cs="宋体"/>
          <w:b/>
          <w:noProof/>
          <w:color w:val="000000"/>
          <w:kern w:val="0"/>
          <w:sz w:val="44"/>
          <w:szCs w:val="44"/>
        </w:rPr>
        <w:pict>
          <v:group id="_x0000_s1026" style="position:absolute;left:0;text-align:left;margin-left:-2.75pt;margin-top:10.85pt;width:446.1pt;height:151.4pt;z-index:251707392" coordorigin="1588,5332" coordsize="8844,3399">
            <v:line id="_x0000_s1027" style="position:absolute" from="1588,8731" to="10432,8731" strokecolor="red" strokeweight="4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761;top:5332;width:8496;height:1253" fillcolor="red" strokecolor="red">
              <v:textpath style="font-family:&quot;宋体&quot;;font-weight:bold" trim="t" fitpath="t" string="鹤山市医疗保障局文件"/>
            </v:shape>
          </v:group>
        </w:pict>
      </w:r>
    </w:p>
    <w:p w:rsidR="009E643E" w:rsidRDefault="009E643E" w:rsidP="009E643E">
      <w:pPr>
        <w:spacing w:line="640" w:lineRule="exact"/>
        <w:rPr>
          <w:rFonts w:ascii="宋体" w:hAnsi="宋体" w:cs="宋体"/>
          <w:b/>
          <w:color w:val="000000"/>
          <w:kern w:val="0"/>
          <w:sz w:val="44"/>
          <w:szCs w:val="44"/>
        </w:rPr>
      </w:pPr>
    </w:p>
    <w:p w:rsidR="009E643E" w:rsidRDefault="009E643E" w:rsidP="009E643E">
      <w:pPr>
        <w:spacing w:line="640" w:lineRule="exact"/>
        <w:rPr>
          <w:rFonts w:ascii="宋体" w:hAnsi="宋体" w:cs="宋体"/>
          <w:b/>
          <w:color w:val="000000"/>
          <w:kern w:val="0"/>
          <w:sz w:val="44"/>
          <w:szCs w:val="44"/>
        </w:rPr>
      </w:pPr>
    </w:p>
    <w:p w:rsidR="009E643E" w:rsidRDefault="009E643E" w:rsidP="009E643E">
      <w:pPr>
        <w:spacing w:line="640" w:lineRule="exact"/>
        <w:jc w:val="center"/>
        <w:rPr>
          <w:rFonts w:ascii="宋体" w:hAnsi="宋体" w:cs="宋体"/>
          <w:b/>
          <w:color w:val="000000"/>
          <w:kern w:val="0"/>
          <w:sz w:val="44"/>
          <w:szCs w:val="44"/>
        </w:rPr>
      </w:pPr>
    </w:p>
    <w:p w:rsidR="009E643E" w:rsidRDefault="009E643E" w:rsidP="009E643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鹤</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保〔2019〕31号</w:t>
      </w:r>
    </w:p>
    <w:p w:rsidR="00F41D75" w:rsidRDefault="00F41D75" w:rsidP="009E643E">
      <w:pPr>
        <w:autoSpaceDE w:val="0"/>
        <w:autoSpaceDN w:val="0"/>
        <w:adjustRightInd w:val="0"/>
        <w:rPr>
          <w:rFonts w:asciiTheme="majorEastAsia" w:eastAsiaTheme="majorEastAsia" w:hAnsiTheme="majorEastAsia" w:cstheme="majorEastAsia"/>
          <w:kern w:val="0"/>
          <w:sz w:val="44"/>
          <w:szCs w:val="44"/>
        </w:rPr>
      </w:pPr>
    </w:p>
    <w:p w:rsidR="00F41D75" w:rsidRPr="009E643E" w:rsidRDefault="006B1CCE" w:rsidP="009E643E">
      <w:pPr>
        <w:autoSpaceDE w:val="0"/>
        <w:autoSpaceDN w:val="0"/>
        <w:adjustRightInd w:val="0"/>
        <w:spacing w:line="600" w:lineRule="exact"/>
        <w:jc w:val="center"/>
        <w:rPr>
          <w:rFonts w:ascii="方正小标宋简体" w:eastAsia="方正小标宋简体" w:hAnsiTheme="majorEastAsia" w:cstheme="majorEastAsia"/>
          <w:b/>
          <w:color w:val="000000"/>
          <w:kern w:val="0"/>
          <w:sz w:val="44"/>
          <w:szCs w:val="44"/>
          <w:lang w:val="zh-CN"/>
        </w:rPr>
      </w:pPr>
      <w:r w:rsidRPr="009E643E">
        <w:rPr>
          <w:rFonts w:ascii="方正小标宋简体" w:eastAsia="方正小标宋简体" w:hAnsiTheme="majorEastAsia" w:cstheme="majorEastAsia" w:hint="eastAsia"/>
          <w:b/>
          <w:color w:val="000000"/>
          <w:kern w:val="0"/>
          <w:sz w:val="44"/>
          <w:szCs w:val="44"/>
          <w:lang w:val="zh-CN"/>
        </w:rPr>
        <w:t>关于印发</w:t>
      </w:r>
      <w:r w:rsidR="00877E8D" w:rsidRPr="009E643E">
        <w:rPr>
          <w:rFonts w:ascii="方正小标宋简体" w:eastAsia="方正小标宋简体" w:hAnsiTheme="majorEastAsia" w:cstheme="majorEastAsia" w:hint="eastAsia"/>
          <w:b/>
          <w:color w:val="000000"/>
          <w:kern w:val="0"/>
          <w:sz w:val="44"/>
          <w:szCs w:val="44"/>
          <w:lang w:val="zh-CN"/>
        </w:rPr>
        <w:t>鹤山</w:t>
      </w:r>
      <w:r w:rsidRPr="009E643E">
        <w:rPr>
          <w:rFonts w:ascii="方正小标宋简体" w:eastAsia="方正小标宋简体" w:hAnsiTheme="majorEastAsia" w:cstheme="majorEastAsia" w:hint="eastAsia"/>
          <w:b/>
          <w:color w:val="000000"/>
          <w:kern w:val="0"/>
          <w:sz w:val="44"/>
          <w:szCs w:val="44"/>
          <w:lang w:val="zh-CN"/>
        </w:rPr>
        <w:t>市医疗保障局行政执法公示办法</w:t>
      </w:r>
    </w:p>
    <w:p w:rsidR="00F41D75" w:rsidRPr="009E643E" w:rsidRDefault="006B1CCE" w:rsidP="009E643E">
      <w:pPr>
        <w:autoSpaceDE w:val="0"/>
        <w:autoSpaceDN w:val="0"/>
        <w:adjustRightInd w:val="0"/>
        <w:spacing w:line="600" w:lineRule="exact"/>
        <w:jc w:val="center"/>
        <w:rPr>
          <w:rFonts w:ascii="方正小标宋简体" w:eastAsia="方正小标宋简体" w:hAnsiTheme="majorEastAsia" w:cstheme="majorEastAsia"/>
          <w:b/>
          <w:color w:val="000000"/>
          <w:kern w:val="0"/>
          <w:sz w:val="44"/>
          <w:szCs w:val="44"/>
          <w:lang w:val="zh-CN"/>
        </w:rPr>
      </w:pPr>
      <w:r w:rsidRPr="009E643E">
        <w:rPr>
          <w:rFonts w:ascii="方正小标宋简体" w:eastAsia="方正小标宋简体" w:hAnsiTheme="majorEastAsia" w:cstheme="majorEastAsia" w:hint="eastAsia"/>
          <w:b/>
          <w:color w:val="000000"/>
          <w:kern w:val="0"/>
          <w:sz w:val="44"/>
          <w:szCs w:val="44"/>
          <w:lang w:val="zh-CN"/>
        </w:rPr>
        <w:t>行政执法全过程记录办法重大行政执法</w:t>
      </w:r>
    </w:p>
    <w:p w:rsidR="00F41D75" w:rsidRPr="009E643E" w:rsidRDefault="006B1CCE" w:rsidP="009E643E">
      <w:pPr>
        <w:autoSpaceDE w:val="0"/>
        <w:autoSpaceDN w:val="0"/>
        <w:adjustRightInd w:val="0"/>
        <w:spacing w:line="600" w:lineRule="exact"/>
        <w:jc w:val="center"/>
        <w:rPr>
          <w:rFonts w:ascii="方正小标宋简体" w:eastAsia="方正小标宋简体"/>
          <w:b/>
          <w:color w:val="0000FF"/>
          <w:kern w:val="0"/>
          <w:sz w:val="44"/>
          <w:szCs w:val="44"/>
          <w:lang w:val="zh-CN"/>
        </w:rPr>
      </w:pPr>
      <w:r w:rsidRPr="009E643E">
        <w:rPr>
          <w:rFonts w:ascii="方正小标宋简体" w:eastAsia="方正小标宋简体" w:hAnsiTheme="majorEastAsia" w:cstheme="majorEastAsia" w:hint="eastAsia"/>
          <w:b/>
          <w:color w:val="000000"/>
          <w:kern w:val="0"/>
          <w:sz w:val="44"/>
          <w:szCs w:val="44"/>
          <w:lang w:val="zh-CN"/>
        </w:rPr>
        <w:t>决定法制审核办法的通知</w:t>
      </w:r>
    </w:p>
    <w:p w:rsidR="00F41D75" w:rsidRDefault="00F41D75">
      <w:pPr>
        <w:spacing w:line="590" w:lineRule="exact"/>
        <w:jc w:val="center"/>
        <w:rPr>
          <w:rFonts w:ascii="仿宋" w:eastAsia="仿宋" w:hAnsi="仿宋" w:cs="仿宋"/>
          <w:sz w:val="44"/>
          <w:szCs w:val="44"/>
        </w:rPr>
      </w:pPr>
    </w:p>
    <w:p w:rsidR="00F41D75" w:rsidRDefault="00AF7EFD">
      <w:pPr>
        <w:rPr>
          <w:rFonts w:eastAsia="仿宋_GB2312"/>
          <w:sz w:val="32"/>
          <w:szCs w:val="32"/>
        </w:rPr>
      </w:pPr>
      <w:r>
        <w:rPr>
          <w:rFonts w:eastAsia="仿宋_GB2312" w:hint="eastAsia"/>
          <w:sz w:val="32"/>
          <w:szCs w:val="32"/>
        </w:rPr>
        <w:t>局</w:t>
      </w:r>
      <w:bookmarkStart w:id="0" w:name="_GoBack"/>
      <w:bookmarkEnd w:id="0"/>
      <w:r w:rsidR="006B1CCE">
        <w:rPr>
          <w:rFonts w:eastAsia="仿宋_GB2312" w:hint="eastAsia"/>
          <w:sz w:val="32"/>
          <w:szCs w:val="32"/>
        </w:rPr>
        <w:t>各</w:t>
      </w:r>
      <w:r w:rsidR="00877E8D">
        <w:rPr>
          <w:rFonts w:eastAsia="仿宋_GB2312" w:hint="eastAsia"/>
          <w:sz w:val="32"/>
          <w:szCs w:val="32"/>
        </w:rPr>
        <w:t>股室</w:t>
      </w:r>
      <w:r w:rsidR="006B1CCE">
        <w:rPr>
          <w:rFonts w:eastAsia="仿宋_GB2312" w:hint="eastAsia"/>
          <w:sz w:val="32"/>
          <w:szCs w:val="32"/>
        </w:rPr>
        <w:t>：</w:t>
      </w:r>
    </w:p>
    <w:p w:rsidR="00F41D75" w:rsidRDefault="006B1CCE" w:rsidP="009E643E">
      <w:pPr>
        <w:ind w:firstLineChars="200" w:firstLine="640"/>
        <w:rPr>
          <w:rFonts w:eastAsia="仿宋_GB2312"/>
          <w:sz w:val="32"/>
          <w:szCs w:val="32"/>
        </w:rPr>
      </w:pPr>
      <w:r>
        <w:rPr>
          <w:rFonts w:eastAsia="仿宋_GB2312" w:hint="eastAsia"/>
          <w:sz w:val="32"/>
          <w:szCs w:val="32"/>
        </w:rPr>
        <w:t>《</w:t>
      </w:r>
      <w:r w:rsidR="00877E8D">
        <w:rPr>
          <w:rFonts w:eastAsia="仿宋_GB2312" w:hint="eastAsia"/>
          <w:sz w:val="32"/>
          <w:szCs w:val="32"/>
        </w:rPr>
        <w:t>鹤山</w:t>
      </w:r>
      <w:r>
        <w:rPr>
          <w:rFonts w:eastAsia="仿宋_GB2312" w:hint="eastAsia"/>
          <w:sz w:val="32"/>
          <w:szCs w:val="32"/>
        </w:rPr>
        <w:t>市医疗保障局行政执法公示办法（试行）》《</w:t>
      </w:r>
      <w:r w:rsidR="00877E8D">
        <w:rPr>
          <w:rFonts w:eastAsia="仿宋_GB2312" w:hint="eastAsia"/>
          <w:sz w:val="32"/>
          <w:szCs w:val="32"/>
        </w:rPr>
        <w:t>鹤山</w:t>
      </w:r>
      <w:r>
        <w:rPr>
          <w:rFonts w:eastAsia="仿宋_GB2312" w:hint="eastAsia"/>
          <w:sz w:val="32"/>
          <w:szCs w:val="32"/>
        </w:rPr>
        <w:t>市医疗保障局行政执法全过程记录办法（试行）》《</w:t>
      </w:r>
      <w:r w:rsidR="00877E8D">
        <w:rPr>
          <w:rFonts w:eastAsia="仿宋_GB2312" w:hint="eastAsia"/>
          <w:sz w:val="32"/>
          <w:szCs w:val="32"/>
        </w:rPr>
        <w:t>鹤山</w:t>
      </w:r>
      <w:r>
        <w:rPr>
          <w:rFonts w:eastAsia="仿宋_GB2312" w:hint="eastAsia"/>
          <w:sz w:val="32"/>
          <w:szCs w:val="32"/>
        </w:rPr>
        <w:t>市医疗保障局重大行政执法决定法制审核办法（试行）</w:t>
      </w:r>
      <w:proofErr w:type="gramStart"/>
      <w:r>
        <w:rPr>
          <w:rFonts w:eastAsia="仿宋_GB2312" w:hint="eastAsia"/>
          <w:sz w:val="32"/>
          <w:szCs w:val="32"/>
        </w:rPr>
        <w:t>》</w:t>
      </w:r>
      <w:proofErr w:type="gramEnd"/>
      <w:r>
        <w:rPr>
          <w:rFonts w:eastAsia="仿宋_GB2312" w:hint="eastAsia"/>
          <w:sz w:val="32"/>
          <w:szCs w:val="32"/>
        </w:rPr>
        <w:t>已经</w:t>
      </w:r>
      <w:r w:rsidR="00177234">
        <w:rPr>
          <w:rFonts w:eastAsia="仿宋_GB2312" w:hint="eastAsia"/>
          <w:sz w:val="32"/>
          <w:szCs w:val="32"/>
        </w:rPr>
        <w:t>局党组</w:t>
      </w:r>
      <w:r>
        <w:rPr>
          <w:rFonts w:eastAsia="仿宋_GB2312" w:hint="eastAsia"/>
          <w:sz w:val="32"/>
          <w:szCs w:val="32"/>
        </w:rPr>
        <w:t>会议审议通过，现印发给你们。请</w:t>
      </w:r>
      <w:r w:rsidRPr="009E643E">
        <w:rPr>
          <w:rFonts w:eastAsia="仿宋_GB2312" w:hint="eastAsia"/>
          <w:sz w:val="32"/>
          <w:szCs w:val="32"/>
        </w:rPr>
        <w:t>各</w:t>
      </w:r>
      <w:r w:rsidR="00877E8D" w:rsidRPr="009E643E">
        <w:rPr>
          <w:rFonts w:eastAsia="仿宋_GB2312" w:hint="eastAsia"/>
          <w:sz w:val="32"/>
          <w:szCs w:val="32"/>
        </w:rPr>
        <w:t>股</w:t>
      </w:r>
      <w:r w:rsidRPr="009E643E">
        <w:rPr>
          <w:rFonts w:eastAsia="仿宋_GB2312" w:hint="eastAsia"/>
          <w:sz w:val="32"/>
          <w:szCs w:val="32"/>
        </w:rPr>
        <w:t>室</w:t>
      </w:r>
      <w:r>
        <w:rPr>
          <w:rFonts w:eastAsia="仿宋_GB2312" w:hint="eastAsia"/>
          <w:sz w:val="32"/>
          <w:szCs w:val="32"/>
        </w:rPr>
        <w:t>遵照执行。</w:t>
      </w:r>
    </w:p>
    <w:p w:rsidR="00877E8D" w:rsidRDefault="00877E8D">
      <w:pPr>
        <w:ind w:firstLineChars="200" w:firstLine="640"/>
        <w:rPr>
          <w:rFonts w:eastAsia="仿宋_GB2312"/>
          <w:sz w:val="32"/>
          <w:szCs w:val="32"/>
        </w:rPr>
      </w:pPr>
    </w:p>
    <w:p w:rsidR="00F41D75" w:rsidRDefault="006B1CCE">
      <w:pPr>
        <w:spacing w:line="640" w:lineRule="exact"/>
        <w:jc w:val="left"/>
        <w:rPr>
          <w:rFonts w:eastAsia="仿宋_GB2312"/>
          <w:sz w:val="32"/>
          <w:szCs w:val="32"/>
        </w:rPr>
      </w:pPr>
      <w:r>
        <w:rPr>
          <w:rFonts w:eastAsia="仿宋_GB2312" w:hint="eastAsia"/>
          <w:sz w:val="32"/>
        </w:rPr>
        <w:t xml:space="preserve">                                </w:t>
      </w:r>
      <w:r w:rsidR="00877E8D">
        <w:rPr>
          <w:rFonts w:eastAsia="仿宋_GB2312" w:hint="eastAsia"/>
          <w:sz w:val="32"/>
          <w:szCs w:val="32"/>
        </w:rPr>
        <w:t>鹤山</w:t>
      </w:r>
      <w:r>
        <w:rPr>
          <w:rFonts w:eastAsia="仿宋_GB2312"/>
          <w:sz w:val="32"/>
          <w:szCs w:val="32"/>
        </w:rPr>
        <w:t>市</w:t>
      </w:r>
      <w:r>
        <w:rPr>
          <w:rFonts w:eastAsia="仿宋_GB2312" w:hint="eastAsia"/>
          <w:sz w:val="32"/>
          <w:szCs w:val="32"/>
        </w:rPr>
        <w:t>医疗</w:t>
      </w:r>
      <w:r>
        <w:rPr>
          <w:rFonts w:eastAsia="仿宋_GB2312"/>
          <w:sz w:val="32"/>
          <w:szCs w:val="32"/>
        </w:rPr>
        <w:t>保障局</w:t>
      </w:r>
    </w:p>
    <w:p w:rsidR="00F41D75" w:rsidRDefault="006B1CCE">
      <w:pPr>
        <w:spacing w:line="640" w:lineRule="exact"/>
        <w:ind w:firstLineChars="250" w:firstLine="800"/>
        <w:jc w:val="left"/>
        <w:rPr>
          <w:rFonts w:eastAsia="仿宋_GB2312" w:cs="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cs="仿宋_GB2312" w:hint="eastAsia"/>
          <w:sz w:val="32"/>
          <w:szCs w:val="32"/>
        </w:rPr>
        <w:t>2019</w:t>
      </w:r>
      <w:r>
        <w:rPr>
          <w:rFonts w:eastAsia="仿宋_GB2312" w:cs="仿宋_GB2312" w:hint="eastAsia"/>
          <w:sz w:val="32"/>
          <w:szCs w:val="32"/>
        </w:rPr>
        <w:t>年</w:t>
      </w:r>
      <w:r w:rsidR="009E643E">
        <w:rPr>
          <w:rFonts w:eastAsia="仿宋_GB2312" w:cs="仿宋_GB2312" w:hint="eastAsia"/>
          <w:sz w:val="32"/>
          <w:szCs w:val="32"/>
        </w:rPr>
        <w:t>9</w:t>
      </w:r>
      <w:r>
        <w:rPr>
          <w:rFonts w:eastAsia="仿宋_GB2312" w:cs="仿宋_GB2312" w:hint="eastAsia"/>
          <w:sz w:val="32"/>
          <w:szCs w:val="32"/>
        </w:rPr>
        <w:t>月</w:t>
      </w:r>
      <w:r w:rsidR="009E643E">
        <w:rPr>
          <w:rFonts w:eastAsia="仿宋_GB2312" w:cs="仿宋_GB2312" w:hint="eastAsia"/>
          <w:sz w:val="32"/>
          <w:szCs w:val="32"/>
        </w:rPr>
        <w:t>19</w:t>
      </w:r>
      <w:r>
        <w:rPr>
          <w:rFonts w:eastAsia="仿宋_GB2312" w:cs="仿宋_GB2312" w:hint="eastAsia"/>
          <w:sz w:val="32"/>
          <w:szCs w:val="32"/>
        </w:rPr>
        <w:t>日</w:t>
      </w: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877E8D" w:rsidRDefault="00877E8D">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640" w:lineRule="exact"/>
        <w:ind w:right="640" w:firstLineChars="1000" w:firstLine="3200"/>
        <w:jc w:val="left"/>
        <w:rPr>
          <w:rFonts w:eastAsia="仿宋_GB2312"/>
          <w:sz w:val="32"/>
          <w:szCs w:val="32"/>
        </w:rPr>
      </w:pPr>
    </w:p>
    <w:p w:rsidR="00F41D75" w:rsidRDefault="00F41D75">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2F6D21" w:rsidRDefault="002F6D21">
      <w:pPr>
        <w:spacing w:line="240" w:lineRule="exact"/>
        <w:ind w:right="641" w:firstLineChars="1000" w:firstLine="3200"/>
        <w:jc w:val="left"/>
        <w:rPr>
          <w:rFonts w:eastAsia="仿宋_GB2312"/>
          <w:sz w:val="32"/>
          <w:szCs w:val="32"/>
        </w:rPr>
      </w:pPr>
    </w:p>
    <w:p w:rsidR="003472BA" w:rsidRDefault="003472BA">
      <w:pPr>
        <w:spacing w:line="240" w:lineRule="exact"/>
        <w:ind w:right="641" w:firstLineChars="1000" w:firstLine="3200"/>
        <w:jc w:val="left"/>
        <w:rPr>
          <w:rFonts w:eastAsia="仿宋_GB2312"/>
          <w:sz w:val="32"/>
          <w:szCs w:val="32"/>
        </w:rPr>
      </w:pPr>
    </w:p>
    <w:p w:rsidR="00F41D75" w:rsidRDefault="00F41D75">
      <w:pPr>
        <w:spacing w:line="240" w:lineRule="exact"/>
        <w:ind w:right="641" w:firstLineChars="1495" w:firstLine="4784"/>
        <w:jc w:val="center"/>
        <w:rPr>
          <w:rFonts w:eastAsia="仿宋_GB2312"/>
          <w:sz w:val="32"/>
          <w:szCs w:val="32"/>
        </w:rPr>
      </w:pPr>
    </w:p>
    <w:p w:rsidR="00F41D75" w:rsidRDefault="006B1CCE">
      <w:pPr>
        <w:ind w:firstLineChars="147" w:firstLine="470"/>
        <w:rPr>
          <w:rFonts w:eastAsia="仿宋_GB2312"/>
          <w:sz w:val="32"/>
          <w:szCs w:val="32"/>
        </w:rPr>
      </w:pPr>
      <w:r>
        <w:rPr>
          <w:rFonts w:ascii="黑体" w:eastAsia="黑体" w:hAnsi="黑体"/>
          <w:sz w:val="32"/>
          <w:szCs w:val="32"/>
        </w:rPr>
        <w:t>公开方式：</w:t>
      </w:r>
      <w:r>
        <w:rPr>
          <w:rFonts w:eastAsia="仿宋_GB2312" w:hint="eastAsia"/>
          <w:sz w:val="32"/>
          <w:szCs w:val="32"/>
        </w:rPr>
        <w:t>主动</w:t>
      </w:r>
      <w:r>
        <w:rPr>
          <w:rFonts w:eastAsia="仿宋_GB2312"/>
          <w:sz w:val="32"/>
          <w:szCs w:val="32"/>
        </w:rPr>
        <w:t>公开</w:t>
      </w:r>
    </w:p>
    <w:p w:rsidR="00F41D75" w:rsidRDefault="006B1CCE">
      <w:pPr>
        <w:pStyle w:val="a4"/>
        <w:spacing w:line="211" w:lineRule="auto"/>
        <w:ind w:leftChars="100" w:left="210" w:rightChars="100" w:right="210"/>
        <w:rPr>
          <w:rFonts w:ascii="Times New Roman" w:eastAsia="仿宋_GB2312" w:hAnsi="Times New Roman" w:cs="Times New Roman"/>
          <w:sz w:val="28"/>
          <w:szCs w:val="28"/>
        </w:rPr>
      </w:pPr>
      <w:r>
        <w:rPr>
          <w:rFonts w:ascii="Times New Roman" w:eastAsia="仿宋_GB2312" w:hAnsi="Times New Roman" w:cs="Times New Roman"/>
          <w:noProof/>
          <w:sz w:val="28"/>
          <w:szCs w:val="28"/>
        </w:rPr>
        <mc:AlternateContent>
          <mc:Choice Requires="wps">
            <w:drawing>
              <wp:anchor distT="0" distB="0" distL="114300" distR="114300" simplePos="0" relativeHeight="251659264" behindDoc="0" locked="0" layoutInCell="1" allowOverlap="0">
                <wp:simplePos x="0" y="0"/>
                <wp:positionH relativeFrom="margin">
                  <wp:posOffset>0</wp:posOffset>
                </wp:positionH>
                <wp:positionV relativeFrom="paragraph">
                  <wp:posOffset>367665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8.95pt;height:0pt;width:442.2pt;mso-position-horizontal-relative:margin;z-index:251659264;mso-width-relative:page;mso-height-relative:page;" filled="f" stroked="t" coordsize="21600,21600" o:allowoverlap="f" o:gfxdata="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uFq1AAAAAYBAAAPAAAAAAAAAAEAIAAAACIAAABk&#10;cnMvZG93bnJldi54bWxQSwECFAAUAAAACACHTuJAHBoOLNEBAACKAwAADgAAAAAAAAABACAAAAAj&#10;AQAAZHJzL2Uyb0RvYy54bWxQSwUGAAAAAAYABgBZAQAAZgUAAAAA&#10;">
                <v:fill on="f" focussize="0,0"/>
                <v:stroke color="#000000" joinstyle="round"/>
                <v:imagedata o:title=""/>
                <o:lock v:ext="edit" aspectratio="f"/>
              </v:line>
            </w:pict>
          </mc:Fallback>
        </mc:AlternateContent>
      </w:r>
      <w:r>
        <w:rPr>
          <w:rFonts w:ascii="Times New Roman" w:eastAsia="仿宋_GB2312" w:hAnsi="Times New Roman" w:cs="Times New Roman"/>
          <w:noProof/>
          <w:sz w:val="28"/>
          <w:szCs w:val="28"/>
        </w:rPr>
        <mc:AlternateContent>
          <mc:Choice Requires="wps">
            <w:drawing>
              <wp:anchor distT="0" distB="0" distL="114300" distR="114300" simplePos="0" relativeHeight="251658240" behindDoc="0" locked="0" layoutInCell="1" allowOverlap="0">
                <wp:simplePos x="0" y="0"/>
                <wp:positionH relativeFrom="margin">
                  <wp:align>center</wp:align>
                </wp:positionH>
                <wp:positionV relativeFrom="paragraph">
                  <wp:posOffset>36195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top:2.85pt;height:0pt;width:442.2pt;mso-position-horizontal:center;mso-position-horizontal-relative:margin;z-index:251658240;mso-width-relative:page;mso-height-relative:page;" filled="f" stroked="t" coordsize="21600,21600" o:allowoverlap="f" o:gfxdata="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&#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qivs0wAAAAQBAAAPAAAAAAAAAAEAIAAAACIAAABk&#10;cnMvZG93bnJldi54bWxQSwECFAAUAAAACACHTuJAt2cmctIBAACKAwAADgAAAAAAAAABACAAAAAi&#10;AQAAZHJzL2Uyb0RvYy54bWxQSwUGAAAAAAYABgBZAQAAZgUAAAAA&#10;">
                <v:fill on="f" focussize="0,0"/>
                <v:stroke color="#000000" joinstyle="round"/>
                <v:imagedata o:title=""/>
                <o:lock v:ext="edit" aspectratio="f"/>
              </v:line>
            </w:pict>
          </mc:Fallback>
        </mc:AlternateContent>
      </w:r>
      <w:r w:rsidR="00877E8D">
        <w:rPr>
          <w:rFonts w:ascii="Times New Roman" w:eastAsia="仿宋_GB2312" w:hAnsi="Times New Roman" w:cs="Times New Roman" w:hint="eastAsia"/>
          <w:sz w:val="28"/>
          <w:szCs w:val="28"/>
        </w:rPr>
        <w:t>鹤山</w:t>
      </w:r>
      <w:r>
        <w:rPr>
          <w:rFonts w:ascii="Times New Roman" w:eastAsia="仿宋_GB2312" w:hAnsi="Times New Roman" w:cs="Times New Roman"/>
          <w:sz w:val="28"/>
          <w:szCs w:val="28"/>
        </w:rPr>
        <w:t>市</w:t>
      </w:r>
      <w:r>
        <w:rPr>
          <w:rFonts w:ascii="Times New Roman" w:eastAsia="仿宋_GB2312" w:hAnsi="Times New Roman" w:cs="Times New Roman" w:hint="eastAsia"/>
          <w:sz w:val="28"/>
          <w:szCs w:val="28"/>
        </w:rPr>
        <w:t>医疗</w:t>
      </w:r>
      <w:r>
        <w:rPr>
          <w:rFonts w:ascii="Times New Roman" w:eastAsia="仿宋_GB2312" w:hAnsi="Times New Roman" w:cs="Times New Roman"/>
          <w:sz w:val="28"/>
          <w:szCs w:val="28"/>
        </w:rPr>
        <w:t>保障局办公室</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201</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年</w:t>
      </w:r>
      <w:r w:rsidR="002F6D21">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月</w:t>
      </w:r>
      <w:r w:rsidR="002F6D21">
        <w:rPr>
          <w:rFonts w:ascii="Times New Roman" w:eastAsia="仿宋_GB2312" w:hAnsi="Times New Roman" w:cs="Times New Roman" w:hint="eastAsia"/>
          <w:sz w:val="28"/>
          <w:szCs w:val="28"/>
        </w:rPr>
        <w:t>19</w:t>
      </w:r>
      <w:r>
        <w:rPr>
          <w:rFonts w:ascii="Times New Roman" w:eastAsia="仿宋_GB2312" w:hAnsi="Times New Roman" w:cs="Times New Roman"/>
          <w:sz w:val="28"/>
          <w:szCs w:val="28"/>
        </w:rPr>
        <w:t>日印发</w:t>
      </w:r>
    </w:p>
    <w:p w:rsidR="002F6D21" w:rsidRDefault="002F6D21" w:rsidP="002F6D21">
      <w:pPr>
        <w:spacing w:line="600" w:lineRule="exact"/>
        <w:rPr>
          <w:rFonts w:ascii="宋体" w:hAnsi="宋体"/>
          <w:b/>
          <w:sz w:val="44"/>
          <w:szCs w:val="44"/>
        </w:rPr>
      </w:pPr>
    </w:p>
    <w:p w:rsidR="00F41D75" w:rsidRDefault="00877E8D">
      <w:pPr>
        <w:spacing w:line="600" w:lineRule="exact"/>
        <w:jc w:val="center"/>
      </w:pPr>
      <w:r>
        <w:rPr>
          <w:rFonts w:ascii="宋体" w:hAnsi="宋体" w:hint="eastAsia"/>
          <w:b/>
          <w:sz w:val="44"/>
          <w:szCs w:val="44"/>
        </w:rPr>
        <w:lastRenderedPageBreak/>
        <w:t>鹤山</w:t>
      </w:r>
      <w:r w:rsidR="006B1CCE">
        <w:rPr>
          <w:rFonts w:ascii="宋体" w:hAnsi="宋体" w:hint="eastAsia"/>
          <w:b/>
          <w:sz w:val="44"/>
          <w:szCs w:val="44"/>
        </w:rPr>
        <w:t>市医疗保障局行政执法公示办法（试行）</w:t>
      </w:r>
    </w:p>
    <w:p w:rsidR="00F41D75" w:rsidRDefault="00F41D75" w:rsidP="002F6D21">
      <w:pPr>
        <w:spacing w:line="600" w:lineRule="exact"/>
        <w:rPr>
          <w:rFonts w:eastAsia="仿宋_GB2312"/>
          <w:sz w:val="32"/>
        </w:rPr>
      </w:pPr>
    </w:p>
    <w:p w:rsidR="00F41D75" w:rsidRDefault="006B1CCE">
      <w:pPr>
        <w:adjustRightInd w:val="0"/>
        <w:snapToGrid w:val="0"/>
        <w:spacing w:line="560" w:lineRule="atLeast"/>
        <w:jc w:val="center"/>
        <w:rPr>
          <w:rFonts w:eastAsia="黑体"/>
          <w:kern w:val="0"/>
          <w:sz w:val="32"/>
          <w:szCs w:val="32"/>
        </w:rPr>
      </w:pPr>
      <w:r>
        <w:rPr>
          <w:rFonts w:eastAsia="黑体"/>
          <w:snapToGrid w:val="0"/>
          <w:kern w:val="0"/>
          <w:sz w:val="32"/>
          <w:szCs w:val="32"/>
          <w:lang w:bidi="ar"/>
        </w:rPr>
        <w:t>第一章</w:t>
      </w:r>
      <w:r>
        <w:rPr>
          <w:rFonts w:eastAsia="黑体"/>
          <w:kern w:val="0"/>
          <w:sz w:val="32"/>
          <w:szCs w:val="32"/>
          <w:lang w:bidi="ar"/>
        </w:rPr>
        <w:t xml:space="preserve">  </w:t>
      </w:r>
      <w:r>
        <w:rPr>
          <w:rFonts w:eastAsia="黑体"/>
          <w:snapToGrid w:val="0"/>
          <w:kern w:val="0"/>
          <w:sz w:val="32"/>
          <w:szCs w:val="32"/>
          <w:lang w:bidi="ar"/>
        </w:rPr>
        <w:t>总则</w:t>
      </w:r>
    </w:p>
    <w:p w:rsidR="00F41D75" w:rsidRPr="00DF5397" w:rsidRDefault="006B1CCE" w:rsidP="00877E8D">
      <w:pPr>
        <w:adjustRightInd w:val="0"/>
        <w:snapToGrid w:val="0"/>
        <w:spacing w:line="560" w:lineRule="atLeast"/>
        <w:rPr>
          <w:rFonts w:ascii="仿宋_GB2312" w:eastAsia="仿宋_GB2312"/>
          <w:sz w:val="32"/>
          <w:szCs w:val="32"/>
          <w:lang w:val="zh-CN"/>
        </w:rPr>
      </w:pPr>
      <w:r>
        <w:rPr>
          <w:rFonts w:eastAsia="仿宋_GB2312"/>
          <w:b/>
          <w:sz w:val="32"/>
          <w:szCs w:val="32"/>
          <w:lang w:bidi="ar"/>
        </w:rPr>
        <w:t xml:space="preserve">　　</w:t>
      </w:r>
      <w:r>
        <w:rPr>
          <w:rFonts w:eastAsia="黑体"/>
          <w:sz w:val="32"/>
          <w:szCs w:val="32"/>
          <w:lang w:bidi="ar"/>
        </w:rPr>
        <w:t>第一条</w:t>
      </w:r>
      <w:r>
        <w:rPr>
          <w:rFonts w:eastAsia="仿宋_GB2312"/>
          <w:snapToGrid w:val="0"/>
          <w:kern w:val="0"/>
          <w:sz w:val="32"/>
          <w:szCs w:val="32"/>
          <w:lang w:bidi="ar"/>
        </w:rPr>
        <w:t xml:space="preserve">　为</w:t>
      </w:r>
      <w:r w:rsidRPr="00DF5397">
        <w:rPr>
          <w:rFonts w:ascii="仿宋_GB2312" w:eastAsia="仿宋_GB2312" w:hint="eastAsia"/>
          <w:snapToGrid w:val="0"/>
          <w:kern w:val="0"/>
          <w:sz w:val="32"/>
          <w:szCs w:val="32"/>
          <w:lang w:bidi="ar"/>
        </w:rPr>
        <w:t>规范我局行政执法行为，提高依法行政水平，增强行政执法工作的透明度，保障公民、法人和其他组织对行政执法信息的知情权和监督权，根据</w:t>
      </w:r>
      <w:r w:rsidRPr="00DF5397">
        <w:rPr>
          <w:rFonts w:ascii="仿宋_GB2312" w:eastAsia="仿宋_GB2312" w:hint="eastAsia"/>
          <w:sz w:val="32"/>
          <w:szCs w:val="32"/>
          <w:lang w:val="zh-CN"/>
        </w:rPr>
        <w:t>《推行行政执法公示制度执法全过程记录制度重大执法决定法制审核制度试点工作方案》（国办发</w:t>
      </w:r>
      <w:r w:rsidRPr="00DF5397">
        <w:rPr>
          <w:rFonts w:ascii="仿宋_GB2312" w:eastAsia="仿宋_GB2312" w:hint="eastAsia"/>
          <w:sz w:val="32"/>
          <w:szCs w:val="32"/>
        </w:rPr>
        <w:t>〔</w:t>
      </w:r>
      <w:r w:rsidRPr="00DF5397">
        <w:rPr>
          <w:rFonts w:ascii="仿宋_GB2312" w:eastAsia="仿宋_GB2312" w:hint="eastAsia"/>
          <w:sz w:val="32"/>
          <w:szCs w:val="32"/>
          <w:lang w:val="zh-CN"/>
        </w:rPr>
        <w:t>2017</w:t>
      </w:r>
      <w:r w:rsidRPr="00DF5397">
        <w:rPr>
          <w:rFonts w:ascii="仿宋_GB2312" w:eastAsia="仿宋_GB2312" w:hint="eastAsia"/>
          <w:sz w:val="32"/>
          <w:szCs w:val="32"/>
        </w:rPr>
        <w:t>〕</w:t>
      </w:r>
      <w:r w:rsidRPr="00DF5397">
        <w:rPr>
          <w:rFonts w:ascii="仿宋_GB2312" w:eastAsia="仿宋_GB2312" w:hint="eastAsia"/>
          <w:sz w:val="32"/>
          <w:szCs w:val="32"/>
          <w:lang w:val="zh-CN"/>
        </w:rPr>
        <w:t>14号）</w:t>
      </w:r>
      <w:r w:rsidR="0064629D" w:rsidRPr="00DF5397">
        <w:rPr>
          <w:rFonts w:ascii="仿宋_GB2312" w:eastAsia="仿宋_GB2312" w:hint="eastAsia"/>
          <w:sz w:val="32"/>
          <w:szCs w:val="32"/>
          <w:lang w:val="zh-CN"/>
        </w:rPr>
        <w:t>、</w:t>
      </w:r>
      <w:r w:rsidRPr="00DF5397">
        <w:rPr>
          <w:rFonts w:ascii="仿宋_GB2312" w:eastAsia="仿宋_GB2312" w:hint="eastAsia"/>
          <w:snapToGrid w:val="0"/>
          <w:kern w:val="0"/>
          <w:sz w:val="32"/>
          <w:szCs w:val="32"/>
          <w:lang w:bidi="ar"/>
        </w:rPr>
        <w:t>《广东省行政执法公示办法（试行）》</w:t>
      </w:r>
      <w:r w:rsidR="0064629D" w:rsidRPr="00DF5397">
        <w:rPr>
          <w:rFonts w:ascii="仿宋_GB2312" w:eastAsia="仿宋_GB2312" w:hint="eastAsia"/>
          <w:snapToGrid w:val="0"/>
          <w:kern w:val="0"/>
          <w:sz w:val="32"/>
          <w:szCs w:val="32"/>
          <w:lang w:bidi="ar"/>
        </w:rPr>
        <w:t>、</w:t>
      </w:r>
      <w:r w:rsidRPr="00DF5397">
        <w:rPr>
          <w:rFonts w:ascii="仿宋_GB2312" w:eastAsia="仿宋_GB2312" w:hint="eastAsia"/>
          <w:sz w:val="32"/>
          <w:szCs w:val="32"/>
          <w:lang w:val="zh-CN"/>
        </w:rPr>
        <w:t>《广东省人民政府关于全面推行行政执法公示制度执法全过程记录制度重大执法决定法制审核制度的实施方案》（粤府</w:t>
      </w:r>
      <w:r w:rsidRPr="00DF5397">
        <w:rPr>
          <w:rFonts w:ascii="仿宋_GB2312" w:eastAsia="仿宋_GB2312" w:hint="eastAsia"/>
          <w:sz w:val="32"/>
          <w:szCs w:val="32"/>
        </w:rPr>
        <w:t>〔</w:t>
      </w:r>
      <w:r w:rsidRPr="00DF5397">
        <w:rPr>
          <w:rFonts w:ascii="仿宋_GB2312" w:eastAsia="仿宋_GB2312" w:hint="eastAsia"/>
          <w:sz w:val="32"/>
          <w:szCs w:val="32"/>
          <w:lang w:val="zh-CN"/>
        </w:rPr>
        <w:t>201</w:t>
      </w:r>
      <w:r w:rsidRPr="00DF5397">
        <w:rPr>
          <w:rFonts w:ascii="仿宋_GB2312" w:eastAsia="仿宋_GB2312" w:hint="eastAsia"/>
          <w:sz w:val="32"/>
          <w:szCs w:val="32"/>
        </w:rPr>
        <w:t>9〕36号</w:t>
      </w:r>
      <w:r w:rsidRPr="00DF5397">
        <w:rPr>
          <w:rFonts w:ascii="仿宋_GB2312" w:eastAsia="仿宋_GB2312" w:hint="eastAsia"/>
          <w:sz w:val="32"/>
          <w:szCs w:val="32"/>
          <w:lang w:val="zh-CN"/>
        </w:rPr>
        <w:t>）</w:t>
      </w:r>
      <w:r w:rsidR="0064629D" w:rsidRPr="00DF5397">
        <w:rPr>
          <w:rFonts w:ascii="仿宋_GB2312" w:eastAsia="仿宋_GB2312" w:hint="eastAsia"/>
          <w:sz w:val="32"/>
          <w:szCs w:val="32"/>
          <w:lang w:val="zh-CN"/>
        </w:rPr>
        <w:t>、</w:t>
      </w:r>
      <w:r w:rsidRPr="00DF5397">
        <w:rPr>
          <w:rFonts w:ascii="仿宋_GB2312" w:eastAsia="仿宋_GB2312" w:hint="eastAsia"/>
          <w:sz w:val="32"/>
          <w:szCs w:val="32"/>
          <w:lang w:val="zh-CN"/>
        </w:rPr>
        <w:t>《江门市人民政府办公室关于印发</w:t>
      </w:r>
      <w:r w:rsidRPr="00DF5397">
        <w:rPr>
          <w:rFonts w:ascii="仿宋_GB2312" w:eastAsia="仿宋_GB2312" w:hint="eastAsia"/>
          <w:sz w:val="32"/>
          <w:szCs w:val="32"/>
        </w:rPr>
        <w:t>&lt;</w:t>
      </w:r>
      <w:r w:rsidRPr="00DF5397">
        <w:rPr>
          <w:rFonts w:ascii="仿宋_GB2312" w:eastAsia="仿宋_GB2312" w:hint="eastAsia"/>
          <w:sz w:val="32"/>
          <w:szCs w:val="32"/>
          <w:lang w:val="zh-CN"/>
        </w:rPr>
        <w:t>江门市推进严格规范公正文明执法的实施意见</w:t>
      </w:r>
      <w:r w:rsidRPr="00DF5397">
        <w:rPr>
          <w:rFonts w:ascii="仿宋_GB2312" w:eastAsia="仿宋_GB2312" w:hint="eastAsia"/>
          <w:sz w:val="32"/>
          <w:szCs w:val="32"/>
        </w:rPr>
        <w:t>&gt;</w:t>
      </w:r>
      <w:r w:rsidRPr="00DF5397">
        <w:rPr>
          <w:rFonts w:ascii="仿宋_GB2312" w:eastAsia="仿宋_GB2312" w:hint="eastAsia"/>
          <w:sz w:val="32"/>
          <w:szCs w:val="32"/>
          <w:lang w:val="zh-CN"/>
        </w:rPr>
        <w:t>的通知》（江府办</w:t>
      </w:r>
      <w:r w:rsidRPr="00DF5397">
        <w:rPr>
          <w:rFonts w:ascii="仿宋_GB2312" w:eastAsia="仿宋_GB2312" w:hint="eastAsia"/>
          <w:sz w:val="32"/>
          <w:szCs w:val="32"/>
        </w:rPr>
        <w:t>〔</w:t>
      </w:r>
      <w:r w:rsidRPr="00DF5397">
        <w:rPr>
          <w:rFonts w:ascii="仿宋_GB2312" w:eastAsia="仿宋_GB2312" w:hint="eastAsia"/>
          <w:sz w:val="32"/>
          <w:szCs w:val="32"/>
          <w:lang w:val="zh-CN"/>
        </w:rPr>
        <w:t>201</w:t>
      </w:r>
      <w:r w:rsidRPr="00DF5397">
        <w:rPr>
          <w:rFonts w:ascii="仿宋_GB2312" w:eastAsia="仿宋_GB2312" w:hint="eastAsia"/>
          <w:sz w:val="32"/>
          <w:szCs w:val="32"/>
        </w:rPr>
        <w:t>9〕18号</w:t>
      </w:r>
      <w:r w:rsidRPr="00DF5397">
        <w:rPr>
          <w:rFonts w:ascii="仿宋_GB2312" w:eastAsia="仿宋_GB2312" w:hint="eastAsia"/>
          <w:sz w:val="32"/>
          <w:szCs w:val="32"/>
          <w:lang w:val="zh-CN"/>
        </w:rPr>
        <w:t>）</w:t>
      </w:r>
      <w:r w:rsidR="0064629D" w:rsidRPr="00DF5397">
        <w:rPr>
          <w:rFonts w:ascii="仿宋_GB2312" w:eastAsia="仿宋_GB2312" w:hint="eastAsia"/>
          <w:sz w:val="32"/>
          <w:szCs w:val="32"/>
          <w:lang w:val="zh-CN"/>
        </w:rPr>
        <w:t>、</w:t>
      </w:r>
      <w:r w:rsidR="00877E8D" w:rsidRPr="00DF5397">
        <w:rPr>
          <w:rFonts w:ascii="仿宋_GB2312" w:eastAsia="仿宋_GB2312" w:hint="eastAsia"/>
          <w:sz w:val="32"/>
          <w:szCs w:val="32"/>
          <w:lang w:val="zh-CN"/>
        </w:rPr>
        <w:t>《关于印发江门市医疗保障局行政执法公示办法行政执法全过程记录办法重大行政执法决定法制审核办法的通知》（江</w:t>
      </w:r>
      <w:proofErr w:type="gramStart"/>
      <w:r w:rsidR="00877E8D" w:rsidRPr="00DF5397">
        <w:rPr>
          <w:rFonts w:ascii="仿宋_GB2312" w:eastAsia="仿宋_GB2312" w:hint="eastAsia"/>
          <w:sz w:val="32"/>
          <w:szCs w:val="32"/>
          <w:lang w:val="zh-CN"/>
        </w:rPr>
        <w:t>医</w:t>
      </w:r>
      <w:proofErr w:type="gramEnd"/>
      <w:r w:rsidR="00877E8D" w:rsidRPr="00DF5397">
        <w:rPr>
          <w:rFonts w:ascii="仿宋_GB2312" w:eastAsia="仿宋_GB2312" w:hint="eastAsia"/>
          <w:sz w:val="32"/>
          <w:szCs w:val="32"/>
          <w:lang w:val="zh-CN"/>
        </w:rPr>
        <w:t>保发</w:t>
      </w:r>
      <w:r w:rsidR="0064629D" w:rsidRPr="00DF5397">
        <w:rPr>
          <w:rFonts w:ascii="仿宋_GB2312" w:eastAsia="仿宋_GB2312" w:hint="eastAsia"/>
          <w:sz w:val="32"/>
          <w:szCs w:val="32"/>
        </w:rPr>
        <w:t>〔</w:t>
      </w:r>
      <w:r w:rsidR="0064629D" w:rsidRPr="00DF5397">
        <w:rPr>
          <w:rFonts w:ascii="仿宋_GB2312" w:eastAsia="仿宋_GB2312" w:hint="eastAsia"/>
          <w:sz w:val="32"/>
          <w:szCs w:val="32"/>
          <w:lang w:val="zh-CN"/>
        </w:rPr>
        <w:t>2019</w:t>
      </w:r>
      <w:r w:rsidR="0064629D" w:rsidRPr="00DF5397">
        <w:rPr>
          <w:rFonts w:ascii="仿宋_GB2312" w:eastAsia="仿宋_GB2312" w:hint="eastAsia"/>
          <w:sz w:val="32"/>
          <w:szCs w:val="32"/>
        </w:rPr>
        <w:t>〕</w:t>
      </w:r>
      <w:r w:rsidR="00877E8D" w:rsidRPr="00DF5397">
        <w:rPr>
          <w:rFonts w:ascii="仿宋_GB2312" w:eastAsia="仿宋_GB2312" w:hint="eastAsia"/>
          <w:sz w:val="32"/>
          <w:szCs w:val="32"/>
          <w:lang w:val="zh-CN"/>
        </w:rPr>
        <w:t>42号）</w:t>
      </w:r>
      <w:r w:rsidRPr="00DF5397">
        <w:rPr>
          <w:rFonts w:ascii="仿宋_GB2312" w:eastAsia="仿宋_GB2312" w:hint="eastAsia"/>
          <w:snapToGrid w:val="0"/>
          <w:kern w:val="0"/>
          <w:sz w:val="32"/>
          <w:szCs w:val="32"/>
          <w:lang w:bidi="ar"/>
        </w:rPr>
        <w:t>有关规定，结合我局实际，制定本办法。</w:t>
      </w:r>
    </w:p>
    <w:p w:rsidR="00F41D75" w:rsidRPr="002F6D21" w:rsidRDefault="006B1CCE">
      <w:pPr>
        <w:adjustRightInd w:val="0"/>
        <w:snapToGrid w:val="0"/>
        <w:spacing w:line="560" w:lineRule="atLeast"/>
        <w:ind w:firstLine="660"/>
        <w:rPr>
          <w:rFonts w:eastAsia="仿宋_GB2312"/>
          <w:snapToGrid w:val="0"/>
          <w:kern w:val="0"/>
          <w:sz w:val="32"/>
          <w:szCs w:val="32"/>
          <w:lang w:bidi="ar"/>
        </w:rPr>
      </w:pPr>
      <w:r>
        <w:rPr>
          <w:rFonts w:eastAsia="黑体"/>
          <w:sz w:val="32"/>
          <w:szCs w:val="32"/>
          <w:lang w:bidi="ar"/>
        </w:rPr>
        <w:t>第二条</w:t>
      </w:r>
      <w:r>
        <w:rPr>
          <w:rFonts w:eastAsia="仿宋_GB2312"/>
          <w:b/>
          <w:sz w:val="32"/>
          <w:szCs w:val="32"/>
          <w:lang w:bidi="ar"/>
        </w:rPr>
        <w:t xml:space="preserve">　</w:t>
      </w:r>
      <w:r>
        <w:rPr>
          <w:rFonts w:eastAsia="仿宋_GB2312"/>
          <w:snapToGrid w:val="0"/>
          <w:kern w:val="0"/>
          <w:sz w:val="32"/>
          <w:szCs w:val="32"/>
          <w:lang w:bidi="ar"/>
        </w:rPr>
        <w:t>本办法所称行政执法是指我局相关</w:t>
      </w:r>
      <w:r w:rsidRPr="002F6D21">
        <w:rPr>
          <w:rFonts w:eastAsia="仿宋_GB2312" w:hint="eastAsia"/>
          <w:snapToGrid w:val="0"/>
          <w:kern w:val="0"/>
          <w:sz w:val="32"/>
          <w:szCs w:val="32"/>
          <w:lang w:bidi="ar"/>
        </w:rPr>
        <w:t>内设机构</w:t>
      </w:r>
      <w:r w:rsidRPr="002F6D21">
        <w:rPr>
          <w:rFonts w:eastAsia="仿宋_GB2312"/>
          <w:snapToGrid w:val="0"/>
          <w:kern w:val="0"/>
          <w:sz w:val="32"/>
          <w:szCs w:val="32"/>
          <w:lang w:bidi="ar"/>
        </w:rPr>
        <w:t>（以下简称</w:t>
      </w:r>
      <w:r w:rsidRPr="002F6D21">
        <w:rPr>
          <w:rFonts w:eastAsia="仿宋_GB2312"/>
          <w:snapToGrid w:val="0"/>
          <w:kern w:val="0"/>
          <w:sz w:val="32"/>
          <w:szCs w:val="32"/>
          <w:lang w:bidi="ar"/>
        </w:rPr>
        <w:t>“</w:t>
      </w:r>
      <w:r w:rsidRPr="002F6D21">
        <w:rPr>
          <w:rFonts w:eastAsia="仿宋_GB2312"/>
          <w:snapToGrid w:val="0"/>
          <w:kern w:val="0"/>
          <w:sz w:val="32"/>
          <w:szCs w:val="32"/>
          <w:lang w:bidi="ar"/>
        </w:rPr>
        <w:t>执法</w:t>
      </w:r>
      <w:r w:rsidRPr="002F6D21">
        <w:rPr>
          <w:rFonts w:eastAsia="仿宋_GB2312" w:hint="eastAsia"/>
          <w:snapToGrid w:val="0"/>
          <w:kern w:val="0"/>
          <w:sz w:val="32"/>
          <w:szCs w:val="32"/>
          <w:lang w:bidi="ar"/>
        </w:rPr>
        <w:t>机构</w:t>
      </w:r>
      <w:r w:rsidRPr="002F6D21">
        <w:rPr>
          <w:rFonts w:eastAsia="仿宋_GB2312"/>
          <w:snapToGrid w:val="0"/>
          <w:kern w:val="0"/>
          <w:sz w:val="32"/>
          <w:szCs w:val="32"/>
          <w:lang w:bidi="ar"/>
        </w:rPr>
        <w:t>”</w:t>
      </w:r>
      <w:r w:rsidRPr="002F6D21">
        <w:rPr>
          <w:rFonts w:eastAsia="仿宋_GB2312"/>
          <w:snapToGrid w:val="0"/>
          <w:kern w:val="0"/>
          <w:sz w:val="32"/>
          <w:szCs w:val="32"/>
          <w:lang w:bidi="ar"/>
        </w:rPr>
        <w:t>）履行行政许可、行政处罚、行政检查、行政确认、行政给付等各类行政执法行为。</w:t>
      </w:r>
    </w:p>
    <w:p w:rsidR="00F41D75" w:rsidRDefault="006B1CCE">
      <w:pPr>
        <w:adjustRightInd w:val="0"/>
        <w:snapToGrid w:val="0"/>
        <w:spacing w:line="560" w:lineRule="atLeast"/>
        <w:ind w:firstLine="660"/>
        <w:rPr>
          <w:rFonts w:eastAsia="仿宋_GB2312"/>
          <w:kern w:val="0"/>
          <w:sz w:val="32"/>
          <w:szCs w:val="32"/>
        </w:rPr>
      </w:pPr>
      <w:r>
        <w:rPr>
          <w:rFonts w:eastAsia="仿宋_GB2312"/>
          <w:snapToGrid w:val="0"/>
          <w:kern w:val="0"/>
          <w:sz w:val="32"/>
          <w:szCs w:val="32"/>
          <w:lang w:bidi="ar"/>
        </w:rPr>
        <w:t>本办法所称行政执法公示是指我局通过一定载体和方式，在行政执法事前、事中、事后环节，主动向当事人或社会公众公开、公布有关行政执法信息，自觉接受监督的活动。</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第三条</w:t>
      </w:r>
      <w:r>
        <w:rPr>
          <w:rFonts w:eastAsia="仿宋_GB2312"/>
          <w:snapToGrid w:val="0"/>
          <w:kern w:val="0"/>
          <w:sz w:val="32"/>
          <w:szCs w:val="32"/>
          <w:lang w:bidi="ar"/>
        </w:rPr>
        <w:t xml:space="preserve">　行政执法公示应当遵循主动、全面、准确、及时、便民的原则。</w:t>
      </w:r>
    </w:p>
    <w:p w:rsidR="00F41D75" w:rsidRDefault="006B1CCE">
      <w:pPr>
        <w:adjustRightInd w:val="0"/>
        <w:snapToGrid w:val="0"/>
        <w:spacing w:line="560" w:lineRule="atLeast"/>
        <w:ind w:firstLine="640"/>
        <w:rPr>
          <w:rFonts w:eastAsia="仿宋_GB2312"/>
          <w:snapToGrid w:val="0"/>
          <w:kern w:val="0"/>
          <w:sz w:val="32"/>
          <w:szCs w:val="32"/>
          <w:lang w:bidi="ar"/>
        </w:rPr>
      </w:pPr>
      <w:r>
        <w:rPr>
          <w:rFonts w:eastAsia="仿宋_GB2312"/>
          <w:snapToGrid w:val="0"/>
          <w:kern w:val="0"/>
          <w:sz w:val="32"/>
          <w:szCs w:val="32"/>
          <w:lang w:bidi="ar"/>
        </w:rPr>
        <w:t xml:space="preserve">　　</w:t>
      </w:r>
    </w:p>
    <w:p w:rsidR="00F41D75" w:rsidRDefault="006B1CCE">
      <w:pPr>
        <w:adjustRightInd w:val="0"/>
        <w:snapToGrid w:val="0"/>
        <w:spacing w:line="560" w:lineRule="atLeast"/>
        <w:jc w:val="center"/>
        <w:rPr>
          <w:rFonts w:eastAsia="黑体"/>
          <w:kern w:val="0"/>
          <w:sz w:val="32"/>
          <w:szCs w:val="32"/>
        </w:rPr>
      </w:pPr>
      <w:r>
        <w:rPr>
          <w:rFonts w:eastAsia="黑体"/>
          <w:snapToGrid w:val="0"/>
          <w:kern w:val="0"/>
          <w:sz w:val="32"/>
          <w:szCs w:val="32"/>
          <w:lang w:bidi="ar"/>
        </w:rPr>
        <w:lastRenderedPageBreak/>
        <w:t>第二章　公示的范围</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第四条</w:t>
      </w:r>
      <w:r>
        <w:rPr>
          <w:rFonts w:eastAsia="仿宋_GB2312"/>
          <w:snapToGrid w:val="0"/>
          <w:kern w:val="0"/>
          <w:sz w:val="32"/>
          <w:szCs w:val="32"/>
          <w:lang w:bidi="ar"/>
        </w:rPr>
        <w:t xml:space="preserve">　行政执法公示应当符合保护国家安全和公共安全、国家秘密、商业秘密、个人隐私的相关规定，除属于法定不予公开范围以外，均应当公开。</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行政执法公示内容涉及权责清单范畴的，按相关规定程序办理。</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第五条</w:t>
      </w:r>
      <w:r>
        <w:rPr>
          <w:rFonts w:eastAsia="仿宋_GB2312"/>
          <w:snapToGrid w:val="0"/>
          <w:kern w:val="0"/>
          <w:sz w:val="32"/>
          <w:szCs w:val="32"/>
          <w:lang w:bidi="ar"/>
        </w:rPr>
        <w:t xml:space="preserve">　行政执法公示包括行政执法事前公示、事中公示和事后公示。</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第六条</w:t>
      </w:r>
      <w:r>
        <w:rPr>
          <w:rFonts w:eastAsia="仿宋_GB2312"/>
          <w:snapToGrid w:val="0"/>
          <w:kern w:val="0"/>
          <w:sz w:val="32"/>
          <w:szCs w:val="32"/>
          <w:lang w:bidi="ar"/>
        </w:rPr>
        <w:t xml:space="preserve">　行政执法事前公示包括以下内容：</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（一）主体信息：执法主体名称、执法机构设置、办公地址、联系方式和执法人员姓名、执法证号等；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（二）职责信息：单位职能（含委托执法事项）、执法岗位责任等；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（三）依据信息：实施行政执法所依据的有关法律、法规、规章以及行政裁量权适用规则、委托执法协议等；</w:t>
      </w:r>
    </w:p>
    <w:p w:rsidR="00F41D75" w:rsidRDefault="006B1CCE">
      <w:pPr>
        <w:adjustRightInd w:val="0"/>
        <w:snapToGrid w:val="0"/>
        <w:spacing w:line="560" w:lineRule="atLeast"/>
        <w:ind w:firstLine="645"/>
        <w:rPr>
          <w:rFonts w:eastAsia="仿宋_GB2312"/>
          <w:kern w:val="0"/>
          <w:sz w:val="32"/>
          <w:szCs w:val="32"/>
        </w:rPr>
      </w:pPr>
      <w:r>
        <w:rPr>
          <w:rFonts w:eastAsia="仿宋_GB2312"/>
          <w:snapToGrid w:val="0"/>
          <w:kern w:val="0"/>
          <w:sz w:val="32"/>
          <w:szCs w:val="32"/>
          <w:lang w:bidi="ar"/>
        </w:rPr>
        <w:t>（四）程序信息：行政执法流程图以及行政执法程序。包括行政处罚的步骤、程序等；行政许可的事项、条件、数量、程序、期限、费用等；行政确认的事项、条件、数量、程序、期限、费用等；行政检查的步骤、程序等；行政许可、行政确认等事项需提交的全部材料目录、申请书、示范文本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（五）清单信息：权力和责任清单、随机抽查事项清单、行政执法全过程记录清单、重大行政执法决定法制审核清单等；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（六）监督信息：当事人依法享有的权利、救济途径、方式和期限；投诉举报的方式、途径、受理条件等。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lastRenderedPageBreak/>
        <w:t xml:space="preserve">　　（七）法律、法规、规章和其他规范性文件规定应当事前公示的其他行政执法信息。</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第七条</w:t>
      </w:r>
      <w:r>
        <w:rPr>
          <w:rFonts w:eastAsia="仿宋_GB2312"/>
          <w:snapToGrid w:val="0"/>
          <w:kern w:val="0"/>
          <w:sz w:val="32"/>
          <w:szCs w:val="32"/>
          <w:lang w:bidi="ar"/>
        </w:rPr>
        <w:t xml:space="preserve">　行政执法事中公示包括以下内容：</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（一）行政执法人员身份：行政执法人员实施行政处罚、行政检查等执法活动时，须两名以上执法人员进行，执法人员应主动表明身份，佩戴或主动出示执法证件。</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（二）执法窗口岗位：在执法窗口明示当班工作人员信息；</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三）当事人权利义务：依法告知当事人行政执法决定的事实、证据、法律依据、执法决定，以及依法享有的陈述、申辩、申请听证、申请回避、救济途径等法定权利和依法配合执法等法定义务；受理行政许可申请时，应当一次性告知行政相对人办事程序以及需提交全部材料的目录。</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（四）法律、法规、规章和其他规范性文件规定应当事中公示的其他行政执法信息。</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第八条</w:t>
      </w:r>
      <w:r>
        <w:rPr>
          <w:rFonts w:eastAsia="仿宋_GB2312"/>
          <w:snapToGrid w:val="0"/>
          <w:kern w:val="0"/>
          <w:sz w:val="32"/>
          <w:szCs w:val="32"/>
          <w:lang w:bidi="ar"/>
        </w:rPr>
        <w:t xml:space="preserve">　行政执法事后公示包括以下内容：</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（一）行政执法结果：行政许可、行政处罚、行政检查（含</w:t>
      </w:r>
      <w:r>
        <w:rPr>
          <w:rFonts w:eastAsia="仿宋_GB2312"/>
          <w:snapToGrid w:val="0"/>
          <w:kern w:val="0"/>
          <w:sz w:val="32"/>
          <w:szCs w:val="32"/>
          <w:lang w:bidi="ar"/>
        </w:rPr>
        <w:t>“</w:t>
      </w:r>
      <w:r>
        <w:rPr>
          <w:rFonts w:eastAsia="仿宋_GB2312"/>
          <w:snapToGrid w:val="0"/>
          <w:kern w:val="0"/>
          <w:sz w:val="32"/>
          <w:szCs w:val="32"/>
          <w:lang w:bidi="ar"/>
        </w:rPr>
        <w:t>双随机</w:t>
      </w:r>
      <w:r>
        <w:rPr>
          <w:rFonts w:eastAsia="仿宋_GB2312"/>
          <w:snapToGrid w:val="0"/>
          <w:kern w:val="0"/>
          <w:sz w:val="32"/>
          <w:szCs w:val="32"/>
          <w:lang w:bidi="ar"/>
        </w:rPr>
        <w:t>”</w:t>
      </w:r>
      <w:r>
        <w:rPr>
          <w:rFonts w:eastAsia="仿宋_GB2312"/>
          <w:snapToGrid w:val="0"/>
          <w:kern w:val="0"/>
          <w:sz w:val="32"/>
          <w:szCs w:val="32"/>
          <w:lang w:bidi="ar"/>
        </w:rPr>
        <w:t>）、行政确认、行政给付等行政执法情况和结果信息。</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公开行政执法信息摘要的，应当公开行政执法决定书的文号、案件名称、当事人姓氏或者名称、违法事实、法律依据、执法决定、</w:t>
      </w:r>
      <w:proofErr w:type="gramStart"/>
      <w:r>
        <w:rPr>
          <w:rFonts w:eastAsia="仿宋_GB2312"/>
          <w:snapToGrid w:val="0"/>
          <w:kern w:val="0"/>
          <w:sz w:val="32"/>
          <w:szCs w:val="32"/>
          <w:lang w:bidi="ar"/>
        </w:rPr>
        <w:t>作出</w:t>
      </w:r>
      <w:proofErr w:type="gramEnd"/>
      <w:r>
        <w:rPr>
          <w:rFonts w:eastAsia="仿宋_GB2312"/>
          <w:snapToGrid w:val="0"/>
          <w:kern w:val="0"/>
          <w:sz w:val="32"/>
          <w:szCs w:val="32"/>
          <w:lang w:bidi="ar"/>
        </w:rPr>
        <w:t>执法决定单位名称和日期等。</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行政执法决定书全文公开的，应当隐去下列信息：法定代表人以外的自然人名字；自然人的家庭住址、身份证号码、通讯方式、银行账号、动产或者不动产权属证书编号、财产状态等；法人或者其他组织的银行账号、动产或不动产权属证书编号、财产</w:t>
      </w:r>
      <w:r>
        <w:rPr>
          <w:rFonts w:eastAsia="仿宋_GB2312"/>
          <w:snapToGrid w:val="0"/>
          <w:kern w:val="0"/>
          <w:sz w:val="32"/>
          <w:szCs w:val="32"/>
          <w:lang w:bidi="ar"/>
        </w:rPr>
        <w:lastRenderedPageBreak/>
        <w:t>状态等；法律、法规、规章规定应当隐去的其他信息。</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（二）上年度</w:t>
      </w:r>
      <w:proofErr w:type="gramStart"/>
      <w:r>
        <w:rPr>
          <w:rFonts w:eastAsia="仿宋_GB2312"/>
          <w:snapToGrid w:val="0"/>
          <w:kern w:val="0"/>
          <w:sz w:val="32"/>
          <w:szCs w:val="32"/>
          <w:lang w:bidi="ar"/>
        </w:rPr>
        <w:t>作出</w:t>
      </w:r>
      <w:proofErr w:type="gramEnd"/>
      <w:r>
        <w:rPr>
          <w:rFonts w:eastAsia="仿宋_GB2312"/>
          <w:snapToGrid w:val="0"/>
          <w:kern w:val="0"/>
          <w:sz w:val="32"/>
          <w:szCs w:val="32"/>
          <w:lang w:bidi="ar"/>
        </w:rPr>
        <w:t>的行政执法数据和相关行政复议、行政诉讼等数据。</w:t>
      </w:r>
    </w:p>
    <w:p w:rsidR="00F41D75" w:rsidRDefault="006B1CCE">
      <w:pPr>
        <w:adjustRightInd w:val="0"/>
        <w:snapToGrid w:val="0"/>
        <w:spacing w:line="560" w:lineRule="atLeast"/>
        <w:rPr>
          <w:rFonts w:eastAsia="仿宋_GB2312"/>
          <w:kern w:val="0"/>
          <w:sz w:val="32"/>
          <w:szCs w:val="32"/>
        </w:rPr>
      </w:pPr>
      <w:r>
        <w:rPr>
          <w:rFonts w:eastAsia="仿宋_GB2312"/>
          <w:snapToGrid w:val="0"/>
          <w:kern w:val="0"/>
          <w:sz w:val="32"/>
          <w:szCs w:val="32"/>
          <w:lang w:bidi="ar"/>
        </w:rPr>
        <w:t xml:space="preserve">　　（三）法律、法规、规章和规范性文件规定应当事后公示的其他行政执法信息。</w:t>
      </w:r>
    </w:p>
    <w:p w:rsidR="00F41D75" w:rsidRDefault="006B1CCE">
      <w:pPr>
        <w:adjustRightInd w:val="0"/>
        <w:snapToGrid w:val="0"/>
        <w:spacing w:line="560" w:lineRule="atLeast"/>
        <w:rPr>
          <w:rFonts w:eastAsia="仿宋_GB2312"/>
          <w:bCs/>
          <w:sz w:val="32"/>
          <w:szCs w:val="32"/>
        </w:rPr>
      </w:pPr>
      <w:r>
        <w:rPr>
          <w:rFonts w:eastAsia="仿宋_GB2312"/>
          <w:b/>
          <w:sz w:val="32"/>
          <w:szCs w:val="32"/>
          <w:lang w:bidi="ar"/>
        </w:rPr>
        <w:t xml:space="preserve">　　</w:t>
      </w:r>
      <w:r>
        <w:rPr>
          <w:rFonts w:eastAsia="黑体"/>
          <w:sz w:val="32"/>
          <w:szCs w:val="32"/>
          <w:lang w:bidi="ar"/>
        </w:rPr>
        <w:t>第九条</w:t>
      </w:r>
      <w:r>
        <w:rPr>
          <w:rFonts w:eastAsia="仿宋_GB2312"/>
          <w:b/>
          <w:sz w:val="32"/>
          <w:szCs w:val="32"/>
          <w:lang w:bidi="ar"/>
        </w:rPr>
        <w:t xml:space="preserve">　</w:t>
      </w:r>
      <w:r>
        <w:rPr>
          <w:rFonts w:eastAsia="仿宋_GB2312"/>
          <w:bCs/>
          <w:sz w:val="32"/>
          <w:szCs w:val="32"/>
          <w:lang w:bidi="ar"/>
        </w:rPr>
        <w:t>行政执法结果有下列情形之一的，不予公开：</w:t>
      </w:r>
    </w:p>
    <w:p w:rsidR="00F41D75" w:rsidRDefault="006B1CCE">
      <w:pPr>
        <w:adjustRightInd w:val="0"/>
        <w:snapToGrid w:val="0"/>
        <w:spacing w:line="560" w:lineRule="atLeast"/>
        <w:ind w:firstLineChars="200" w:firstLine="640"/>
        <w:rPr>
          <w:rFonts w:eastAsia="仿宋_GB2312"/>
          <w:bCs/>
          <w:sz w:val="32"/>
          <w:szCs w:val="32"/>
        </w:rPr>
      </w:pPr>
      <w:r>
        <w:rPr>
          <w:rFonts w:eastAsia="仿宋_GB2312"/>
          <w:bCs/>
          <w:sz w:val="32"/>
          <w:szCs w:val="32"/>
          <w:lang w:bidi="ar"/>
        </w:rPr>
        <w:t>（一）当事人是未成年人的；</w:t>
      </w:r>
    </w:p>
    <w:p w:rsidR="00F41D75" w:rsidRDefault="006B1CCE">
      <w:pPr>
        <w:adjustRightInd w:val="0"/>
        <w:snapToGrid w:val="0"/>
        <w:spacing w:line="560" w:lineRule="atLeast"/>
        <w:ind w:firstLineChars="200" w:firstLine="640"/>
        <w:rPr>
          <w:rFonts w:eastAsia="仿宋_GB2312"/>
          <w:bCs/>
          <w:sz w:val="32"/>
          <w:szCs w:val="32"/>
        </w:rPr>
      </w:pPr>
      <w:r>
        <w:rPr>
          <w:rFonts w:eastAsia="仿宋_GB2312"/>
          <w:bCs/>
          <w:sz w:val="32"/>
          <w:szCs w:val="32"/>
          <w:lang w:bidi="ar"/>
        </w:rPr>
        <w:t>（二）案件主要事实涉及国家秘密、商业秘密、个人隐私的；</w:t>
      </w:r>
    </w:p>
    <w:p w:rsidR="00F41D75" w:rsidRDefault="006B1CCE">
      <w:pPr>
        <w:adjustRightInd w:val="0"/>
        <w:snapToGrid w:val="0"/>
        <w:spacing w:line="560" w:lineRule="atLeast"/>
        <w:rPr>
          <w:rFonts w:eastAsia="仿宋_GB2312"/>
          <w:bCs/>
          <w:sz w:val="32"/>
          <w:szCs w:val="32"/>
        </w:rPr>
      </w:pPr>
      <w:r>
        <w:rPr>
          <w:rFonts w:eastAsia="仿宋_GB2312"/>
          <w:bCs/>
          <w:sz w:val="32"/>
          <w:szCs w:val="32"/>
          <w:lang w:bidi="ar"/>
        </w:rPr>
        <w:t xml:space="preserve">　　（三）公开后可能危害国家安全、公共安全和社会稳定的；</w:t>
      </w:r>
    </w:p>
    <w:p w:rsidR="00F41D75" w:rsidRDefault="006B1CCE">
      <w:pPr>
        <w:adjustRightInd w:val="0"/>
        <w:snapToGrid w:val="0"/>
        <w:spacing w:line="560" w:lineRule="atLeast"/>
        <w:rPr>
          <w:rFonts w:eastAsia="仿宋_GB2312"/>
          <w:bCs/>
          <w:sz w:val="32"/>
          <w:szCs w:val="32"/>
        </w:rPr>
      </w:pPr>
      <w:r>
        <w:rPr>
          <w:rFonts w:eastAsia="仿宋_GB2312"/>
          <w:bCs/>
          <w:sz w:val="32"/>
          <w:szCs w:val="32"/>
          <w:lang w:bidi="ar"/>
        </w:rPr>
        <w:t xml:space="preserve">　　（四）公开后可能危害系列案件调查处理的；</w:t>
      </w:r>
    </w:p>
    <w:p w:rsidR="00F41D75" w:rsidRDefault="006B1CCE">
      <w:pPr>
        <w:adjustRightInd w:val="0"/>
        <w:snapToGrid w:val="0"/>
        <w:spacing w:line="560" w:lineRule="atLeast"/>
        <w:rPr>
          <w:rFonts w:eastAsia="仿宋_GB2312"/>
          <w:bCs/>
          <w:sz w:val="32"/>
          <w:szCs w:val="32"/>
        </w:rPr>
      </w:pPr>
      <w:r>
        <w:rPr>
          <w:rFonts w:eastAsia="仿宋_GB2312"/>
          <w:bCs/>
          <w:sz w:val="32"/>
          <w:szCs w:val="32"/>
          <w:lang w:bidi="ar"/>
        </w:rPr>
        <w:t xml:space="preserve">　　（五）法律、法规或者规章规定不得公开的其他情形。</w:t>
      </w:r>
    </w:p>
    <w:p w:rsidR="00F41D75" w:rsidRDefault="006B1CCE">
      <w:pPr>
        <w:adjustRightInd w:val="0"/>
        <w:snapToGrid w:val="0"/>
        <w:spacing w:line="560" w:lineRule="atLeast"/>
        <w:rPr>
          <w:rFonts w:eastAsia="仿宋_GB2312"/>
          <w:bCs/>
          <w:sz w:val="32"/>
          <w:szCs w:val="32"/>
        </w:rPr>
      </w:pPr>
      <w:r>
        <w:rPr>
          <w:rFonts w:eastAsia="仿宋_GB2312"/>
          <w:bCs/>
          <w:sz w:val="32"/>
          <w:szCs w:val="32"/>
          <w:lang w:bidi="ar"/>
        </w:rPr>
        <w:t xml:space="preserve">　　涉及商业秘密、个人隐私的行政执法案件信息，经权利人同意公开或者行政执法主体认为不公开可能对公共利益造成重大影响的，可以公开。</w:t>
      </w:r>
    </w:p>
    <w:p w:rsidR="00F41D75" w:rsidRDefault="006B1CCE">
      <w:pPr>
        <w:adjustRightInd w:val="0"/>
        <w:snapToGrid w:val="0"/>
        <w:spacing w:line="560" w:lineRule="atLeast"/>
        <w:ind w:firstLine="643"/>
        <w:rPr>
          <w:rFonts w:eastAsia="仿宋_GB2312"/>
          <w:snapToGrid w:val="0"/>
          <w:kern w:val="0"/>
          <w:sz w:val="32"/>
          <w:szCs w:val="32"/>
        </w:rPr>
      </w:pPr>
      <w:r>
        <w:rPr>
          <w:rFonts w:eastAsia="仿宋_GB2312"/>
          <w:b/>
          <w:sz w:val="32"/>
          <w:szCs w:val="32"/>
          <w:lang w:bidi="ar"/>
        </w:rPr>
        <w:t xml:space="preserve">　　</w:t>
      </w:r>
    </w:p>
    <w:p w:rsidR="00F41D75" w:rsidRDefault="006B1CCE">
      <w:pPr>
        <w:adjustRightInd w:val="0"/>
        <w:snapToGrid w:val="0"/>
        <w:spacing w:line="560" w:lineRule="atLeast"/>
        <w:jc w:val="center"/>
        <w:rPr>
          <w:rFonts w:eastAsia="黑体"/>
          <w:kern w:val="0"/>
          <w:sz w:val="32"/>
          <w:szCs w:val="32"/>
        </w:rPr>
      </w:pPr>
      <w:r>
        <w:rPr>
          <w:rFonts w:eastAsia="黑体"/>
          <w:snapToGrid w:val="0"/>
          <w:kern w:val="0"/>
          <w:sz w:val="32"/>
          <w:szCs w:val="32"/>
          <w:lang w:bidi="ar"/>
        </w:rPr>
        <w:t>第三章</w:t>
      </w:r>
      <w:r>
        <w:rPr>
          <w:rFonts w:eastAsia="黑体"/>
          <w:kern w:val="0"/>
          <w:sz w:val="32"/>
          <w:szCs w:val="32"/>
          <w:lang w:bidi="ar"/>
        </w:rPr>
        <w:t xml:space="preserve">  </w:t>
      </w:r>
      <w:r>
        <w:rPr>
          <w:rFonts w:eastAsia="黑体"/>
          <w:snapToGrid w:val="0"/>
          <w:kern w:val="0"/>
          <w:sz w:val="32"/>
          <w:szCs w:val="32"/>
          <w:lang w:bidi="ar"/>
        </w:rPr>
        <w:t>公示管理</w:t>
      </w:r>
    </w:p>
    <w:p w:rsidR="00F41D75" w:rsidRPr="002F6D21" w:rsidRDefault="006B1CCE">
      <w:pPr>
        <w:adjustRightInd w:val="0"/>
        <w:snapToGrid w:val="0"/>
        <w:spacing w:line="560" w:lineRule="atLeast"/>
        <w:rPr>
          <w:rFonts w:eastAsia="仿宋_GB2312"/>
          <w:bCs/>
          <w:sz w:val="32"/>
          <w:szCs w:val="32"/>
          <w:lang w:bidi="ar"/>
        </w:rPr>
      </w:pPr>
      <w:r>
        <w:rPr>
          <w:rFonts w:eastAsia="仿宋_GB2312"/>
          <w:b/>
          <w:sz w:val="32"/>
          <w:szCs w:val="32"/>
          <w:lang w:bidi="ar"/>
        </w:rPr>
        <w:t xml:space="preserve">　　</w:t>
      </w:r>
      <w:r>
        <w:rPr>
          <w:rFonts w:eastAsia="黑体"/>
          <w:sz w:val="32"/>
          <w:szCs w:val="32"/>
          <w:lang w:bidi="ar"/>
        </w:rPr>
        <w:t>第十条</w:t>
      </w:r>
      <w:r>
        <w:rPr>
          <w:rFonts w:eastAsia="仿宋_GB2312"/>
          <w:bCs/>
          <w:sz w:val="32"/>
          <w:szCs w:val="32"/>
          <w:lang w:bidi="ar"/>
        </w:rPr>
        <w:t xml:space="preserve">　按照</w:t>
      </w:r>
      <w:r>
        <w:rPr>
          <w:rFonts w:eastAsia="仿宋_GB2312"/>
          <w:bCs/>
          <w:sz w:val="32"/>
          <w:szCs w:val="32"/>
          <w:lang w:bidi="ar"/>
        </w:rPr>
        <w:t>“</w:t>
      </w:r>
      <w:r>
        <w:rPr>
          <w:rFonts w:eastAsia="仿宋_GB2312"/>
          <w:bCs/>
          <w:sz w:val="32"/>
          <w:szCs w:val="32"/>
          <w:lang w:bidi="ar"/>
        </w:rPr>
        <w:t>谁执法、谁录入、谁公开</w:t>
      </w:r>
      <w:r>
        <w:rPr>
          <w:rFonts w:eastAsia="仿宋_GB2312"/>
          <w:bCs/>
          <w:sz w:val="32"/>
          <w:szCs w:val="32"/>
          <w:lang w:bidi="ar"/>
        </w:rPr>
        <w:t>”</w:t>
      </w:r>
      <w:r>
        <w:rPr>
          <w:rFonts w:eastAsia="仿宋_GB2312"/>
          <w:bCs/>
          <w:sz w:val="32"/>
          <w:szCs w:val="32"/>
          <w:lang w:bidi="ar"/>
        </w:rPr>
        <w:t>的要求建立健全行政执法公示内部审核和管理制度。执法</w:t>
      </w:r>
      <w:r>
        <w:rPr>
          <w:rFonts w:eastAsia="仿宋_GB2312" w:hint="eastAsia"/>
          <w:bCs/>
          <w:sz w:val="32"/>
          <w:szCs w:val="32"/>
          <w:lang w:bidi="ar"/>
        </w:rPr>
        <w:t>机构</w:t>
      </w:r>
      <w:r>
        <w:rPr>
          <w:rFonts w:eastAsia="仿宋_GB2312"/>
          <w:bCs/>
          <w:sz w:val="32"/>
          <w:szCs w:val="32"/>
          <w:lang w:bidi="ar"/>
        </w:rPr>
        <w:t>是本办法实施的责任主体</w:t>
      </w:r>
      <w:r w:rsidRPr="002F6D21">
        <w:rPr>
          <w:rFonts w:eastAsia="仿宋_GB2312"/>
          <w:bCs/>
          <w:sz w:val="32"/>
          <w:szCs w:val="32"/>
          <w:lang w:bidi="ar"/>
        </w:rPr>
        <w:t>。局办公室负责提供技术支持</w:t>
      </w:r>
      <w:r w:rsidR="00877E8D" w:rsidRPr="002F6D21">
        <w:rPr>
          <w:rFonts w:eastAsia="仿宋_GB2312" w:hint="eastAsia"/>
          <w:bCs/>
          <w:sz w:val="32"/>
          <w:szCs w:val="32"/>
          <w:lang w:bidi="ar"/>
        </w:rPr>
        <w:t>和</w:t>
      </w:r>
      <w:r w:rsidRPr="002F6D21">
        <w:rPr>
          <w:rFonts w:eastAsia="仿宋_GB2312"/>
          <w:bCs/>
          <w:sz w:val="32"/>
          <w:szCs w:val="32"/>
          <w:lang w:bidi="ar"/>
        </w:rPr>
        <w:t>法律服务，并履行监督职责。</w:t>
      </w:r>
    </w:p>
    <w:p w:rsidR="00F41D75" w:rsidRDefault="006B1CCE">
      <w:pPr>
        <w:adjustRightInd w:val="0"/>
        <w:snapToGrid w:val="0"/>
        <w:spacing w:line="560" w:lineRule="atLeast"/>
        <w:rPr>
          <w:rFonts w:eastAsia="仿宋_GB2312"/>
          <w:bCs/>
          <w:sz w:val="32"/>
          <w:szCs w:val="32"/>
          <w:lang w:bidi="ar"/>
        </w:rPr>
      </w:pPr>
      <w:r>
        <w:rPr>
          <w:rFonts w:eastAsia="仿宋_GB2312"/>
          <w:bCs/>
          <w:sz w:val="32"/>
          <w:szCs w:val="32"/>
          <w:lang w:bidi="ar"/>
        </w:rPr>
        <w:t xml:space="preserve">　　行政执法人员应当及时准确完整记录行政执法信息。对应当公示的行政执法信息，经</w:t>
      </w:r>
      <w:r>
        <w:rPr>
          <w:rFonts w:eastAsia="仿宋_GB2312" w:hint="eastAsia"/>
          <w:bCs/>
          <w:sz w:val="32"/>
          <w:szCs w:val="32"/>
          <w:lang w:bidi="ar"/>
        </w:rPr>
        <w:t>执法机构</w:t>
      </w:r>
      <w:r>
        <w:rPr>
          <w:rFonts w:eastAsia="仿宋_GB2312"/>
          <w:bCs/>
          <w:sz w:val="32"/>
          <w:szCs w:val="32"/>
          <w:lang w:bidi="ar"/>
        </w:rPr>
        <w:t>分管领导审定后进行公示。</w:t>
      </w:r>
    </w:p>
    <w:p w:rsidR="00F41D75" w:rsidRDefault="006B1CCE">
      <w:pPr>
        <w:adjustRightInd w:val="0"/>
        <w:snapToGrid w:val="0"/>
        <w:spacing w:line="560" w:lineRule="atLeast"/>
        <w:rPr>
          <w:rFonts w:eastAsia="仿宋_GB2312"/>
          <w:kern w:val="0"/>
          <w:sz w:val="32"/>
          <w:szCs w:val="32"/>
        </w:rPr>
      </w:pPr>
      <w:r>
        <w:rPr>
          <w:rFonts w:eastAsia="仿宋_GB2312"/>
          <w:bCs/>
          <w:sz w:val="32"/>
          <w:szCs w:val="32"/>
          <w:lang w:bidi="ar"/>
        </w:rPr>
        <w:t xml:space="preserve">　　</w:t>
      </w:r>
      <w:r>
        <w:rPr>
          <w:rFonts w:eastAsia="黑体"/>
          <w:sz w:val="32"/>
          <w:szCs w:val="32"/>
          <w:lang w:bidi="ar"/>
        </w:rPr>
        <w:t>第十一条</w:t>
      </w:r>
      <w:r>
        <w:rPr>
          <w:rFonts w:eastAsia="仿宋_GB2312"/>
          <w:snapToGrid w:val="0"/>
          <w:kern w:val="0"/>
          <w:sz w:val="32"/>
          <w:szCs w:val="32"/>
          <w:lang w:bidi="ar"/>
        </w:rPr>
        <w:t xml:space="preserve">　我局门户网站是局行政执法信息公示的统一平台，开辟专门的</w:t>
      </w:r>
      <w:r>
        <w:rPr>
          <w:rFonts w:eastAsia="仿宋_GB2312"/>
          <w:snapToGrid w:val="0"/>
          <w:kern w:val="0"/>
          <w:sz w:val="32"/>
          <w:szCs w:val="32"/>
          <w:lang w:bidi="ar"/>
        </w:rPr>
        <w:t>“</w:t>
      </w:r>
      <w:r>
        <w:rPr>
          <w:rFonts w:eastAsia="仿宋_GB2312"/>
          <w:snapToGrid w:val="0"/>
          <w:kern w:val="0"/>
          <w:sz w:val="32"/>
          <w:szCs w:val="32"/>
          <w:lang w:bidi="ar"/>
        </w:rPr>
        <w:t>行政执法公示专栏</w:t>
      </w:r>
      <w:r>
        <w:rPr>
          <w:rFonts w:eastAsia="仿宋_GB2312"/>
          <w:snapToGrid w:val="0"/>
          <w:kern w:val="0"/>
          <w:sz w:val="32"/>
          <w:szCs w:val="32"/>
          <w:lang w:bidi="ar"/>
        </w:rPr>
        <w:t>”</w:t>
      </w:r>
      <w:r>
        <w:rPr>
          <w:rFonts w:eastAsia="仿宋_GB2312"/>
          <w:snapToGrid w:val="0"/>
          <w:kern w:val="0"/>
          <w:sz w:val="32"/>
          <w:szCs w:val="32"/>
          <w:lang w:bidi="ar"/>
        </w:rPr>
        <w:t>，</w:t>
      </w:r>
      <w:proofErr w:type="gramStart"/>
      <w:r>
        <w:rPr>
          <w:rFonts w:eastAsia="仿宋_GB2312"/>
          <w:snapToGrid w:val="0"/>
          <w:kern w:val="0"/>
          <w:sz w:val="32"/>
          <w:szCs w:val="32"/>
          <w:lang w:bidi="ar"/>
        </w:rPr>
        <w:t>归集局</w:t>
      </w:r>
      <w:proofErr w:type="gramEnd"/>
      <w:r>
        <w:rPr>
          <w:rFonts w:eastAsia="仿宋_GB2312"/>
          <w:snapToGrid w:val="0"/>
          <w:kern w:val="0"/>
          <w:sz w:val="32"/>
          <w:szCs w:val="32"/>
          <w:lang w:bidi="ar"/>
        </w:rPr>
        <w:t>行政执法信息。行政执法公示信息除在局门户网站公布外，还可以采用以下途径：</w:t>
      </w:r>
    </w:p>
    <w:p w:rsidR="00F41D75" w:rsidRDefault="006B1CCE">
      <w:pPr>
        <w:adjustRightInd w:val="0"/>
        <w:snapToGrid w:val="0"/>
        <w:spacing w:line="560" w:lineRule="atLeast"/>
        <w:ind w:firstLineChars="200" w:firstLine="640"/>
        <w:rPr>
          <w:rFonts w:eastAsia="仿宋_GB2312"/>
          <w:kern w:val="0"/>
          <w:sz w:val="32"/>
          <w:szCs w:val="32"/>
        </w:rPr>
      </w:pPr>
      <w:r>
        <w:rPr>
          <w:rFonts w:eastAsia="仿宋_GB2312"/>
          <w:snapToGrid w:val="0"/>
          <w:kern w:val="0"/>
          <w:sz w:val="32"/>
          <w:szCs w:val="32"/>
          <w:lang w:bidi="ar"/>
        </w:rPr>
        <w:lastRenderedPageBreak/>
        <w:t>（一）发布公告；</w:t>
      </w:r>
    </w:p>
    <w:p w:rsidR="00F41D75" w:rsidRDefault="006B1CCE">
      <w:pPr>
        <w:adjustRightInd w:val="0"/>
        <w:snapToGrid w:val="0"/>
        <w:spacing w:line="560" w:lineRule="atLeast"/>
        <w:ind w:firstLineChars="200" w:firstLine="640"/>
        <w:rPr>
          <w:rFonts w:eastAsia="仿宋_GB2312"/>
          <w:kern w:val="0"/>
          <w:sz w:val="32"/>
          <w:szCs w:val="32"/>
        </w:rPr>
      </w:pPr>
      <w:r>
        <w:rPr>
          <w:rFonts w:eastAsia="仿宋_GB2312"/>
          <w:snapToGrid w:val="0"/>
          <w:kern w:val="0"/>
          <w:sz w:val="32"/>
          <w:szCs w:val="32"/>
          <w:lang w:bidi="ar"/>
        </w:rPr>
        <w:t>（二）在办公场所设置公示栏或电子显示屏公布；</w:t>
      </w:r>
    </w:p>
    <w:p w:rsidR="00F41D75" w:rsidRDefault="006B1CCE">
      <w:pPr>
        <w:adjustRightInd w:val="0"/>
        <w:snapToGrid w:val="0"/>
        <w:spacing w:line="560" w:lineRule="atLeast"/>
        <w:ind w:firstLineChars="200" w:firstLine="640"/>
        <w:rPr>
          <w:rFonts w:eastAsia="仿宋_GB2312"/>
          <w:kern w:val="0"/>
          <w:sz w:val="32"/>
          <w:szCs w:val="32"/>
        </w:rPr>
      </w:pPr>
      <w:r>
        <w:rPr>
          <w:rFonts w:eastAsia="仿宋_GB2312"/>
          <w:snapToGrid w:val="0"/>
          <w:kern w:val="0"/>
          <w:sz w:val="32"/>
          <w:szCs w:val="32"/>
          <w:lang w:bidi="ar"/>
        </w:rPr>
        <w:t>（三）在办公场所放置宣传册、公示卡公布；</w:t>
      </w:r>
    </w:p>
    <w:p w:rsidR="00F41D75" w:rsidRDefault="006B1CCE">
      <w:pPr>
        <w:adjustRightInd w:val="0"/>
        <w:snapToGrid w:val="0"/>
        <w:spacing w:line="560" w:lineRule="atLeast"/>
        <w:ind w:firstLineChars="200" w:firstLine="640"/>
        <w:rPr>
          <w:rFonts w:eastAsia="仿宋_GB2312"/>
          <w:kern w:val="0"/>
          <w:sz w:val="32"/>
          <w:szCs w:val="32"/>
        </w:rPr>
      </w:pPr>
      <w:r>
        <w:rPr>
          <w:rFonts w:eastAsia="仿宋_GB2312"/>
          <w:snapToGrid w:val="0"/>
          <w:kern w:val="0"/>
          <w:sz w:val="32"/>
          <w:szCs w:val="32"/>
          <w:lang w:bidi="ar"/>
        </w:rPr>
        <w:t>（四）其他方便行政相对人和社会公众监督的方式公布。</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第十二条</w:t>
      </w:r>
      <w:r>
        <w:rPr>
          <w:rFonts w:eastAsia="仿宋_GB2312"/>
          <w:snapToGrid w:val="0"/>
          <w:kern w:val="0"/>
          <w:sz w:val="32"/>
          <w:szCs w:val="32"/>
          <w:lang w:bidi="ar"/>
        </w:rPr>
        <w:t xml:space="preserve">　我局的机构设置及职权发生变化的，</w:t>
      </w:r>
      <w:r>
        <w:rPr>
          <w:rFonts w:eastAsia="仿宋_GB2312" w:hint="eastAsia"/>
          <w:snapToGrid w:val="0"/>
          <w:kern w:val="0"/>
          <w:sz w:val="32"/>
          <w:szCs w:val="32"/>
          <w:lang w:bidi="ar"/>
        </w:rPr>
        <w:t>局办公室</w:t>
      </w:r>
      <w:r>
        <w:rPr>
          <w:rFonts w:eastAsia="仿宋_GB2312"/>
          <w:snapToGrid w:val="0"/>
          <w:kern w:val="0"/>
          <w:sz w:val="32"/>
          <w:szCs w:val="32"/>
          <w:lang w:bidi="ar"/>
        </w:rPr>
        <w:t>应当及时对已公示内容</w:t>
      </w:r>
      <w:proofErr w:type="gramStart"/>
      <w:r>
        <w:rPr>
          <w:rFonts w:eastAsia="仿宋_GB2312"/>
          <w:snapToGrid w:val="0"/>
          <w:kern w:val="0"/>
          <w:sz w:val="32"/>
          <w:szCs w:val="32"/>
          <w:lang w:bidi="ar"/>
        </w:rPr>
        <w:t>作出</w:t>
      </w:r>
      <w:proofErr w:type="gramEnd"/>
      <w:r>
        <w:rPr>
          <w:rFonts w:eastAsia="仿宋_GB2312"/>
          <w:snapToGrid w:val="0"/>
          <w:kern w:val="0"/>
          <w:sz w:val="32"/>
          <w:szCs w:val="32"/>
          <w:lang w:bidi="ar"/>
        </w:rPr>
        <w:t>更新调整。</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第十三条</w:t>
      </w:r>
      <w:r>
        <w:rPr>
          <w:rFonts w:eastAsia="仿宋_GB2312"/>
          <w:snapToGrid w:val="0"/>
          <w:kern w:val="0"/>
          <w:sz w:val="32"/>
          <w:szCs w:val="32"/>
          <w:lang w:bidi="ar"/>
        </w:rPr>
        <w:t xml:space="preserve">　新颁布或修改、废止法律、法规、规章和规范性文件导致行政执法公示内容发生变化的，执法</w:t>
      </w:r>
      <w:r>
        <w:rPr>
          <w:rFonts w:eastAsia="仿宋_GB2312" w:hint="eastAsia"/>
          <w:snapToGrid w:val="0"/>
          <w:kern w:val="0"/>
          <w:sz w:val="32"/>
          <w:szCs w:val="32"/>
          <w:lang w:bidi="ar"/>
        </w:rPr>
        <w:t>机构</w:t>
      </w:r>
      <w:r>
        <w:rPr>
          <w:rFonts w:eastAsia="仿宋_GB2312"/>
          <w:snapToGrid w:val="0"/>
          <w:kern w:val="0"/>
          <w:sz w:val="32"/>
          <w:szCs w:val="32"/>
          <w:lang w:bidi="ar"/>
        </w:rPr>
        <w:t>应当在有关法律、法规、规章和规范性文件生效或废止后及时更新调整相关公示内容。</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第十四条</w:t>
      </w:r>
      <w:r>
        <w:rPr>
          <w:rFonts w:eastAsia="仿宋_GB2312"/>
          <w:snapToGrid w:val="0"/>
          <w:kern w:val="0"/>
          <w:sz w:val="32"/>
          <w:szCs w:val="32"/>
          <w:lang w:bidi="ar"/>
        </w:rPr>
        <w:t xml:space="preserve">　行政执法</w:t>
      </w:r>
      <w:proofErr w:type="gramStart"/>
      <w:r>
        <w:rPr>
          <w:rFonts w:eastAsia="仿宋_GB2312"/>
          <w:snapToGrid w:val="0"/>
          <w:kern w:val="0"/>
          <w:sz w:val="32"/>
          <w:szCs w:val="32"/>
          <w:lang w:bidi="ar"/>
        </w:rPr>
        <w:t>决定因</w:t>
      </w:r>
      <w:proofErr w:type="gramEnd"/>
      <w:r>
        <w:rPr>
          <w:rFonts w:eastAsia="仿宋_GB2312"/>
          <w:snapToGrid w:val="0"/>
          <w:kern w:val="0"/>
          <w:sz w:val="32"/>
          <w:szCs w:val="32"/>
          <w:lang w:bidi="ar"/>
        </w:rPr>
        <w:t>行政复议、行政诉讼或其他原因被变更、撤销或被确认违法的，执法</w:t>
      </w:r>
      <w:r>
        <w:rPr>
          <w:rFonts w:eastAsia="仿宋_GB2312" w:hint="eastAsia"/>
          <w:snapToGrid w:val="0"/>
          <w:kern w:val="0"/>
          <w:sz w:val="32"/>
          <w:szCs w:val="32"/>
          <w:lang w:bidi="ar"/>
        </w:rPr>
        <w:t>机构</w:t>
      </w:r>
      <w:r>
        <w:rPr>
          <w:rFonts w:eastAsia="仿宋_GB2312"/>
          <w:snapToGrid w:val="0"/>
          <w:kern w:val="0"/>
          <w:sz w:val="32"/>
          <w:szCs w:val="32"/>
          <w:lang w:bidi="ar"/>
        </w:rPr>
        <w:t>应当及时将变更、撤销或确认违法决定的</w:t>
      </w:r>
      <w:proofErr w:type="gramStart"/>
      <w:r>
        <w:rPr>
          <w:rFonts w:eastAsia="仿宋_GB2312"/>
          <w:snapToGrid w:val="0"/>
          <w:kern w:val="0"/>
          <w:sz w:val="32"/>
          <w:szCs w:val="32"/>
          <w:lang w:bidi="ar"/>
        </w:rPr>
        <w:t>作出</w:t>
      </w:r>
      <w:proofErr w:type="gramEnd"/>
      <w:r>
        <w:rPr>
          <w:rFonts w:eastAsia="仿宋_GB2312"/>
          <w:snapToGrid w:val="0"/>
          <w:kern w:val="0"/>
          <w:sz w:val="32"/>
          <w:szCs w:val="32"/>
          <w:lang w:bidi="ar"/>
        </w:rPr>
        <w:t>机关、文号、日期、内容等相关信息进行变更公示，并以醒目方式进行标注。</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第十五条</w:t>
      </w:r>
      <w:r>
        <w:rPr>
          <w:rFonts w:eastAsia="仿宋_GB2312"/>
          <w:snapToGrid w:val="0"/>
          <w:kern w:val="0"/>
          <w:sz w:val="32"/>
          <w:szCs w:val="32"/>
          <w:lang w:bidi="ar"/>
        </w:rPr>
        <w:t xml:space="preserve">　自然人、法人或其他组织有证据证明与其自身相关的行政执法公示内容不准确，申请更正的，执法</w:t>
      </w:r>
      <w:r>
        <w:rPr>
          <w:rFonts w:eastAsia="仿宋_GB2312" w:hint="eastAsia"/>
          <w:snapToGrid w:val="0"/>
          <w:kern w:val="0"/>
          <w:sz w:val="32"/>
          <w:szCs w:val="32"/>
          <w:lang w:bidi="ar"/>
        </w:rPr>
        <w:t>机构</w:t>
      </w:r>
      <w:r>
        <w:rPr>
          <w:rFonts w:eastAsia="仿宋_GB2312"/>
          <w:snapToGrid w:val="0"/>
          <w:kern w:val="0"/>
          <w:sz w:val="32"/>
          <w:szCs w:val="32"/>
          <w:lang w:bidi="ar"/>
        </w:rPr>
        <w:t>应当指定人员进行核实，对公示内容不准确的信息，应当及时更正并告知申请人；不予更正的，应当在法定期限内告知申请人，并说明理由和救济途径。我局无权处理的，应当移送有权处理的部门处理，并告知申请人。</w:t>
      </w:r>
    </w:p>
    <w:p w:rsidR="00F41D75" w:rsidRPr="002F6D21" w:rsidRDefault="006B1CCE">
      <w:pPr>
        <w:adjustRightInd w:val="0"/>
        <w:snapToGrid w:val="0"/>
        <w:spacing w:line="560" w:lineRule="atLeast"/>
        <w:ind w:firstLineChars="200" w:firstLine="640"/>
        <w:rPr>
          <w:rFonts w:eastAsia="仿宋_GB2312"/>
          <w:snapToGrid w:val="0"/>
          <w:kern w:val="0"/>
          <w:sz w:val="32"/>
          <w:szCs w:val="32"/>
        </w:rPr>
      </w:pPr>
      <w:r>
        <w:rPr>
          <w:rFonts w:eastAsia="仿宋_GB2312"/>
          <w:snapToGrid w:val="0"/>
          <w:kern w:val="0"/>
          <w:sz w:val="32"/>
          <w:szCs w:val="32"/>
        </w:rPr>
        <w:t>对已公示的行政执法信息需要撤回的，执法</w:t>
      </w:r>
      <w:r>
        <w:rPr>
          <w:rFonts w:eastAsia="仿宋_GB2312" w:hint="eastAsia"/>
          <w:snapToGrid w:val="0"/>
          <w:kern w:val="0"/>
          <w:sz w:val="32"/>
          <w:szCs w:val="32"/>
        </w:rPr>
        <w:t>机构</w:t>
      </w:r>
      <w:r w:rsidRPr="002F6D21">
        <w:rPr>
          <w:rFonts w:eastAsia="仿宋_GB2312"/>
          <w:snapToGrid w:val="0"/>
          <w:kern w:val="0"/>
          <w:sz w:val="32"/>
          <w:szCs w:val="32"/>
        </w:rPr>
        <w:t>需</w:t>
      </w:r>
      <w:r w:rsidR="004F7895" w:rsidRPr="002F6D21">
        <w:rPr>
          <w:rFonts w:eastAsia="仿宋_GB2312" w:hint="eastAsia"/>
          <w:snapToGrid w:val="0"/>
          <w:kern w:val="0"/>
          <w:sz w:val="32"/>
          <w:szCs w:val="32"/>
        </w:rPr>
        <w:t>向</w:t>
      </w:r>
      <w:r w:rsidRPr="002F6D21">
        <w:rPr>
          <w:rFonts w:eastAsia="仿宋_GB2312"/>
          <w:snapToGrid w:val="0"/>
          <w:kern w:val="0"/>
          <w:sz w:val="32"/>
          <w:szCs w:val="32"/>
        </w:rPr>
        <w:t>局</w:t>
      </w:r>
      <w:r w:rsidR="004F7895" w:rsidRPr="002F6D21">
        <w:rPr>
          <w:rFonts w:eastAsia="仿宋_GB2312" w:hint="eastAsia"/>
          <w:snapToGrid w:val="0"/>
          <w:kern w:val="0"/>
          <w:sz w:val="32"/>
          <w:szCs w:val="32"/>
        </w:rPr>
        <w:t>办公室</w:t>
      </w:r>
      <w:r w:rsidRPr="002F6D21">
        <w:rPr>
          <w:rFonts w:eastAsia="仿宋_GB2312"/>
          <w:snapToGrid w:val="0"/>
          <w:kern w:val="0"/>
          <w:sz w:val="32"/>
          <w:szCs w:val="32"/>
        </w:rPr>
        <w:t>提出初步意见，并报请执法</w:t>
      </w:r>
      <w:r w:rsidRPr="002F6D21">
        <w:rPr>
          <w:rFonts w:eastAsia="仿宋_GB2312" w:hint="eastAsia"/>
          <w:snapToGrid w:val="0"/>
          <w:kern w:val="0"/>
          <w:sz w:val="32"/>
          <w:szCs w:val="32"/>
        </w:rPr>
        <w:t>机构</w:t>
      </w:r>
      <w:r w:rsidRPr="002F6D21">
        <w:rPr>
          <w:rFonts w:eastAsia="仿宋_GB2312"/>
          <w:snapToGrid w:val="0"/>
          <w:kern w:val="0"/>
          <w:sz w:val="32"/>
          <w:szCs w:val="32"/>
        </w:rPr>
        <w:t>的分管领导同意后，由局办公室执行。</w:t>
      </w:r>
    </w:p>
    <w:p w:rsidR="00F41D75" w:rsidRDefault="006B1CCE">
      <w:pPr>
        <w:adjustRightInd w:val="0"/>
        <w:snapToGrid w:val="0"/>
        <w:spacing w:line="560" w:lineRule="atLeast"/>
        <w:ind w:firstLineChars="200" w:firstLine="640"/>
        <w:rPr>
          <w:rFonts w:eastAsia="仿宋_GB2312"/>
          <w:snapToGrid w:val="0"/>
          <w:kern w:val="0"/>
          <w:sz w:val="32"/>
          <w:szCs w:val="32"/>
        </w:rPr>
      </w:pPr>
      <w:r>
        <w:rPr>
          <w:rFonts w:eastAsia="黑体"/>
          <w:sz w:val="32"/>
          <w:szCs w:val="32"/>
          <w:lang w:bidi="ar"/>
        </w:rPr>
        <w:t>第十六条</w:t>
      </w:r>
      <w:r>
        <w:rPr>
          <w:rFonts w:eastAsia="仿宋_GB2312"/>
          <w:b/>
          <w:sz w:val="32"/>
          <w:szCs w:val="32"/>
          <w:lang w:bidi="ar"/>
        </w:rPr>
        <w:t xml:space="preserve">　</w:t>
      </w:r>
      <w:r>
        <w:rPr>
          <w:rFonts w:eastAsia="仿宋_GB2312"/>
          <w:snapToGrid w:val="0"/>
          <w:kern w:val="0"/>
          <w:sz w:val="32"/>
          <w:szCs w:val="32"/>
        </w:rPr>
        <w:t>事前公开、事后公开的行政执法信息，按照《中</w:t>
      </w:r>
      <w:r>
        <w:rPr>
          <w:rFonts w:eastAsia="仿宋_GB2312"/>
          <w:snapToGrid w:val="0"/>
          <w:kern w:val="0"/>
          <w:sz w:val="32"/>
          <w:szCs w:val="32"/>
        </w:rPr>
        <w:lastRenderedPageBreak/>
        <w:t>华人民共和国政府信息公开条例》规定的时限，自信息生成或者变更之日起</w:t>
      </w:r>
      <w:r>
        <w:rPr>
          <w:rFonts w:eastAsia="仿宋_GB2312"/>
          <w:snapToGrid w:val="0"/>
          <w:kern w:val="0"/>
          <w:sz w:val="32"/>
          <w:szCs w:val="32"/>
        </w:rPr>
        <w:t>20</w:t>
      </w:r>
      <w:r>
        <w:rPr>
          <w:rFonts w:eastAsia="仿宋_GB2312"/>
          <w:snapToGrid w:val="0"/>
          <w:kern w:val="0"/>
          <w:sz w:val="32"/>
          <w:szCs w:val="32"/>
        </w:rPr>
        <w:t>个工作日内予以公开。法律、法规另有规定的，从其规定。</w:t>
      </w:r>
    </w:p>
    <w:p w:rsidR="00F41D75" w:rsidRDefault="006B1CCE">
      <w:pPr>
        <w:adjustRightInd w:val="0"/>
        <w:snapToGrid w:val="0"/>
        <w:spacing w:line="560" w:lineRule="atLeast"/>
        <w:ind w:firstLineChars="200" w:firstLine="640"/>
        <w:rPr>
          <w:rFonts w:eastAsia="仿宋_GB2312"/>
          <w:bCs/>
          <w:sz w:val="32"/>
          <w:szCs w:val="32"/>
        </w:rPr>
      </w:pPr>
      <w:r>
        <w:rPr>
          <w:rFonts w:eastAsia="仿宋_GB2312"/>
          <w:bCs/>
          <w:sz w:val="32"/>
          <w:szCs w:val="32"/>
          <w:lang w:bidi="ar"/>
        </w:rPr>
        <w:t>执法</w:t>
      </w:r>
      <w:r>
        <w:rPr>
          <w:rFonts w:eastAsia="仿宋_GB2312" w:hint="eastAsia"/>
          <w:bCs/>
          <w:sz w:val="32"/>
          <w:szCs w:val="32"/>
          <w:lang w:bidi="ar"/>
        </w:rPr>
        <w:t>机构</w:t>
      </w:r>
      <w:r>
        <w:rPr>
          <w:rFonts w:eastAsia="仿宋_GB2312"/>
          <w:bCs/>
          <w:sz w:val="32"/>
          <w:szCs w:val="32"/>
          <w:lang w:bidi="ar"/>
        </w:rPr>
        <w:t>应当于每年</w:t>
      </w:r>
      <w:r>
        <w:rPr>
          <w:rFonts w:eastAsia="仿宋_GB2312" w:hint="eastAsia"/>
          <w:bCs/>
          <w:sz w:val="32"/>
          <w:szCs w:val="32"/>
          <w:lang w:bidi="ar"/>
        </w:rPr>
        <w:t>1</w:t>
      </w:r>
      <w:r>
        <w:rPr>
          <w:rFonts w:eastAsia="仿宋_GB2312"/>
          <w:bCs/>
          <w:sz w:val="32"/>
          <w:szCs w:val="32"/>
          <w:lang w:bidi="ar"/>
        </w:rPr>
        <w:t>月</w:t>
      </w:r>
      <w:r>
        <w:rPr>
          <w:rFonts w:eastAsia="仿宋_GB2312"/>
          <w:bCs/>
          <w:sz w:val="32"/>
          <w:szCs w:val="32"/>
          <w:lang w:bidi="ar"/>
        </w:rPr>
        <w:t>31</w:t>
      </w:r>
      <w:r>
        <w:rPr>
          <w:rFonts w:eastAsia="仿宋_GB2312"/>
          <w:bCs/>
          <w:sz w:val="32"/>
          <w:szCs w:val="32"/>
          <w:lang w:bidi="ar"/>
        </w:rPr>
        <w:t>日前公开上年度行政执法数据。行政执法数据公开的具体内容、标准和格式，参照政府</w:t>
      </w:r>
      <w:r>
        <w:rPr>
          <w:rFonts w:eastAsia="仿宋_GB2312" w:hint="eastAsia"/>
          <w:bCs/>
          <w:sz w:val="32"/>
          <w:szCs w:val="32"/>
          <w:lang w:bidi="ar"/>
        </w:rPr>
        <w:t>司法行政部门</w:t>
      </w:r>
      <w:r>
        <w:rPr>
          <w:rFonts w:eastAsia="仿宋_GB2312"/>
          <w:bCs/>
          <w:sz w:val="32"/>
          <w:szCs w:val="32"/>
          <w:lang w:bidi="ar"/>
        </w:rPr>
        <w:t>制定的格式。</w:t>
      </w:r>
    </w:p>
    <w:p w:rsidR="00F41D75" w:rsidRDefault="006B1CCE">
      <w:pPr>
        <w:adjustRightInd w:val="0"/>
        <w:snapToGrid w:val="0"/>
        <w:spacing w:line="560" w:lineRule="atLeast"/>
        <w:rPr>
          <w:rFonts w:eastAsia="仿宋_GB2312"/>
          <w:bCs/>
          <w:sz w:val="32"/>
          <w:szCs w:val="32"/>
        </w:rPr>
      </w:pPr>
      <w:r>
        <w:rPr>
          <w:rFonts w:eastAsia="仿宋_GB2312"/>
          <w:b/>
          <w:sz w:val="32"/>
          <w:szCs w:val="32"/>
          <w:lang w:bidi="ar"/>
        </w:rPr>
        <w:t xml:space="preserve">　　</w:t>
      </w:r>
      <w:r>
        <w:rPr>
          <w:rFonts w:eastAsia="黑体"/>
          <w:sz w:val="32"/>
          <w:szCs w:val="32"/>
          <w:lang w:bidi="ar"/>
        </w:rPr>
        <w:t>第十七条</w:t>
      </w:r>
      <w:r>
        <w:rPr>
          <w:rFonts w:eastAsia="仿宋_GB2312"/>
          <w:b/>
          <w:sz w:val="32"/>
          <w:szCs w:val="32"/>
          <w:lang w:bidi="ar"/>
        </w:rPr>
        <w:t xml:space="preserve">　</w:t>
      </w:r>
      <w:r>
        <w:rPr>
          <w:rFonts w:eastAsia="仿宋_GB2312"/>
          <w:sz w:val="32"/>
          <w:szCs w:val="32"/>
          <w:lang w:bidi="ar"/>
        </w:rPr>
        <w:t>执法</w:t>
      </w:r>
      <w:r>
        <w:rPr>
          <w:rFonts w:eastAsia="仿宋_GB2312" w:hint="eastAsia"/>
          <w:sz w:val="32"/>
          <w:szCs w:val="32"/>
          <w:lang w:bidi="ar"/>
        </w:rPr>
        <w:t>机构</w:t>
      </w:r>
      <w:r>
        <w:rPr>
          <w:rFonts w:eastAsia="仿宋_GB2312"/>
          <w:sz w:val="32"/>
          <w:szCs w:val="32"/>
          <w:lang w:bidi="ar"/>
        </w:rPr>
        <w:t>需</w:t>
      </w:r>
      <w:r>
        <w:rPr>
          <w:rFonts w:eastAsia="仿宋_GB2312"/>
          <w:bCs/>
          <w:sz w:val="32"/>
          <w:szCs w:val="32"/>
          <w:lang w:bidi="ar"/>
        </w:rPr>
        <w:t>加强行政执法公示后的舆情预判跟踪，主动引导，及时解疑释惑，加强法律宣传教育，提高行政执法公信力。</w:t>
      </w:r>
    </w:p>
    <w:p w:rsidR="00F41D75" w:rsidRDefault="00F41D75">
      <w:pPr>
        <w:adjustRightInd w:val="0"/>
        <w:snapToGrid w:val="0"/>
        <w:spacing w:line="560" w:lineRule="atLeast"/>
        <w:ind w:firstLineChars="200" w:firstLine="640"/>
        <w:rPr>
          <w:rFonts w:eastAsia="仿宋_GB2312"/>
          <w:snapToGrid w:val="0"/>
          <w:kern w:val="0"/>
          <w:sz w:val="32"/>
          <w:szCs w:val="32"/>
        </w:rPr>
      </w:pPr>
    </w:p>
    <w:p w:rsidR="00F41D75" w:rsidRDefault="006B1CCE">
      <w:pPr>
        <w:adjustRightInd w:val="0"/>
        <w:snapToGrid w:val="0"/>
        <w:spacing w:line="560" w:lineRule="atLeast"/>
        <w:jc w:val="center"/>
        <w:rPr>
          <w:rFonts w:eastAsia="黑体"/>
          <w:kern w:val="0"/>
          <w:sz w:val="32"/>
          <w:szCs w:val="32"/>
        </w:rPr>
      </w:pPr>
      <w:r>
        <w:rPr>
          <w:rFonts w:eastAsia="黑体"/>
          <w:snapToGrid w:val="0"/>
          <w:kern w:val="0"/>
          <w:sz w:val="32"/>
          <w:szCs w:val="32"/>
          <w:lang w:bidi="ar"/>
        </w:rPr>
        <w:t>第四章</w:t>
      </w:r>
      <w:r>
        <w:rPr>
          <w:rFonts w:eastAsia="黑体"/>
          <w:kern w:val="0"/>
          <w:sz w:val="32"/>
          <w:szCs w:val="32"/>
          <w:lang w:bidi="ar"/>
        </w:rPr>
        <w:t xml:space="preserve">  </w:t>
      </w:r>
      <w:r>
        <w:rPr>
          <w:rFonts w:eastAsia="黑体"/>
          <w:snapToGrid w:val="0"/>
          <w:kern w:val="0"/>
          <w:sz w:val="32"/>
          <w:szCs w:val="32"/>
          <w:lang w:bidi="ar"/>
        </w:rPr>
        <w:t>责任追究</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黑体"/>
          <w:sz w:val="32"/>
          <w:szCs w:val="32"/>
          <w:lang w:bidi="ar"/>
        </w:rPr>
        <w:t>第十八条</w:t>
      </w:r>
      <w:r>
        <w:rPr>
          <w:rFonts w:eastAsia="仿宋_GB2312"/>
          <w:snapToGrid w:val="0"/>
          <w:kern w:val="0"/>
          <w:sz w:val="32"/>
          <w:szCs w:val="32"/>
          <w:lang w:bidi="ar"/>
        </w:rPr>
        <w:t xml:space="preserve">　履行行政执法职责的执法</w:t>
      </w:r>
      <w:r>
        <w:rPr>
          <w:rFonts w:eastAsia="仿宋_GB2312" w:hint="eastAsia"/>
          <w:snapToGrid w:val="0"/>
          <w:kern w:val="0"/>
          <w:sz w:val="32"/>
          <w:szCs w:val="32"/>
          <w:lang w:bidi="ar"/>
        </w:rPr>
        <w:t>机构</w:t>
      </w:r>
      <w:r>
        <w:rPr>
          <w:rFonts w:eastAsia="仿宋_GB2312"/>
          <w:snapToGrid w:val="0"/>
          <w:kern w:val="0"/>
          <w:sz w:val="32"/>
          <w:szCs w:val="32"/>
          <w:lang w:bidi="ar"/>
        </w:rPr>
        <w:t>及其工作人员违反本办法，有下列情形之一的，可以按照《广东省行政执法监督条例》《广东省行政执法公示办法（试行）》等有关规定，对负有直接责任的主管人员和其他直接责任人员责令书面检查、批评教育、通报批评、离岗培训或者暂</w:t>
      </w:r>
      <w:proofErr w:type="gramStart"/>
      <w:r>
        <w:rPr>
          <w:rFonts w:eastAsia="仿宋_GB2312"/>
          <w:snapToGrid w:val="0"/>
          <w:kern w:val="0"/>
          <w:sz w:val="32"/>
          <w:szCs w:val="32"/>
          <w:lang w:bidi="ar"/>
        </w:rPr>
        <w:t>扣行政</w:t>
      </w:r>
      <w:proofErr w:type="gramEnd"/>
      <w:r>
        <w:rPr>
          <w:rFonts w:eastAsia="仿宋_GB2312"/>
          <w:snapToGrid w:val="0"/>
          <w:kern w:val="0"/>
          <w:sz w:val="32"/>
          <w:szCs w:val="32"/>
          <w:lang w:bidi="ar"/>
        </w:rPr>
        <w:t>执法证；情节严重的，依法撤销行政执法证；涉嫌违反行政纪律的，交由有权机关处理：</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仿宋_GB2312"/>
          <w:snapToGrid w:val="0"/>
          <w:kern w:val="0"/>
          <w:sz w:val="32"/>
          <w:szCs w:val="32"/>
          <w:lang w:bidi="ar"/>
        </w:rPr>
        <w:t>（一）行政执法应当公示而未公示的；</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仿宋_GB2312"/>
          <w:snapToGrid w:val="0"/>
          <w:kern w:val="0"/>
          <w:sz w:val="32"/>
          <w:szCs w:val="32"/>
          <w:lang w:bidi="ar"/>
        </w:rPr>
        <w:t>（二）行政执法公示弄虚作假的；</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仿宋_GB2312"/>
          <w:snapToGrid w:val="0"/>
          <w:kern w:val="0"/>
          <w:sz w:val="32"/>
          <w:szCs w:val="32"/>
          <w:lang w:bidi="ar"/>
        </w:rPr>
        <w:t>（三）未在本级人民政府确定的行政执法信息公示统一平台公开行政执法信息的；</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仿宋_GB2312"/>
          <w:snapToGrid w:val="0"/>
          <w:kern w:val="0"/>
          <w:sz w:val="32"/>
          <w:szCs w:val="32"/>
          <w:lang w:bidi="ar"/>
        </w:rPr>
        <w:t>（四）违反本办法第</w:t>
      </w:r>
      <w:r>
        <w:rPr>
          <w:rFonts w:eastAsia="仿宋_GB2312" w:hint="eastAsia"/>
          <w:snapToGrid w:val="0"/>
          <w:kern w:val="0"/>
          <w:sz w:val="32"/>
          <w:szCs w:val="32"/>
          <w:lang w:bidi="ar"/>
        </w:rPr>
        <w:t>八、第九</w:t>
      </w:r>
      <w:r>
        <w:rPr>
          <w:rFonts w:eastAsia="仿宋_GB2312"/>
          <w:snapToGrid w:val="0"/>
          <w:kern w:val="0"/>
          <w:sz w:val="32"/>
          <w:szCs w:val="32"/>
          <w:lang w:bidi="ar"/>
        </w:rPr>
        <w:t>条规定予以公开的；</w:t>
      </w:r>
    </w:p>
    <w:p w:rsidR="00F41D75" w:rsidRDefault="006B1CCE">
      <w:pPr>
        <w:adjustRightInd w:val="0"/>
        <w:snapToGrid w:val="0"/>
        <w:spacing w:line="560" w:lineRule="atLeast"/>
        <w:ind w:firstLine="690"/>
        <w:rPr>
          <w:rFonts w:eastAsia="仿宋_GB2312"/>
          <w:snapToGrid w:val="0"/>
          <w:kern w:val="0"/>
          <w:sz w:val="32"/>
          <w:szCs w:val="32"/>
          <w:lang w:bidi="ar"/>
        </w:rPr>
      </w:pPr>
      <w:r>
        <w:rPr>
          <w:rFonts w:eastAsia="仿宋_GB2312"/>
          <w:snapToGrid w:val="0"/>
          <w:kern w:val="0"/>
          <w:sz w:val="32"/>
          <w:szCs w:val="32"/>
          <w:lang w:bidi="ar"/>
        </w:rPr>
        <w:t>（五）未按照规定期限及时公开或者调整更新相关执法信息的。</w:t>
      </w:r>
    </w:p>
    <w:p w:rsidR="00F41D75" w:rsidRDefault="006B1CCE">
      <w:pPr>
        <w:adjustRightInd w:val="0"/>
        <w:snapToGrid w:val="0"/>
        <w:spacing w:line="560" w:lineRule="atLeast"/>
        <w:jc w:val="center"/>
        <w:rPr>
          <w:rFonts w:eastAsia="黑体"/>
          <w:kern w:val="0"/>
          <w:sz w:val="32"/>
          <w:szCs w:val="32"/>
        </w:rPr>
      </w:pPr>
      <w:r>
        <w:rPr>
          <w:rFonts w:eastAsia="黑体"/>
          <w:snapToGrid w:val="0"/>
          <w:kern w:val="0"/>
          <w:sz w:val="32"/>
          <w:szCs w:val="32"/>
          <w:lang w:bidi="ar"/>
        </w:rPr>
        <w:lastRenderedPageBreak/>
        <w:t>第五章</w:t>
      </w:r>
      <w:r>
        <w:rPr>
          <w:rFonts w:eastAsia="黑体"/>
          <w:kern w:val="0"/>
          <w:sz w:val="32"/>
          <w:szCs w:val="32"/>
          <w:lang w:bidi="ar"/>
        </w:rPr>
        <w:t xml:space="preserve">  </w:t>
      </w:r>
      <w:r>
        <w:rPr>
          <w:rFonts w:eastAsia="黑体"/>
          <w:snapToGrid w:val="0"/>
          <w:kern w:val="0"/>
          <w:sz w:val="32"/>
          <w:szCs w:val="32"/>
          <w:lang w:bidi="ar"/>
        </w:rPr>
        <w:t>附则</w:t>
      </w:r>
    </w:p>
    <w:p w:rsidR="00F41D75" w:rsidRDefault="006B1CCE">
      <w:pPr>
        <w:adjustRightInd w:val="0"/>
        <w:snapToGrid w:val="0"/>
        <w:spacing w:line="560" w:lineRule="atLeast"/>
        <w:rPr>
          <w:rFonts w:eastAsia="仿宋_GB2312"/>
          <w:kern w:val="0"/>
          <w:sz w:val="32"/>
          <w:szCs w:val="32"/>
        </w:rPr>
      </w:pPr>
      <w:r>
        <w:rPr>
          <w:rFonts w:eastAsia="仿宋_GB2312"/>
          <w:b/>
          <w:sz w:val="32"/>
          <w:szCs w:val="32"/>
          <w:lang w:bidi="ar"/>
        </w:rPr>
        <w:t xml:space="preserve">　　</w:t>
      </w:r>
      <w:r>
        <w:rPr>
          <w:rFonts w:eastAsia="黑体"/>
          <w:sz w:val="32"/>
          <w:szCs w:val="32"/>
          <w:lang w:bidi="ar"/>
        </w:rPr>
        <w:t>第十九条</w:t>
      </w:r>
      <w:r>
        <w:rPr>
          <w:rFonts w:eastAsia="仿宋_GB2312"/>
          <w:snapToGrid w:val="0"/>
          <w:kern w:val="0"/>
          <w:sz w:val="32"/>
          <w:szCs w:val="32"/>
          <w:lang w:bidi="ar"/>
        </w:rPr>
        <w:t xml:space="preserve">　公民、法人或其他组织申请公开行政执法相关信息的，依照《中华人民共和国政府信息公开条例》和有关法律法规的规定办理。</w:t>
      </w:r>
    </w:p>
    <w:p w:rsidR="00F41D75" w:rsidRDefault="006B1CCE">
      <w:pPr>
        <w:widowControl/>
        <w:spacing w:line="600" w:lineRule="exact"/>
        <w:ind w:firstLineChars="200" w:firstLine="640"/>
        <w:rPr>
          <w:rFonts w:eastAsia="仿宋_GB2312"/>
          <w:sz w:val="32"/>
          <w:szCs w:val="32"/>
        </w:rPr>
      </w:pPr>
      <w:r>
        <w:rPr>
          <w:rFonts w:eastAsia="黑体"/>
          <w:sz w:val="32"/>
          <w:szCs w:val="32"/>
          <w:lang w:bidi="ar"/>
        </w:rPr>
        <w:t>第二十条</w:t>
      </w:r>
      <w:r>
        <w:rPr>
          <w:rFonts w:eastAsia="仿宋_GB2312"/>
          <w:b/>
          <w:sz w:val="32"/>
          <w:szCs w:val="32"/>
          <w:lang w:bidi="ar"/>
        </w:rPr>
        <w:t xml:space="preserve">　</w:t>
      </w:r>
      <w:r>
        <w:rPr>
          <w:rFonts w:eastAsia="仿宋_GB2312"/>
          <w:snapToGrid w:val="0"/>
          <w:kern w:val="0"/>
          <w:sz w:val="32"/>
          <w:szCs w:val="32"/>
          <w:lang w:bidi="ar"/>
        </w:rPr>
        <w:t>本办法自发布之日起施行。</w:t>
      </w:r>
    </w:p>
    <w:p w:rsidR="00F41D75" w:rsidRDefault="00F41D75">
      <w:pPr>
        <w:widowControl/>
        <w:spacing w:line="600" w:lineRule="exact"/>
        <w:rPr>
          <w:rFonts w:eastAsia="仿宋_GB2312"/>
          <w:sz w:val="32"/>
          <w:szCs w:val="32"/>
        </w:rPr>
      </w:pPr>
    </w:p>
    <w:p w:rsidR="00F41D75" w:rsidRDefault="00F41D75">
      <w:pPr>
        <w:widowControl/>
        <w:spacing w:line="600" w:lineRule="exact"/>
        <w:rPr>
          <w:rFonts w:eastAsia="仿宋_GB2312"/>
          <w:sz w:val="32"/>
          <w:szCs w:val="32"/>
        </w:rPr>
      </w:pPr>
    </w:p>
    <w:p w:rsidR="00F41D75" w:rsidRDefault="00F41D75">
      <w:pPr>
        <w:widowControl/>
        <w:spacing w:line="600" w:lineRule="exact"/>
        <w:rPr>
          <w:rFonts w:eastAsia="仿宋_GB2312"/>
          <w:sz w:val="32"/>
          <w:szCs w:val="32"/>
        </w:rPr>
      </w:pPr>
    </w:p>
    <w:p w:rsidR="00F41D75" w:rsidRDefault="006B1CCE">
      <w:pPr>
        <w:spacing w:line="600" w:lineRule="exact"/>
      </w:pPr>
      <w:r>
        <w:rPr>
          <w:rFonts w:eastAsia="仿宋_GB2312"/>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0</wp:posOffset>
                </wp:positionV>
                <wp:extent cx="2400300" cy="396240"/>
                <wp:effectExtent l="0" t="0" r="0" b="3810"/>
                <wp:wrapNone/>
                <wp:docPr id="2" name="文本框 2"/>
                <wp:cNvGraphicFramePr/>
                <a:graphic xmlns:a="http://schemas.openxmlformats.org/drawingml/2006/main">
                  <a:graphicData uri="http://schemas.microsoft.com/office/word/2010/wordprocessingShape">
                    <wps:wsp>
                      <wps:cNvSpPr txBox="1"/>
                      <wps:spPr>
                        <a:xfrm>
                          <a:off x="0" y="0"/>
                          <a:ext cx="2400300" cy="396240"/>
                        </a:xfrm>
                        <a:prstGeom prst="rect">
                          <a:avLst/>
                        </a:prstGeom>
                        <a:solidFill>
                          <a:srgbClr val="FFFFFF"/>
                        </a:solidFill>
                        <a:ln w="9525">
                          <a:noFill/>
                        </a:ln>
                      </wps:spPr>
                      <wps:txbx>
                        <w:txbxContent>
                          <w:p w:rsidR="00F41D75" w:rsidRDefault="00F41D75"/>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70pt;margin-top:0pt;height:31.2pt;width:189pt;z-index:251660288;mso-width-relative:page;mso-height-relative:page;" fillcolor="#FFFFFF" filled="t" stroked="f" coordsize="21600,21600" o:gfxdata="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EzWQfWAAAABwEA&#10;AA8AAAAAAAAAAQAgAAAAIgAAAGRycy9kb3ducmV2LnhtbFBLAQIUABQAAAAIAIdO4kBWlGJmqgEA&#10;ADIDAAAOAAAAAAAAAAEAIAAAACUBAABkcnMvZTJvRG9jLnhtbFBLBQYAAAAABgAGAFkBAABBBQAA&#10;AAA=&#10;">
                <v:fill on="t" focussize="0,0"/>
                <v:stroke on="f"/>
                <v:imagedata o:title=""/>
                <o:lock v:ext="edit" aspectratio="f"/>
                <v:textbox>
                  <w:txbxContent>
                    <w:p/>
                  </w:txbxContent>
                </v:textbox>
              </v:shape>
            </w:pict>
          </mc:Fallback>
        </mc:AlternateContent>
      </w:r>
    </w:p>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F41D75"/>
    <w:p w:rsidR="00F41D75" w:rsidRDefault="00603995">
      <w:pPr>
        <w:jc w:val="center"/>
        <w:rPr>
          <w:rFonts w:ascii="宋体" w:hAnsi="宋体"/>
          <w:szCs w:val="44"/>
        </w:rPr>
      </w:pPr>
      <w:r>
        <w:rPr>
          <w:rFonts w:ascii="宋体" w:hAnsi="宋体" w:hint="eastAsia"/>
          <w:b/>
          <w:sz w:val="44"/>
          <w:szCs w:val="44"/>
        </w:rPr>
        <w:lastRenderedPageBreak/>
        <w:t>鹤山</w:t>
      </w:r>
      <w:r w:rsidR="006B1CCE">
        <w:rPr>
          <w:rFonts w:ascii="宋体" w:hAnsi="宋体" w:hint="eastAsia"/>
          <w:b/>
          <w:sz w:val="44"/>
          <w:szCs w:val="44"/>
        </w:rPr>
        <w:t>市医疗保障局行政执法全过程记录办法</w:t>
      </w:r>
      <w:r w:rsidR="006B1CCE">
        <w:rPr>
          <w:rFonts w:ascii="宋体" w:hAnsi="宋体"/>
          <w:b/>
          <w:sz w:val="44"/>
          <w:szCs w:val="44"/>
        </w:rPr>
        <w:t>(</w:t>
      </w:r>
      <w:r w:rsidR="006B1CCE">
        <w:rPr>
          <w:rFonts w:ascii="宋体" w:hAnsi="宋体" w:hint="eastAsia"/>
          <w:b/>
          <w:sz w:val="44"/>
          <w:szCs w:val="44"/>
        </w:rPr>
        <w:t>试行</w:t>
      </w:r>
      <w:r w:rsidR="006B1CCE">
        <w:rPr>
          <w:rFonts w:ascii="宋体" w:hAnsi="宋体"/>
          <w:b/>
          <w:sz w:val="44"/>
          <w:szCs w:val="44"/>
        </w:rPr>
        <w:t>)</w:t>
      </w:r>
    </w:p>
    <w:p w:rsidR="00F41D75" w:rsidRPr="00DE61CF" w:rsidRDefault="00F41D75">
      <w:pPr>
        <w:spacing w:line="600" w:lineRule="exact"/>
        <w:ind w:firstLineChars="200" w:firstLine="640"/>
        <w:rPr>
          <w:rFonts w:ascii="仿宋_GB2312" w:eastAsia="仿宋_GB2312"/>
          <w:sz w:val="32"/>
        </w:rPr>
      </w:pP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第一条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为有效管理我局行政执法全过程记录信息的收集、保存、管理、使用情况，规范行政执法全过程记录信息管理，根据《中华人民共和国行政处罚法》</w:t>
      </w:r>
      <w:r w:rsidR="00D10232" w:rsidRPr="007632E9">
        <w:rPr>
          <w:rFonts w:ascii="仿宋_GB2312" w:eastAsia="仿宋_GB2312" w:hint="eastAsia"/>
          <w:sz w:val="32"/>
          <w:szCs w:val="32"/>
          <w:lang w:val="zh-CN"/>
        </w:rPr>
        <w:t>、</w:t>
      </w:r>
      <w:r w:rsidRPr="007632E9">
        <w:rPr>
          <w:rFonts w:ascii="仿宋_GB2312" w:eastAsia="仿宋_GB2312" w:hint="eastAsia"/>
          <w:sz w:val="32"/>
          <w:szCs w:val="32"/>
          <w:lang w:val="zh-CN"/>
        </w:rPr>
        <w:t>《广东省行政执法监督条例》</w:t>
      </w:r>
      <w:r w:rsidR="00D10232" w:rsidRPr="007632E9">
        <w:rPr>
          <w:rFonts w:ascii="仿宋_GB2312" w:eastAsia="仿宋_GB2312" w:hint="eastAsia"/>
          <w:sz w:val="32"/>
          <w:szCs w:val="32"/>
          <w:lang w:val="zh-CN"/>
        </w:rPr>
        <w:t>、</w:t>
      </w:r>
      <w:r w:rsidRPr="007632E9">
        <w:rPr>
          <w:rFonts w:ascii="仿宋_GB2312" w:eastAsia="仿宋_GB2312" w:hint="eastAsia"/>
          <w:sz w:val="32"/>
          <w:szCs w:val="32"/>
          <w:lang w:val="zh-CN"/>
        </w:rPr>
        <w:t>《推行行政执法公示制度执法全过程记录制度重大执法决定法制审核制度试点工作方案》（国办发</w:t>
      </w:r>
      <w:r w:rsidRPr="007632E9">
        <w:rPr>
          <w:rFonts w:ascii="仿宋_GB2312" w:eastAsia="仿宋_GB2312" w:hint="eastAsia"/>
          <w:sz w:val="32"/>
          <w:szCs w:val="32"/>
        </w:rPr>
        <w:t>〔</w:t>
      </w:r>
      <w:r w:rsidRPr="007632E9">
        <w:rPr>
          <w:rFonts w:ascii="仿宋_GB2312" w:eastAsia="仿宋_GB2312" w:hint="eastAsia"/>
          <w:sz w:val="32"/>
          <w:szCs w:val="32"/>
          <w:lang w:val="zh-CN"/>
        </w:rPr>
        <w:t>2017</w:t>
      </w:r>
      <w:r w:rsidRPr="007632E9">
        <w:rPr>
          <w:rFonts w:ascii="仿宋_GB2312" w:eastAsia="仿宋_GB2312" w:hint="eastAsia"/>
          <w:sz w:val="32"/>
          <w:szCs w:val="32"/>
        </w:rPr>
        <w:t>〕</w:t>
      </w:r>
      <w:r w:rsidRPr="007632E9">
        <w:rPr>
          <w:rFonts w:ascii="仿宋_GB2312" w:eastAsia="仿宋_GB2312" w:hint="eastAsia"/>
          <w:sz w:val="32"/>
          <w:szCs w:val="32"/>
          <w:lang w:val="zh-CN"/>
        </w:rPr>
        <w:t>14号）</w:t>
      </w:r>
      <w:r w:rsidR="00D10232" w:rsidRPr="007632E9">
        <w:rPr>
          <w:rFonts w:ascii="仿宋_GB2312" w:eastAsia="仿宋_GB2312" w:hint="eastAsia"/>
          <w:sz w:val="32"/>
          <w:szCs w:val="32"/>
          <w:lang w:val="zh-CN"/>
        </w:rPr>
        <w:t>、</w:t>
      </w:r>
      <w:r w:rsidRPr="007632E9">
        <w:rPr>
          <w:rFonts w:ascii="仿宋_GB2312" w:eastAsia="仿宋_GB2312" w:hint="eastAsia"/>
          <w:sz w:val="32"/>
          <w:szCs w:val="32"/>
          <w:lang w:val="zh-CN"/>
        </w:rPr>
        <w:t>《广东省人民政府关于全面推行行政执法公示制度执法全过程记录制度重大执法决定法制审核制度的实施方案》（粤府</w:t>
      </w:r>
      <w:r w:rsidRPr="007632E9">
        <w:rPr>
          <w:rFonts w:ascii="仿宋_GB2312" w:eastAsia="仿宋_GB2312" w:hint="eastAsia"/>
          <w:sz w:val="32"/>
          <w:szCs w:val="32"/>
        </w:rPr>
        <w:t>〔</w:t>
      </w:r>
      <w:r w:rsidRPr="007632E9">
        <w:rPr>
          <w:rFonts w:ascii="仿宋_GB2312" w:eastAsia="仿宋_GB2312" w:hint="eastAsia"/>
          <w:sz w:val="32"/>
          <w:szCs w:val="32"/>
          <w:lang w:val="zh-CN"/>
        </w:rPr>
        <w:t>201</w:t>
      </w:r>
      <w:r w:rsidRPr="007632E9">
        <w:rPr>
          <w:rFonts w:ascii="仿宋_GB2312" w:eastAsia="仿宋_GB2312" w:hint="eastAsia"/>
          <w:sz w:val="32"/>
          <w:szCs w:val="32"/>
        </w:rPr>
        <w:t>9〕36号</w:t>
      </w:r>
      <w:r w:rsidRPr="007632E9">
        <w:rPr>
          <w:rFonts w:ascii="仿宋_GB2312" w:eastAsia="仿宋_GB2312" w:hint="eastAsia"/>
          <w:sz w:val="32"/>
          <w:szCs w:val="32"/>
          <w:lang w:val="zh-CN"/>
        </w:rPr>
        <w:t>）</w:t>
      </w:r>
      <w:r w:rsidR="00D10232" w:rsidRPr="007632E9">
        <w:rPr>
          <w:rFonts w:ascii="仿宋_GB2312" w:eastAsia="仿宋_GB2312" w:hint="eastAsia"/>
          <w:sz w:val="32"/>
          <w:szCs w:val="32"/>
          <w:lang w:val="zh-CN"/>
        </w:rPr>
        <w:t>、</w:t>
      </w:r>
      <w:r w:rsidRPr="007632E9">
        <w:rPr>
          <w:rFonts w:ascii="仿宋_GB2312" w:eastAsia="仿宋_GB2312" w:hint="eastAsia"/>
          <w:sz w:val="32"/>
          <w:szCs w:val="32"/>
          <w:lang w:val="zh-CN"/>
        </w:rPr>
        <w:t>《江门市人民政府办公室关于印发</w:t>
      </w:r>
      <w:r w:rsidRPr="007632E9">
        <w:rPr>
          <w:rFonts w:ascii="仿宋_GB2312" w:eastAsia="仿宋_GB2312" w:hint="eastAsia"/>
          <w:sz w:val="32"/>
          <w:szCs w:val="32"/>
        </w:rPr>
        <w:t>&lt;</w:t>
      </w:r>
      <w:r w:rsidRPr="007632E9">
        <w:rPr>
          <w:rFonts w:ascii="仿宋_GB2312" w:eastAsia="仿宋_GB2312" w:hint="eastAsia"/>
          <w:sz w:val="32"/>
          <w:szCs w:val="32"/>
          <w:lang w:val="zh-CN"/>
        </w:rPr>
        <w:t>江门市推进严格规范公正文明执法的实施意见</w:t>
      </w:r>
      <w:r w:rsidRPr="007632E9">
        <w:rPr>
          <w:rFonts w:ascii="仿宋_GB2312" w:eastAsia="仿宋_GB2312" w:hint="eastAsia"/>
          <w:sz w:val="32"/>
          <w:szCs w:val="32"/>
        </w:rPr>
        <w:t>&gt;</w:t>
      </w:r>
      <w:r w:rsidRPr="007632E9">
        <w:rPr>
          <w:rFonts w:ascii="仿宋_GB2312" w:eastAsia="仿宋_GB2312" w:hint="eastAsia"/>
          <w:sz w:val="32"/>
          <w:szCs w:val="32"/>
          <w:lang w:val="zh-CN"/>
        </w:rPr>
        <w:t>的通知》（江府办</w:t>
      </w:r>
      <w:r w:rsidRPr="007632E9">
        <w:rPr>
          <w:rFonts w:ascii="仿宋_GB2312" w:eastAsia="仿宋_GB2312" w:hint="eastAsia"/>
          <w:sz w:val="32"/>
          <w:szCs w:val="32"/>
        </w:rPr>
        <w:t>〔</w:t>
      </w:r>
      <w:r w:rsidRPr="007632E9">
        <w:rPr>
          <w:rFonts w:ascii="仿宋_GB2312" w:eastAsia="仿宋_GB2312" w:hint="eastAsia"/>
          <w:sz w:val="32"/>
          <w:szCs w:val="32"/>
          <w:lang w:val="zh-CN"/>
        </w:rPr>
        <w:t>201</w:t>
      </w:r>
      <w:r w:rsidRPr="007632E9">
        <w:rPr>
          <w:rFonts w:ascii="仿宋_GB2312" w:eastAsia="仿宋_GB2312" w:hint="eastAsia"/>
          <w:sz w:val="32"/>
          <w:szCs w:val="32"/>
        </w:rPr>
        <w:t>9〕18号</w:t>
      </w:r>
      <w:r w:rsidRPr="007632E9">
        <w:rPr>
          <w:rFonts w:ascii="仿宋_GB2312" w:eastAsia="仿宋_GB2312" w:hint="eastAsia"/>
          <w:sz w:val="32"/>
          <w:szCs w:val="32"/>
          <w:lang w:val="zh-CN"/>
        </w:rPr>
        <w:t>）</w:t>
      </w:r>
      <w:r w:rsidR="00D10232" w:rsidRPr="007632E9">
        <w:rPr>
          <w:rFonts w:ascii="仿宋_GB2312" w:eastAsia="仿宋_GB2312" w:hint="eastAsia"/>
          <w:sz w:val="32"/>
          <w:szCs w:val="32"/>
          <w:lang w:val="zh-CN"/>
        </w:rPr>
        <w:t>、</w:t>
      </w:r>
      <w:r w:rsidR="00877E8D" w:rsidRPr="007632E9">
        <w:rPr>
          <w:rFonts w:ascii="仿宋_GB2312" w:eastAsia="仿宋_GB2312" w:hint="eastAsia"/>
          <w:sz w:val="32"/>
          <w:szCs w:val="32"/>
          <w:lang w:val="zh-CN"/>
        </w:rPr>
        <w:t>《关于印发江门市医疗保障局行政执法公示办法行政执法全过程记录办法重大行政执法决定法制审核办法的通知》（江</w:t>
      </w:r>
      <w:proofErr w:type="gramStart"/>
      <w:r w:rsidR="00877E8D" w:rsidRPr="007632E9">
        <w:rPr>
          <w:rFonts w:ascii="仿宋_GB2312" w:eastAsia="仿宋_GB2312" w:hint="eastAsia"/>
          <w:sz w:val="32"/>
          <w:szCs w:val="32"/>
          <w:lang w:val="zh-CN"/>
        </w:rPr>
        <w:t>医</w:t>
      </w:r>
      <w:proofErr w:type="gramEnd"/>
      <w:r w:rsidR="00877E8D" w:rsidRPr="007632E9">
        <w:rPr>
          <w:rFonts w:ascii="仿宋_GB2312" w:eastAsia="仿宋_GB2312" w:hint="eastAsia"/>
          <w:sz w:val="32"/>
          <w:szCs w:val="32"/>
          <w:lang w:val="zh-CN"/>
        </w:rPr>
        <w:t>保发</w:t>
      </w:r>
      <w:r w:rsidR="00D10232" w:rsidRPr="007632E9">
        <w:rPr>
          <w:rFonts w:ascii="仿宋_GB2312" w:eastAsia="仿宋_GB2312" w:hint="eastAsia"/>
          <w:sz w:val="32"/>
          <w:szCs w:val="32"/>
        </w:rPr>
        <w:t>〔</w:t>
      </w:r>
      <w:r w:rsidR="00D10232" w:rsidRPr="007632E9">
        <w:rPr>
          <w:rFonts w:ascii="仿宋_GB2312" w:eastAsia="仿宋_GB2312" w:hint="eastAsia"/>
          <w:sz w:val="32"/>
          <w:szCs w:val="32"/>
          <w:lang w:val="zh-CN"/>
        </w:rPr>
        <w:t>201</w:t>
      </w:r>
      <w:r w:rsidR="00D10232" w:rsidRPr="007632E9">
        <w:rPr>
          <w:rFonts w:ascii="仿宋_GB2312" w:eastAsia="仿宋_GB2312" w:hint="eastAsia"/>
          <w:sz w:val="32"/>
          <w:szCs w:val="32"/>
        </w:rPr>
        <w:t>9〕</w:t>
      </w:r>
      <w:r w:rsidR="00877E8D" w:rsidRPr="007632E9">
        <w:rPr>
          <w:rFonts w:ascii="仿宋_GB2312" w:eastAsia="仿宋_GB2312" w:hint="eastAsia"/>
          <w:sz w:val="32"/>
          <w:szCs w:val="32"/>
          <w:lang w:val="zh-CN"/>
        </w:rPr>
        <w:t>42号）</w:t>
      </w:r>
      <w:r w:rsidRPr="007632E9">
        <w:rPr>
          <w:rFonts w:ascii="仿宋_GB2312" w:eastAsia="仿宋_GB2312" w:hint="eastAsia"/>
          <w:sz w:val="32"/>
          <w:szCs w:val="32"/>
          <w:lang w:val="zh-CN"/>
        </w:rPr>
        <w:t>等有关规定，结合我局行政执法工作实际，制定本办法。</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第二条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我局依法履行行政处罚、行政许可、行政强制、行政给付、行政确认、行政登记、行政裁决、行政检查等行政执法全过程，包括调查取证、询问、听取陈述申辩、</w:t>
      </w:r>
      <w:proofErr w:type="gramStart"/>
      <w:r w:rsidRPr="007632E9">
        <w:rPr>
          <w:rFonts w:ascii="仿宋_GB2312" w:eastAsia="仿宋_GB2312" w:hint="eastAsia"/>
          <w:sz w:val="32"/>
          <w:szCs w:val="32"/>
          <w:lang w:val="zh-CN"/>
        </w:rPr>
        <w:t>作出</w:t>
      </w:r>
      <w:proofErr w:type="gramEnd"/>
      <w:r w:rsidRPr="007632E9">
        <w:rPr>
          <w:rFonts w:ascii="仿宋_GB2312" w:eastAsia="仿宋_GB2312" w:hint="eastAsia"/>
          <w:sz w:val="32"/>
          <w:szCs w:val="32"/>
          <w:lang w:val="zh-CN"/>
        </w:rPr>
        <w:t>行政决定、告知、送达、案卷归档等记录信息的收集、保存、管理、使用情况，适用本办法。</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不承担行政执法职责的我局内设机构在工作中可以参照本规定记录相关工作信息，发现违法线索需移交执法内设机构的，</w:t>
      </w:r>
      <w:r w:rsidRPr="007632E9">
        <w:rPr>
          <w:rFonts w:ascii="仿宋_GB2312" w:eastAsia="仿宋_GB2312" w:hint="eastAsia"/>
          <w:sz w:val="32"/>
          <w:szCs w:val="32"/>
          <w:lang w:val="zh-CN"/>
        </w:rPr>
        <w:lastRenderedPageBreak/>
        <w:t>应将相关记录信息一并移交。</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第三条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执法全过程记录的方式包括文字记录、音像记录等。</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文字记录方式包括行政执法文书、现场检查记录、调查取证相关文书、调查询问笔录、内部程序审批表，送达回执等书面记录。</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音像记录方式包括照相、录音、录像、视频监控和执法记录仪等手持执法终端现场采集电子数据等。</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文字等书面方式能够全面、客观、准确记录执法过程的，可不再进行音像记录。采取文字记录无法全程记录的，应当采用音像记录进行补充。</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第四条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行政执法活动全过程应当全面、准确、真实、完整，执法文书应当符合文书制作规范的要求，声像信息不得剪接、删改，电子数据应当按照规定时限及时上</w:t>
      </w:r>
      <w:proofErr w:type="gramStart"/>
      <w:r w:rsidRPr="007632E9">
        <w:rPr>
          <w:rFonts w:ascii="仿宋_GB2312" w:eastAsia="仿宋_GB2312" w:hint="eastAsia"/>
          <w:sz w:val="32"/>
          <w:szCs w:val="32"/>
          <w:lang w:val="zh-CN"/>
        </w:rPr>
        <w:t>传相关</w:t>
      </w:r>
      <w:proofErr w:type="gramEnd"/>
      <w:r w:rsidRPr="007632E9">
        <w:rPr>
          <w:rFonts w:ascii="仿宋_GB2312" w:eastAsia="仿宋_GB2312" w:hint="eastAsia"/>
          <w:sz w:val="32"/>
          <w:szCs w:val="32"/>
          <w:lang w:val="zh-CN"/>
        </w:rPr>
        <w:t>业务信息系统。</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第五条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现场检</w:t>
      </w:r>
      <w:proofErr w:type="gramStart"/>
      <w:r w:rsidRPr="007632E9">
        <w:rPr>
          <w:rFonts w:ascii="宋体" w:hAnsi="宋体" w:cs="宋体" w:hint="eastAsia"/>
          <w:sz w:val="32"/>
          <w:szCs w:val="32"/>
          <w:lang w:val="zh-CN"/>
        </w:rPr>
        <w:t>査</w:t>
      </w:r>
      <w:proofErr w:type="gramEnd"/>
      <w:r w:rsidRPr="007632E9">
        <w:rPr>
          <w:rFonts w:ascii="仿宋_GB2312" w:eastAsia="仿宋_GB2312" w:hint="eastAsia"/>
          <w:sz w:val="32"/>
          <w:szCs w:val="32"/>
          <w:lang w:val="zh-CN"/>
        </w:rPr>
        <w:t>、文书送达、听取陈述、申辩、重大行政事项集体决策等环节可以采用录音录像的方式记录。</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录音录像资料反映的起止时间应当与相应文书记载的起止时间一致。</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第六条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行政执法人员使用移动执法终端采集执法过程中的电子数据后，应当在音像记录制作完成后24小时内将记录信息储存至指定的平台或存储器，不得由办案人员自行保存。</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第七条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行政执法全过程记录文书、同步录音录像等资料信息保存期限不得少于二年。国家、省有规定的，从其规定。有下</w:t>
      </w:r>
      <w:r w:rsidRPr="007632E9">
        <w:rPr>
          <w:rFonts w:ascii="仿宋_GB2312" w:eastAsia="仿宋_GB2312" w:hint="eastAsia"/>
          <w:sz w:val="32"/>
          <w:szCs w:val="32"/>
          <w:lang w:val="zh-CN"/>
        </w:rPr>
        <w:lastRenderedPageBreak/>
        <w:t>列情形之一的，应当采取刻录光盘、使用移动储存介质等方式长期保存：</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（一）作为证据使用的；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（二）当事人对行政执法行为提起行政复议或行政诉讼的；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（三）当事人对现场执法行为提出异议或投诉的；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（四）当事人或者现场其他人员阻碍执法、妨碍公务、暴力抗法的；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（五）涉及重大突发事件，群体性事件的；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（六）重大、复杂、疑难案件需要长期保存的。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第八条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执法活动或案件办结后，应当按照档案管理规定及时制作案件卷宗，连同同步录音录像资料一并归档，并明确记载归档人员、交接时间等有关内容。</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执法档案按照“谁主办，谁负责”的原则由经办内设机构自行集中保管。</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第九条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行政执法全过程记录所需的存储介质、档案柜等设备装备由局办公室予以保障，各内设机构对设备装备进行日常管理，保障档案安全。</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第十条 本局工作人员因工作需要调用行政执法全过程记录的，需经该内设机构主要负责同志同意，并做好登记。任何个人不得私自调用已归档的行政执法全过程记录。</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非本局工作人员因工作需要，申请调取我局行政执法全过程记录信息的，应由分管局领导批准，并做好登记。</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lastRenderedPageBreak/>
        <w:t>第十一条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涉及国家秘密、商业秘密和个人隐私的记录信息，应当严格按照保密工作的有关规定和权限进行管理。</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第十二条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开展行政执法活动，有下列情形之一的，依照《广东省行政执法监督条例》等有关规定追究相关责任人的责任：</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（一）不遵守本规定，不制作或不按要求制作执法过程记录的；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（二）对执法过程记录信息随意删改，弄虚作假的；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（三）违反规定泄露执法过程记录信息的；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（四）不按规定存储致使执法记录信息损毁、灭失的；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（五）调用记录管理不当造成记录毁损、丢失的；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（六）其他违反相关规定，造成严重后果的。</w:t>
      </w:r>
    </w:p>
    <w:p w:rsidR="00F41D75" w:rsidRPr="007632E9" w:rsidRDefault="006B1CCE">
      <w:pPr>
        <w:ind w:firstLineChars="200" w:firstLine="640"/>
        <w:rPr>
          <w:rFonts w:ascii="仿宋_GB2312" w:eastAsia="仿宋_GB2312"/>
          <w:sz w:val="32"/>
          <w:szCs w:val="32"/>
          <w:lang w:val="zh-CN"/>
        </w:rPr>
      </w:pPr>
      <w:r w:rsidRPr="007632E9">
        <w:rPr>
          <w:rFonts w:ascii="仿宋_GB2312" w:eastAsia="仿宋_GB2312" w:hint="eastAsia"/>
          <w:sz w:val="32"/>
          <w:szCs w:val="32"/>
          <w:lang w:val="zh-CN"/>
        </w:rPr>
        <w:t>第十三条</w:t>
      </w:r>
      <w:r w:rsidRPr="007632E9">
        <w:rPr>
          <w:rFonts w:ascii="仿宋_GB2312" w:eastAsia="仿宋_GB2312" w:hint="eastAsia"/>
          <w:sz w:val="32"/>
          <w:szCs w:val="32"/>
        </w:rPr>
        <w:t xml:space="preserve"> </w:t>
      </w:r>
      <w:r w:rsidRPr="007632E9">
        <w:rPr>
          <w:rFonts w:ascii="仿宋_GB2312" w:eastAsia="仿宋_GB2312" w:hint="eastAsia"/>
          <w:sz w:val="32"/>
          <w:szCs w:val="32"/>
          <w:lang w:val="zh-CN"/>
        </w:rPr>
        <w:t>本办法自印发之日起施行。</w:t>
      </w:r>
    </w:p>
    <w:p w:rsidR="00F41D75" w:rsidRPr="007632E9" w:rsidRDefault="00F41D75">
      <w:pPr>
        <w:ind w:firstLineChars="200" w:firstLine="640"/>
        <w:rPr>
          <w:rFonts w:ascii="仿宋_GB2312" w:eastAsia="仿宋_GB2312"/>
          <w:sz w:val="32"/>
          <w:szCs w:val="32"/>
          <w:lang w:val="zh-CN"/>
        </w:rPr>
      </w:pPr>
    </w:p>
    <w:p w:rsidR="00F41D75" w:rsidRPr="007632E9" w:rsidRDefault="00F41D75">
      <w:pPr>
        <w:ind w:firstLineChars="200" w:firstLine="640"/>
        <w:rPr>
          <w:rFonts w:ascii="仿宋_GB2312" w:eastAsia="仿宋_GB2312"/>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F41D75">
      <w:pPr>
        <w:ind w:firstLineChars="200" w:firstLine="640"/>
        <w:rPr>
          <w:rFonts w:eastAsia="仿宋"/>
          <w:sz w:val="32"/>
          <w:szCs w:val="32"/>
          <w:lang w:val="zh-CN"/>
        </w:rPr>
      </w:pPr>
    </w:p>
    <w:p w:rsidR="00F41D75" w:rsidRDefault="00B64186">
      <w:pPr>
        <w:jc w:val="center"/>
        <w:rPr>
          <w:rFonts w:ascii="宋体" w:hAnsi="宋体"/>
          <w:b/>
          <w:sz w:val="44"/>
          <w:szCs w:val="44"/>
        </w:rPr>
      </w:pPr>
      <w:r>
        <w:rPr>
          <w:rFonts w:ascii="宋体" w:hAnsi="宋体" w:hint="eastAsia"/>
          <w:b/>
          <w:sz w:val="44"/>
          <w:szCs w:val="44"/>
        </w:rPr>
        <w:lastRenderedPageBreak/>
        <w:t>鹤山</w:t>
      </w:r>
      <w:r w:rsidR="006B1CCE">
        <w:rPr>
          <w:rFonts w:ascii="宋体" w:hAnsi="宋体" w:hint="eastAsia"/>
          <w:b/>
          <w:sz w:val="44"/>
          <w:szCs w:val="44"/>
        </w:rPr>
        <w:t>市医疗保障</w:t>
      </w:r>
      <w:proofErr w:type="gramStart"/>
      <w:r w:rsidR="006B1CCE">
        <w:rPr>
          <w:rFonts w:ascii="宋体" w:hAnsi="宋体" w:hint="eastAsia"/>
          <w:b/>
          <w:sz w:val="44"/>
          <w:szCs w:val="44"/>
        </w:rPr>
        <w:t>局重大</w:t>
      </w:r>
      <w:proofErr w:type="gramEnd"/>
      <w:r w:rsidR="006B1CCE">
        <w:rPr>
          <w:rFonts w:ascii="宋体" w:hAnsi="宋体" w:hint="eastAsia"/>
          <w:b/>
          <w:sz w:val="44"/>
          <w:szCs w:val="44"/>
        </w:rPr>
        <w:t>行政执法决定</w:t>
      </w:r>
    </w:p>
    <w:p w:rsidR="00F41D75" w:rsidRDefault="006B1CCE">
      <w:pPr>
        <w:jc w:val="center"/>
      </w:pPr>
      <w:r>
        <w:rPr>
          <w:rFonts w:ascii="宋体" w:hAnsi="宋体" w:hint="eastAsia"/>
          <w:b/>
          <w:sz w:val="44"/>
          <w:szCs w:val="44"/>
        </w:rPr>
        <w:t>法制审核办法（试行）</w:t>
      </w:r>
    </w:p>
    <w:p w:rsidR="00F41D75" w:rsidRDefault="00F41D75" w:rsidP="002F6D21">
      <w:pPr>
        <w:spacing w:line="600" w:lineRule="exact"/>
        <w:rPr>
          <w:rFonts w:eastAsia="仿宋_GB2312"/>
          <w:sz w:val="32"/>
        </w:rPr>
      </w:pPr>
    </w:p>
    <w:p w:rsidR="00F41D75" w:rsidRPr="007632E9" w:rsidRDefault="006B1CCE">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第一条</w:t>
      </w:r>
      <w:r>
        <w:rPr>
          <w:rFonts w:eastAsia="仿宋_GB2312"/>
          <w:sz w:val="32"/>
          <w:szCs w:val="32"/>
        </w:rPr>
        <w:t>  </w:t>
      </w:r>
      <w:r w:rsidRPr="007632E9">
        <w:rPr>
          <w:rFonts w:ascii="仿宋_GB2312" w:eastAsia="仿宋_GB2312" w:hint="eastAsia"/>
          <w:sz w:val="32"/>
          <w:szCs w:val="32"/>
        </w:rPr>
        <w:t>为了规范重大行政执法决定法制审核行为，促进严格规范公正文明执法，根据《中华人民共和国行政处罚法》</w:t>
      </w:r>
      <w:r w:rsidR="005B1416" w:rsidRPr="007632E9">
        <w:rPr>
          <w:rFonts w:ascii="仿宋_GB2312" w:eastAsia="仿宋_GB2312" w:hint="eastAsia"/>
          <w:sz w:val="32"/>
          <w:szCs w:val="32"/>
        </w:rPr>
        <w:t>、</w:t>
      </w:r>
      <w:r w:rsidRPr="007632E9">
        <w:rPr>
          <w:rFonts w:ascii="仿宋_GB2312" w:eastAsia="仿宋_GB2312" w:hint="eastAsia"/>
          <w:sz w:val="32"/>
          <w:szCs w:val="32"/>
        </w:rPr>
        <w:t>《推行行政执法公示制度执法全过程记录制度重大执法决定法制审核制度试点工作方案》（国办发〔2017〕14号）</w:t>
      </w:r>
      <w:r w:rsidR="005B1416" w:rsidRPr="007632E9">
        <w:rPr>
          <w:rFonts w:ascii="仿宋_GB2312" w:eastAsia="仿宋_GB2312" w:hint="eastAsia"/>
          <w:sz w:val="32"/>
          <w:szCs w:val="32"/>
        </w:rPr>
        <w:t>、</w:t>
      </w:r>
      <w:r w:rsidRPr="007632E9">
        <w:rPr>
          <w:rFonts w:ascii="仿宋_GB2312" w:eastAsia="仿宋_GB2312" w:hint="eastAsia"/>
          <w:sz w:val="32"/>
          <w:szCs w:val="32"/>
        </w:rPr>
        <w:t>《广东省行政执法监督条例》</w:t>
      </w:r>
      <w:r w:rsidR="005B1416" w:rsidRPr="007632E9">
        <w:rPr>
          <w:rFonts w:ascii="仿宋_GB2312" w:eastAsia="仿宋_GB2312" w:hint="eastAsia"/>
          <w:sz w:val="32"/>
          <w:szCs w:val="32"/>
        </w:rPr>
        <w:t>、</w:t>
      </w:r>
      <w:r w:rsidRPr="007632E9">
        <w:rPr>
          <w:rFonts w:ascii="仿宋_GB2312" w:eastAsia="仿宋_GB2312" w:hint="eastAsia"/>
          <w:sz w:val="32"/>
          <w:szCs w:val="32"/>
        </w:rPr>
        <w:t>《广东省重大行政执法决定法制审核办法（试行）》</w:t>
      </w:r>
      <w:r w:rsidR="005B1416" w:rsidRPr="007632E9">
        <w:rPr>
          <w:rFonts w:ascii="仿宋_GB2312" w:eastAsia="仿宋_GB2312" w:hint="eastAsia"/>
          <w:sz w:val="32"/>
          <w:szCs w:val="32"/>
        </w:rPr>
        <w:t>、</w:t>
      </w:r>
      <w:r w:rsidRPr="007632E9">
        <w:rPr>
          <w:rFonts w:ascii="仿宋_GB2312" w:eastAsia="仿宋_GB2312" w:hint="eastAsia"/>
          <w:sz w:val="32"/>
          <w:szCs w:val="32"/>
          <w:lang w:val="zh-CN"/>
        </w:rPr>
        <w:t>《广东省人民政府关于全面推行行政执法公示制度执法全过程记录制度重大执法决定法制审核制度的实施方案》（粤府</w:t>
      </w:r>
      <w:r w:rsidRPr="007632E9">
        <w:rPr>
          <w:rFonts w:ascii="仿宋_GB2312" w:eastAsia="仿宋_GB2312" w:hint="eastAsia"/>
          <w:sz w:val="32"/>
          <w:szCs w:val="32"/>
        </w:rPr>
        <w:t>〔</w:t>
      </w:r>
      <w:r w:rsidRPr="007632E9">
        <w:rPr>
          <w:rFonts w:ascii="仿宋_GB2312" w:eastAsia="仿宋_GB2312" w:hint="eastAsia"/>
          <w:sz w:val="32"/>
          <w:szCs w:val="32"/>
          <w:lang w:val="zh-CN"/>
        </w:rPr>
        <w:t>201</w:t>
      </w:r>
      <w:r w:rsidRPr="007632E9">
        <w:rPr>
          <w:rFonts w:ascii="仿宋_GB2312" w:eastAsia="仿宋_GB2312" w:hint="eastAsia"/>
          <w:sz w:val="32"/>
          <w:szCs w:val="32"/>
        </w:rPr>
        <w:t>9〕36号</w:t>
      </w:r>
      <w:r w:rsidRPr="007632E9">
        <w:rPr>
          <w:rFonts w:ascii="仿宋_GB2312" w:eastAsia="仿宋_GB2312" w:hint="eastAsia"/>
          <w:sz w:val="32"/>
          <w:szCs w:val="32"/>
          <w:lang w:val="zh-CN"/>
        </w:rPr>
        <w:t>）</w:t>
      </w:r>
      <w:r w:rsidR="005B1416" w:rsidRPr="007632E9">
        <w:rPr>
          <w:rFonts w:ascii="仿宋_GB2312" w:eastAsia="仿宋_GB2312" w:hint="eastAsia"/>
          <w:sz w:val="32"/>
          <w:szCs w:val="32"/>
          <w:lang w:val="zh-CN"/>
        </w:rPr>
        <w:t>、</w:t>
      </w:r>
      <w:r w:rsidRPr="007632E9">
        <w:rPr>
          <w:rFonts w:ascii="仿宋_GB2312" w:eastAsia="仿宋_GB2312" w:hint="eastAsia"/>
          <w:sz w:val="32"/>
          <w:szCs w:val="32"/>
          <w:lang w:val="zh-CN"/>
        </w:rPr>
        <w:t>《江门市人民政府办公室关于印发</w:t>
      </w:r>
      <w:r w:rsidRPr="007632E9">
        <w:rPr>
          <w:rFonts w:ascii="仿宋_GB2312" w:eastAsia="仿宋_GB2312" w:hint="eastAsia"/>
          <w:sz w:val="32"/>
          <w:szCs w:val="32"/>
        </w:rPr>
        <w:t>&lt;</w:t>
      </w:r>
      <w:r w:rsidRPr="007632E9">
        <w:rPr>
          <w:rFonts w:ascii="仿宋_GB2312" w:eastAsia="仿宋_GB2312" w:hint="eastAsia"/>
          <w:sz w:val="32"/>
          <w:szCs w:val="32"/>
          <w:lang w:val="zh-CN"/>
        </w:rPr>
        <w:t>江门市推进严格规范公正文明执法的实施意见</w:t>
      </w:r>
      <w:r w:rsidRPr="007632E9">
        <w:rPr>
          <w:rFonts w:ascii="仿宋_GB2312" w:eastAsia="仿宋_GB2312" w:hint="eastAsia"/>
          <w:sz w:val="32"/>
          <w:szCs w:val="32"/>
        </w:rPr>
        <w:t>&gt;</w:t>
      </w:r>
      <w:r w:rsidRPr="007632E9">
        <w:rPr>
          <w:rFonts w:ascii="仿宋_GB2312" w:eastAsia="仿宋_GB2312" w:hint="eastAsia"/>
          <w:sz w:val="32"/>
          <w:szCs w:val="32"/>
          <w:lang w:val="zh-CN"/>
        </w:rPr>
        <w:t>的通知》（江府办</w:t>
      </w:r>
      <w:r w:rsidRPr="007632E9">
        <w:rPr>
          <w:rFonts w:ascii="仿宋_GB2312" w:eastAsia="仿宋_GB2312" w:hint="eastAsia"/>
          <w:sz w:val="32"/>
          <w:szCs w:val="32"/>
        </w:rPr>
        <w:t>〔</w:t>
      </w:r>
      <w:r w:rsidRPr="007632E9">
        <w:rPr>
          <w:rFonts w:ascii="仿宋_GB2312" w:eastAsia="仿宋_GB2312" w:hint="eastAsia"/>
          <w:sz w:val="32"/>
          <w:szCs w:val="32"/>
          <w:lang w:val="zh-CN"/>
        </w:rPr>
        <w:t>201</w:t>
      </w:r>
      <w:r w:rsidRPr="007632E9">
        <w:rPr>
          <w:rFonts w:ascii="仿宋_GB2312" w:eastAsia="仿宋_GB2312" w:hint="eastAsia"/>
          <w:sz w:val="32"/>
          <w:szCs w:val="32"/>
        </w:rPr>
        <w:t>9〕18号</w:t>
      </w:r>
      <w:r w:rsidRPr="007632E9">
        <w:rPr>
          <w:rFonts w:ascii="仿宋_GB2312" w:eastAsia="仿宋_GB2312" w:hint="eastAsia"/>
          <w:sz w:val="32"/>
          <w:szCs w:val="32"/>
          <w:lang w:val="zh-CN"/>
        </w:rPr>
        <w:t>）</w:t>
      </w:r>
      <w:r w:rsidR="005B1416" w:rsidRPr="007632E9">
        <w:rPr>
          <w:rFonts w:ascii="仿宋_GB2312" w:eastAsia="仿宋_GB2312" w:hint="eastAsia"/>
          <w:sz w:val="32"/>
          <w:szCs w:val="32"/>
          <w:lang w:val="zh-CN"/>
        </w:rPr>
        <w:t>、</w:t>
      </w:r>
      <w:r w:rsidR="00B64186" w:rsidRPr="007632E9">
        <w:rPr>
          <w:rFonts w:ascii="仿宋_GB2312" w:eastAsia="仿宋_GB2312" w:hint="eastAsia"/>
          <w:sz w:val="32"/>
          <w:szCs w:val="32"/>
          <w:lang w:val="zh-CN"/>
        </w:rPr>
        <w:t>《关于印发江门市医疗保障局行政执法公示办法行政执法全过程记录办法重大行政执法决定法制审核办法的通知》（江</w:t>
      </w:r>
      <w:proofErr w:type="gramStart"/>
      <w:r w:rsidR="00B64186" w:rsidRPr="007632E9">
        <w:rPr>
          <w:rFonts w:ascii="仿宋_GB2312" w:eastAsia="仿宋_GB2312" w:hint="eastAsia"/>
          <w:sz w:val="32"/>
          <w:szCs w:val="32"/>
          <w:lang w:val="zh-CN"/>
        </w:rPr>
        <w:t>医</w:t>
      </w:r>
      <w:proofErr w:type="gramEnd"/>
      <w:r w:rsidR="00B64186" w:rsidRPr="007632E9">
        <w:rPr>
          <w:rFonts w:ascii="仿宋_GB2312" w:eastAsia="仿宋_GB2312" w:hint="eastAsia"/>
          <w:sz w:val="32"/>
          <w:szCs w:val="32"/>
          <w:lang w:val="zh-CN"/>
        </w:rPr>
        <w:t>保发</w:t>
      </w:r>
      <w:r w:rsidR="005B1416" w:rsidRPr="007632E9">
        <w:rPr>
          <w:rFonts w:ascii="仿宋_GB2312" w:eastAsia="仿宋_GB2312" w:hint="eastAsia"/>
          <w:sz w:val="32"/>
          <w:szCs w:val="32"/>
        </w:rPr>
        <w:t>〔</w:t>
      </w:r>
      <w:r w:rsidR="005B1416" w:rsidRPr="007632E9">
        <w:rPr>
          <w:rFonts w:ascii="仿宋_GB2312" w:eastAsia="仿宋_GB2312" w:hint="eastAsia"/>
          <w:sz w:val="32"/>
          <w:szCs w:val="32"/>
          <w:lang w:val="zh-CN"/>
        </w:rPr>
        <w:t>201</w:t>
      </w:r>
      <w:r w:rsidR="005B1416" w:rsidRPr="007632E9">
        <w:rPr>
          <w:rFonts w:ascii="仿宋_GB2312" w:eastAsia="仿宋_GB2312" w:hint="eastAsia"/>
          <w:sz w:val="32"/>
          <w:szCs w:val="32"/>
        </w:rPr>
        <w:t>9〕</w:t>
      </w:r>
      <w:r w:rsidR="00B64186" w:rsidRPr="007632E9">
        <w:rPr>
          <w:rFonts w:ascii="仿宋_GB2312" w:eastAsia="仿宋_GB2312" w:hint="eastAsia"/>
          <w:sz w:val="32"/>
          <w:szCs w:val="32"/>
          <w:lang w:val="zh-CN"/>
        </w:rPr>
        <w:t>42号）</w:t>
      </w:r>
      <w:r w:rsidRPr="007632E9">
        <w:rPr>
          <w:rFonts w:ascii="仿宋_GB2312" w:eastAsia="仿宋_GB2312" w:hint="eastAsia"/>
          <w:sz w:val="32"/>
          <w:szCs w:val="32"/>
        </w:rPr>
        <w:t>等有关规定，结合我局实际，制定本办法。</w:t>
      </w:r>
    </w:p>
    <w:p w:rsidR="00F41D75" w:rsidRPr="007632E9" w:rsidRDefault="006B1CCE">
      <w:pPr>
        <w:spacing w:line="560" w:lineRule="exact"/>
        <w:ind w:firstLineChars="200" w:firstLine="640"/>
        <w:rPr>
          <w:rFonts w:ascii="仿宋_GB2312" w:eastAsia="仿宋_GB2312"/>
          <w:sz w:val="32"/>
          <w:szCs w:val="32"/>
        </w:rPr>
      </w:pPr>
      <w:r w:rsidRPr="002F6D21">
        <w:rPr>
          <w:rFonts w:ascii="黑体" w:eastAsia="黑体" w:hAnsi="黑体" w:cs="黑体" w:hint="eastAsia"/>
          <w:bCs/>
          <w:sz w:val="32"/>
          <w:szCs w:val="32"/>
        </w:rPr>
        <w:t>第二条</w:t>
      </w:r>
      <w:r w:rsidRPr="002F6D21">
        <w:rPr>
          <w:rFonts w:eastAsia="仿宋_GB2312"/>
          <w:sz w:val="32"/>
          <w:szCs w:val="32"/>
        </w:rPr>
        <w:t>  </w:t>
      </w:r>
      <w:r w:rsidRPr="007632E9">
        <w:rPr>
          <w:rFonts w:ascii="仿宋_GB2312" w:eastAsia="仿宋_GB2312" w:hint="eastAsia"/>
          <w:sz w:val="32"/>
          <w:szCs w:val="32"/>
        </w:rPr>
        <w:t>本办法所称行政执法，是指我局内设机构依法履行</w:t>
      </w:r>
      <w:hyperlink r:id="rId10" w:history="1">
        <w:r w:rsidRPr="007632E9">
          <w:rPr>
            <w:rFonts w:ascii="仿宋_GB2312" w:eastAsia="仿宋_GB2312" w:hint="eastAsia"/>
            <w:sz w:val="32"/>
            <w:szCs w:val="32"/>
          </w:rPr>
          <w:t>行政处罚</w:t>
        </w:r>
      </w:hyperlink>
      <w:r w:rsidRPr="007632E9">
        <w:rPr>
          <w:rFonts w:ascii="仿宋_GB2312" w:eastAsia="仿宋_GB2312" w:hint="eastAsia"/>
          <w:sz w:val="32"/>
          <w:szCs w:val="32"/>
        </w:rPr>
        <w:t>、</w:t>
      </w:r>
      <w:hyperlink r:id="rId11" w:history="1">
        <w:r w:rsidRPr="007632E9">
          <w:rPr>
            <w:rFonts w:ascii="仿宋_GB2312" w:eastAsia="仿宋_GB2312" w:hint="eastAsia"/>
            <w:sz w:val="32"/>
            <w:szCs w:val="32"/>
          </w:rPr>
          <w:t>行政许可</w:t>
        </w:r>
      </w:hyperlink>
      <w:r w:rsidRPr="007632E9">
        <w:rPr>
          <w:rFonts w:ascii="仿宋_GB2312" w:eastAsia="仿宋_GB2312" w:hint="eastAsia"/>
          <w:sz w:val="32"/>
          <w:szCs w:val="32"/>
        </w:rPr>
        <w:t>等行政职责的行为。</w:t>
      </w:r>
    </w:p>
    <w:p w:rsidR="00F41D75" w:rsidRPr="007632E9" w:rsidRDefault="005A285F">
      <w:pPr>
        <w:spacing w:line="560" w:lineRule="exact"/>
        <w:ind w:firstLineChars="200" w:firstLine="640"/>
        <w:rPr>
          <w:rFonts w:ascii="仿宋_GB2312" w:eastAsia="仿宋_GB2312"/>
          <w:sz w:val="32"/>
          <w:szCs w:val="32"/>
        </w:rPr>
      </w:pPr>
      <w:r w:rsidRPr="007632E9">
        <w:rPr>
          <w:rFonts w:ascii="仿宋_GB2312" w:eastAsia="仿宋_GB2312" w:hint="eastAsia"/>
          <w:sz w:val="32"/>
          <w:szCs w:val="32"/>
        </w:rPr>
        <w:t>局办公室是我局法制审核机构。</w:t>
      </w:r>
      <w:r w:rsidR="006B1CCE" w:rsidRPr="007632E9">
        <w:rPr>
          <w:rFonts w:ascii="仿宋_GB2312" w:eastAsia="仿宋_GB2312" w:hint="eastAsia"/>
          <w:sz w:val="32"/>
          <w:szCs w:val="32"/>
        </w:rPr>
        <w:t>我局履行行政执法职责的内设机构（以下简称“执法机构”）在</w:t>
      </w:r>
      <w:proofErr w:type="gramStart"/>
      <w:r w:rsidR="006B1CCE" w:rsidRPr="007632E9">
        <w:rPr>
          <w:rFonts w:ascii="仿宋_GB2312" w:eastAsia="仿宋_GB2312" w:hint="eastAsia"/>
          <w:sz w:val="32"/>
          <w:szCs w:val="32"/>
        </w:rPr>
        <w:t>作出</w:t>
      </w:r>
      <w:proofErr w:type="gramEnd"/>
      <w:r w:rsidR="006B1CCE" w:rsidRPr="007632E9">
        <w:rPr>
          <w:rFonts w:ascii="仿宋_GB2312" w:eastAsia="仿宋_GB2312" w:hint="eastAsia"/>
          <w:sz w:val="32"/>
          <w:szCs w:val="32"/>
        </w:rPr>
        <w:t>重大行政执法决定前，由局</w:t>
      </w:r>
      <w:r w:rsidR="00B64186" w:rsidRPr="007632E9">
        <w:rPr>
          <w:rFonts w:ascii="仿宋_GB2312" w:eastAsia="仿宋_GB2312" w:hint="eastAsia"/>
          <w:sz w:val="32"/>
          <w:szCs w:val="32"/>
        </w:rPr>
        <w:t>办公室</w:t>
      </w:r>
      <w:r w:rsidR="006B1CCE" w:rsidRPr="007632E9">
        <w:rPr>
          <w:rFonts w:ascii="仿宋_GB2312" w:eastAsia="仿宋_GB2312" w:hint="eastAsia"/>
          <w:sz w:val="32"/>
          <w:szCs w:val="32"/>
        </w:rPr>
        <w:t>对该执法行为进行合法性审查。</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第三条</w:t>
      </w:r>
      <w:r>
        <w:rPr>
          <w:rFonts w:eastAsia="仿宋_GB2312"/>
          <w:sz w:val="32"/>
          <w:szCs w:val="32"/>
        </w:rPr>
        <w:t>  </w:t>
      </w:r>
      <w:r>
        <w:rPr>
          <w:rFonts w:eastAsia="仿宋_GB2312"/>
          <w:sz w:val="32"/>
          <w:szCs w:val="32"/>
        </w:rPr>
        <w:t>执法</w:t>
      </w:r>
      <w:r>
        <w:rPr>
          <w:rFonts w:eastAsia="仿宋_GB2312" w:hint="eastAsia"/>
          <w:sz w:val="32"/>
          <w:szCs w:val="32"/>
        </w:rPr>
        <w:t>机构</w:t>
      </w:r>
      <w:proofErr w:type="gramStart"/>
      <w:r>
        <w:rPr>
          <w:rFonts w:eastAsia="仿宋_GB2312"/>
          <w:sz w:val="32"/>
          <w:szCs w:val="32"/>
        </w:rPr>
        <w:t>作出</w:t>
      </w:r>
      <w:proofErr w:type="gramEnd"/>
      <w:r>
        <w:rPr>
          <w:rFonts w:eastAsia="仿宋_GB2312"/>
          <w:sz w:val="32"/>
          <w:szCs w:val="32"/>
        </w:rPr>
        <w:t>重大行政执法决定之前，应当进行法制审核；未经法制审核或者审核不通过的，不得</w:t>
      </w:r>
      <w:proofErr w:type="gramStart"/>
      <w:r>
        <w:rPr>
          <w:rFonts w:eastAsia="仿宋_GB2312"/>
          <w:sz w:val="32"/>
          <w:szCs w:val="32"/>
        </w:rPr>
        <w:t>作出</w:t>
      </w:r>
      <w:proofErr w:type="gramEnd"/>
      <w:r>
        <w:rPr>
          <w:rFonts w:eastAsia="仿宋_GB2312"/>
          <w:sz w:val="32"/>
          <w:szCs w:val="32"/>
        </w:rPr>
        <w:t>决定。</w:t>
      </w:r>
    </w:p>
    <w:p w:rsidR="00F41D75" w:rsidRPr="002F6D21"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第四条</w:t>
      </w:r>
      <w:r>
        <w:rPr>
          <w:rFonts w:eastAsia="仿宋_GB2312"/>
          <w:sz w:val="32"/>
          <w:szCs w:val="32"/>
        </w:rPr>
        <w:t>  </w:t>
      </w:r>
      <w:r>
        <w:rPr>
          <w:rFonts w:eastAsia="仿宋_GB2312"/>
          <w:sz w:val="32"/>
          <w:szCs w:val="32"/>
        </w:rPr>
        <w:t>重大行政执法决定法制审核应当遵循合法、公正、规范的原则</w:t>
      </w:r>
      <w:r w:rsidRPr="002F6D21">
        <w:rPr>
          <w:rFonts w:eastAsia="仿宋_GB2312"/>
          <w:sz w:val="32"/>
          <w:szCs w:val="32"/>
        </w:rPr>
        <w:t>。</w:t>
      </w:r>
    </w:p>
    <w:p w:rsidR="00F41D75" w:rsidRPr="002F6D21"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lastRenderedPageBreak/>
        <w:t>第五条</w:t>
      </w:r>
      <w:r w:rsidRPr="002F6D21">
        <w:rPr>
          <w:rFonts w:eastAsia="仿宋_GB2312"/>
          <w:sz w:val="32"/>
          <w:szCs w:val="32"/>
        </w:rPr>
        <w:t>  </w:t>
      </w:r>
      <w:r w:rsidRPr="002F6D21">
        <w:rPr>
          <w:rFonts w:eastAsia="仿宋_GB2312"/>
          <w:sz w:val="32"/>
          <w:szCs w:val="32"/>
        </w:rPr>
        <w:t>局</w:t>
      </w:r>
      <w:r w:rsidR="00B64186" w:rsidRPr="002F6D21">
        <w:rPr>
          <w:rFonts w:eastAsia="仿宋_GB2312" w:hint="eastAsia"/>
          <w:sz w:val="32"/>
          <w:szCs w:val="32"/>
        </w:rPr>
        <w:t>办公室</w:t>
      </w:r>
      <w:r w:rsidRPr="002F6D21">
        <w:rPr>
          <w:rFonts w:eastAsia="仿宋_GB2312"/>
          <w:sz w:val="32"/>
          <w:szCs w:val="32"/>
        </w:rPr>
        <w:t>应当配备和充实政治素质高、业务能力强、具有法律专业背景并与法制审核工作任务相适应的法制审核人员，建立定期培训制度，提高法制审核人员的法律素养和业务能力。</w:t>
      </w:r>
    </w:p>
    <w:p w:rsidR="00F41D75" w:rsidRPr="002F6D21" w:rsidRDefault="006B1CCE">
      <w:pPr>
        <w:spacing w:line="560" w:lineRule="exact"/>
        <w:ind w:firstLineChars="200" w:firstLine="640"/>
        <w:rPr>
          <w:rFonts w:eastAsia="仿宋_GB2312"/>
          <w:sz w:val="32"/>
          <w:szCs w:val="32"/>
        </w:rPr>
      </w:pPr>
      <w:r w:rsidRPr="002F6D21">
        <w:rPr>
          <w:rFonts w:eastAsia="仿宋_GB2312"/>
          <w:sz w:val="32"/>
          <w:szCs w:val="32"/>
        </w:rPr>
        <w:t>局</w:t>
      </w:r>
      <w:r w:rsidR="00B64186" w:rsidRPr="002F6D21">
        <w:rPr>
          <w:rFonts w:eastAsia="仿宋_GB2312" w:hint="eastAsia"/>
          <w:sz w:val="32"/>
          <w:szCs w:val="32"/>
        </w:rPr>
        <w:t>办公室</w:t>
      </w:r>
      <w:r w:rsidRPr="002F6D21">
        <w:rPr>
          <w:rFonts w:eastAsia="仿宋_GB2312"/>
          <w:sz w:val="32"/>
          <w:szCs w:val="32"/>
        </w:rPr>
        <w:t>可以根据工作需要邀请法律顾问参与法制审核工作。</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第六条</w:t>
      </w:r>
      <w:r>
        <w:rPr>
          <w:rFonts w:ascii="楷体" w:eastAsia="楷体" w:hAnsi="楷体" w:hint="eastAsia"/>
          <w:b/>
          <w:sz w:val="32"/>
          <w:szCs w:val="32"/>
        </w:rPr>
        <w:t xml:space="preserve"> </w:t>
      </w:r>
      <w:r>
        <w:rPr>
          <w:rFonts w:eastAsia="仿宋_GB2312"/>
          <w:sz w:val="32"/>
          <w:szCs w:val="32"/>
        </w:rPr>
        <w:t>行政执法事项符合下列情形的，应当列入重大行政执法决定法制审核范围：</w:t>
      </w:r>
    </w:p>
    <w:p w:rsidR="00F41D75" w:rsidRDefault="006B1CCE">
      <w:pPr>
        <w:spacing w:line="560" w:lineRule="exact"/>
        <w:ind w:firstLineChars="200" w:firstLine="640"/>
        <w:rPr>
          <w:rFonts w:eastAsia="仿宋_GB2312"/>
          <w:sz w:val="32"/>
          <w:szCs w:val="32"/>
        </w:rPr>
      </w:pPr>
      <w:r>
        <w:rPr>
          <w:rFonts w:eastAsia="仿宋_GB2312"/>
          <w:sz w:val="32"/>
          <w:szCs w:val="32"/>
        </w:rPr>
        <w:t>（一）适用一般程序</w:t>
      </w:r>
      <w:proofErr w:type="gramStart"/>
      <w:r>
        <w:rPr>
          <w:rFonts w:eastAsia="仿宋_GB2312"/>
          <w:sz w:val="32"/>
          <w:szCs w:val="32"/>
        </w:rPr>
        <w:t>作出</w:t>
      </w:r>
      <w:proofErr w:type="gramEnd"/>
      <w:r>
        <w:rPr>
          <w:rFonts w:eastAsia="仿宋_GB2312"/>
          <w:sz w:val="32"/>
          <w:szCs w:val="32"/>
        </w:rPr>
        <w:t>行政处罚决定的；</w:t>
      </w:r>
    </w:p>
    <w:p w:rsidR="00F41D75" w:rsidRDefault="006B1CCE">
      <w:pPr>
        <w:spacing w:line="560" w:lineRule="exact"/>
        <w:ind w:firstLineChars="200" w:firstLine="640"/>
        <w:rPr>
          <w:rFonts w:eastAsia="仿宋_GB2312"/>
          <w:sz w:val="32"/>
          <w:szCs w:val="32"/>
        </w:rPr>
      </w:pPr>
      <w:r>
        <w:rPr>
          <w:rFonts w:eastAsia="仿宋_GB2312"/>
          <w:sz w:val="32"/>
          <w:szCs w:val="32"/>
        </w:rPr>
        <w:t>（二）适用听证程序</w:t>
      </w:r>
      <w:proofErr w:type="gramStart"/>
      <w:r>
        <w:rPr>
          <w:rFonts w:eastAsia="仿宋_GB2312"/>
          <w:sz w:val="32"/>
          <w:szCs w:val="32"/>
        </w:rPr>
        <w:t>作出</w:t>
      </w:r>
      <w:proofErr w:type="gramEnd"/>
      <w:r>
        <w:rPr>
          <w:rFonts w:eastAsia="仿宋_GB2312"/>
          <w:sz w:val="32"/>
          <w:szCs w:val="32"/>
        </w:rPr>
        <w:t>行政执法决定的；</w:t>
      </w:r>
    </w:p>
    <w:p w:rsidR="00F41D75" w:rsidRDefault="006B1CCE">
      <w:pPr>
        <w:spacing w:line="560" w:lineRule="exact"/>
        <w:ind w:firstLineChars="200" w:firstLine="640"/>
        <w:rPr>
          <w:rFonts w:eastAsia="仿宋_GB2312"/>
          <w:sz w:val="32"/>
          <w:szCs w:val="32"/>
        </w:rPr>
      </w:pPr>
      <w:r>
        <w:rPr>
          <w:rFonts w:eastAsia="仿宋_GB2312"/>
          <w:sz w:val="32"/>
          <w:szCs w:val="32"/>
        </w:rPr>
        <w:t>（三）涉及重大公共利益的；</w:t>
      </w:r>
    </w:p>
    <w:p w:rsidR="00F41D75" w:rsidRDefault="006B1CCE">
      <w:pPr>
        <w:spacing w:line="560" w:lineRule="exact"/>
        <w:ind w:firstLineChars="200" w:firstLine="640"/>
        <w:rPr>
          <w:rFonts w:eastAsia="仿宋_GB2312"/>
          <w:sz w:val="32"/>
          <w:szCs w:val="32"/>
        </w:rPr>
      </w:pPr>
      <w:r>
        <w:rPr>
          <w:rFonts w:eastAsia="仿宋_GB2312"/>
          <w:sz w:val="32"/>
          <w:szCs w:val="32"/>
        </w:rPr>
        <w:t>（四）社会关注度高的；</w:t>
      </w:r>
    </w:p>
    <w:p w:rsidR="00F41D75" w:rsidRDefault="006B1CCE">
      <w:pPr>
        <w:spacing w:line="560" w:lineRule="exact"/>
        <w:ind w:firstLineChars="200" w:firstLine="640"/>
        <w:rPr>
          <w:rFonts w:eastAsia="仿宋_GB2312"/>
          <w:sz w:val="32"/>
          <w:szCs w:val="32"/>
        </w:rPr>
      </w:pPr>
      <w:r>
        <w:rPr>
          <w:rFonts w:eastAsia="仿宋_GB2312"/>
          <w:sz w:val="32"/>
          <w:szCs w:val="32"/>
        </w:rPr>
        <w:t>（五）可能造成重大社会影响的；</w:t>
      </w:r>
    </w:p>
    <w:p w:rsidR="00F41D75" w:rsidRDefault="006B1CCE">
      <w:pPr>
        <w:spacing w:line="560" w:lineRule="exact"/>
        <w:ind w:firstLineChars="200" w:firstLine="640"/>
        <w:rPr>
          <w:rFonts w:eastAsia="仿宋_GB2312"/>
          <w:sz w:val="32"/>
          <w:szCs w:val="32"/>
        </w:rPr>
      </w:pPr>
      <w:r>
        <w:rPr>
          <w:rFonts w:eastAsia="仿宋_GB2312"/>
          <w:sz w:val="32"/>
          <w:szCs w:val="32"/>
        </w:rPr>
        <w:t>（六）案件情况复杂，涉及多个法律关系的；</w:t>
      </w:r>
    </w:p>
    <w:p w:rsidR="00F41D75" w:rsidRDefault="006B1CCE">
      <w:pPr>
        <w:spacing w:line="560" w:lineRule="exact"/>
        <w:ind w:firstLineChars="200" w:firstLine="640"/>
        <w:rPr>
          <w:rFonts w:eastAsia="仿宋_GB2312"/>
          <w:sz w:val="32"/>
          <w:szCs w:val="32"/>
        </w:rPr>
      </w:pPr>
      <w:r>
        <w:rPr>
          <w:rFonts w:eastAsia="仿宋_GB2312"/>
          <w:sz w:val="32"/>
          <w:szCs w:val="32"/>
        </w:rPr>
        <w:t>（七）</w:t>
      </w:r>
      <w:r>
        <w:rPr>
          <w:rFonts w:eastAsia="仿宋_GB2312" w:hint="eastAsia"/>
          <w:sz w:val="32"/>
          <w:szCs w:val="32"/>
        </w:rPr>
        <w:t>其他经集体讨论认为需要进行法制审核的；</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（八）</w:t>
      </w:r>
      <w:r>
        <w:rPr>
          <w:rFonts w:eastAsia="仿宋_GB2312"/>
          <w:sz w:val="32"/>
          <w:szCs w:val="32"/>
        </w:rPr>
        <w:t>法律、法规、规章或者规范性文件规定应当进行法制审核的。</w:t>
      </w:r>
    </w:p>
    <w:p w:rsidR="00F41D75" w:rsidRPr="002F6D21"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第七条</w:t>
      </w:r>
      <w:r>
        <w:rPr>
          <w:rFonts w:eastAsia="仿宋_GB2312"/>
          <w:sz w:val="32"/>
          <w:szCs w:val="32"/>
        </w:rPr>
        <w:t> </w:t>
      </w:r>
      <w:r w:rsidRPr="002F6D21">
        <w:rPr>
          <w:rFonts w:eastAsia="仿宋_GB2312"/>
          <w:sz w:val="32"/>
          <w:szCs w:val="32"/>
        </w:rPr>
        <w:t>局</w:t>
      </w:r>
      <w:r w:rsidR="00B64186" w:rsidRPr="002F6D21">
        <w:rPr>
          <w:rFonts w:eastAsia="仿宋_GB2312" w:hint="eastAsia"/>
          <w:sz w:val="32"/>
          <w:szCs w:val="32"/>
        </w:rPr>
        <w:t>办公室</w:t>
      </w:r>
      <w:r w:rsidRPr="002F6D21">
        <w:rPr>
          <w:rFonts w:eastAsia="仿宋_GB2312"/>
          <w:sz w:val="32"/>
          <w:szCs w:val="32"/>
        </w:rPr>
        <w:t>牵头</w:t>
      </w:r>
      <w:r w:rsidRPr="002F6D21">
        <w:rPr>
          <w:rFonts w:eastAsia="仿宋_GB2312" w:hint="eastAsia"/>
          <w:sz w:val="32"/>
          <w:szCs w:val="32"/>
        </w:rPr>
        <w:t>、各执法机构配合，</w:t>
      </w:r>
      <w:r w:rsidRPr="002F6D21">
        <w:rPr>
          <w:rFonts w:eastAsia="仿宋_GB2312"/>
          <w:sz w:val="32"/>
          <w:szCs w:val="32"/>
        </w:rPr>
        <w:t>按照本办法编制我局重大行政执法决定目录清单，并向社会公开。</w:t>
      </w:r>
    </w:p>
    <w:p w:rsidR="00F41D75"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第八条</w:t>
      </w:r>
      <w:r w:rsidRPr="002F6D21">
        <w:rPr>
          <w:rFonts w:eastAsia="仿宋_GB2312"/>
          <w:sz w:val="32"/>
          <w:szCs w:val="32"/>
        </w:rPr>
        <w:t>  </w:t>
      </w:r>
      <w:r w:rsidRPr="002F6D21">
        <w:rPr>
          <w:rFonts w:eastAsia="仿宋_GB2312"/>
          <w:sz w:val="32"/>
          <w:szCs w:val="32"/>
        </w:rPr>
        <w:t>重大行政执法事项调查取证完毕，执法</w:t>
      </w:r>
      <w:r w:rsidRPr="002F6D21">
        <w:rPr>
          <w:rFonts w:eastAsia="仿宋_GB2312" w:hint="eastAsia"/>
          <w:sz w:val="32"/>
          <w:szCs w:val="32"/>
        </w:rPr>
        <w:t>机构</w:t>
      </w:r>
      <w:r w:rsidRPr="002F6D21">
        <w:rPr>
          <w:rFonts w:eastAsia="仿宋_GB2312"/>
          <w:sz w:val="32"/>
          <w:szCs w:val="32"/>
        </w:rPr>
        <w:t>研究提出处理意见后，应当在</w:t>
      </w:r>
      <w:proofErr w:type="gramStart"/>
      <w:r w:rsidRPr="002F6D21">
        <w:rPr>
          <w:rFonts w:eastAsia="仿宋_GB2312"/>
          <w:sz w:val="32"/>
          <w:szCs w:val="32"/>
        </w:rPr>
        <w:t>作出</w:t>
      </w:r>
      <w:proofErr w:type="gramEnd"/>
      <w:r w:rsidRPr="002F6D21">
        <w:rPr>
          <w:rFonts w:eastAsia="仿宋_GB2312"/>
          <w:sz w:val="32"/>
          <w:szCs w:val="32"/>
        </w:rPr>
        <w:t>决定之前，向局</w:t>
      </w:r>
      <w:r w:rsidR="00B64186" w:rsidRPr="002F6D21">
        <w:rPr>
          <w:rFonts w:eastAsia="仿宋_GB2312" w:hint="eastAsia"/>
          <w:sz w:val="32"/>
          <w:szCs w:val="32"/>
        </w:rPr>
        <w:t>办公室</w:t>
      </w:r>
      <w:r w:rsidRPr="002F6D21">
        <w:rPr>
          <w:rFonts w:eastAsia="仿宋_GB2312"/>
          <w:sz w:val="32"/>
          <w:szCs w:val="32"/>
        </w:rPr>
        <w:t>提供下列</w:t>
      </w:r>
      <w:r>
        <w:rPr>
          <w:rFonts w:eastAsia="仿宋_GB2312"/>
          <w:sz w:val="32"/>
          <w:szCs w:val="32"/>
        </w:rPr>
        <w:t>材料以供审核：</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（一）重大行政执法决定法制审核报审表；</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（二）拟作出的重大行政执法决定情况说明，应当包括案件</w:t>
      </w:r>
      <w:r>
        <w:rPr>
          <w:rFonts w:eastAsia="仿宋_GB2312" w:hint="eastAsia"/>
          <w:sz w:val="32"/>
          <w:szCs w:val="32"/>
        </w:rPr>
        <w:lastRenderedPageBreak/>
        <w:t>基本事实，适用法律、法规、规章和执行行政执法裁量权的情况，行政执法主体及行政执法人员资格情况，调查取证，听证、评估、鉴定情况和其他需要说明的情况；</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（三）拟作出行政执法决定建议或意见；</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四）拟作出重大行政执法决定的相关证据和依据材料，主要包括但不限于当事人申请材料、现场检查（勘验）笔录、询问笔录、当事人陈述（申辩）材料、事先告知书、证人证言、鉴定材料、以及法制机构进行审核时需要的其他材料等；</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（五）经听证或者专家审查、评估的，还应当提交听证笔录或者审查、评估报告；</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（六）其他需要报送的材料。</w:t>
      </w:r>
    </w:p>
    <w:p w:rsidR="00F41D75" w:rsidRDefault="006B1CCE">
      <w:pPr>
        <w:spacing w:line="560" w:lineRule="exact"/>
        <w:ind w:firstLineChars="200" w:firstLine="640"/>
        <w:rPr>
          <w:rFonts w:eastAsia="仿宋_GB2312"/>
          <w:sz w:val="32"/>
          <w:szCs w:val="32"/>
        </w:rPr>
      </w:pPr>
      <w:r w:rsidRPr="002F6D21">
        <w:rPr>
          <w:rFonts w:eastAsia="仿宋_GB2312" w:hint="eastAsia"/>
          <w:sz w:val="32"/>
          <w:szCs w:val="32"/>
        </w:rPr>
        <w:t>局</w:t>
      </w:r>
      <w:r w:rsidR="00B64186" w:rsidRPr="002F6D21">
        <w:rPr>
          <w:rFonts w:eastAsia="仿宋_GB2312" w:hint="eastAsia"/>
          <w:sz w:val="32"/>
          <w:szCs w:val="32"/>
        </w:rPr>
        <w:t>办公室</w:t>
      </w:r>
      <w:r w:rsidRPr="002F6D21">
        <w:rPr>
          <w:rFonts w:eastAsia="仿宋_GB2312" w:hint="eastAsia"/>
          <w:sz w:val="32"/>
          <w:szCs w:val="32"/>
        </w:rPr>
        <w:t>认为提交材料不全的，可以要求</w:t>
      </w:r>
      <w:r>
        <w:rPr>
          <w:rFonts w:eastAsia="仿宋_GB2312" w:hint="eastAsia"/>
          <w:sz w:val="32"/>
          <w:szCs w:val="32"/>
        </w:rPr>
        <w:t>承办执法机构在指定时间提交。</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第九条</w:t>
      </w:r>
      <w:r>
        <w:rPr>
          <w:rFonts w:eastAsia="仿宋_GB2312" w:hint="eastAsia"/>
          <w:sz w:val="32"/>
          <w:szCs w:val="32"/>
        </w:rPr>
        <w:t xml:space="preserve">  </w:t>
      </w:r>
      <w:r>
        <w:rPr>
          <w:rFonts w:eastAsia="仿宋_GB2312" w:hint="eastAsia"/>
          <w:sz w:val="32"/>
          <w:szCs w:val="32"/>
        </w:rPr>
        <w:t>拟作出的重大行政执法决定情况说明应当载明以下内容：</w:t>
      </w:r>
    </w:p>
    <w:p w:rsidR="00F41D75" w:rsidRDefault="006B1CCE">
      <w:pPr>
        <w:numPr>
          <w:ilvl w:val="0"/>
          <w:numId w:val="1"/>
        </w:numPr>
        <w:spacing w:line="560" w:lineRule="exact"/>
        <w:ind w:firstLineChars="200" w:firstLine="640"/>
        <w:rPr>
          <w:rFonts w:eastAsia="仿宋_GB2312"/>
          <w:sz w:val="32"/>
          <w:szCs w:val="32"/>
        </w:rPr>
      </w:pPr>
      <w:r>
        <w:rPr>
          <w:rFonts w:eastAsia="仿宋_GB2312" w:hint="eastAsia"/>
          <w:sz w:val="32"/>
          <w:szCs w:val="32"/>
        </w:rPr>
        <w:t>案件基本事实；</w:t>
      </w:r>
    </w:p>
    <w:p w:rsidR="00F41D75" w:rsidRDefault="006B1CCE">
      <w:pPr>
        <w:numPr>
          <w:ilvl w:val="0"/>
          <w:numId w:val="1"/>
        </w:numPr>
        <w:spacing w:line="560" w:lineRule="exact"/>
        <w:ind w:firstLineChars="200" w:firstLine="640"/>
        <w:rPr>
          <w:rFonts w:eastAsia="仿宋_GB2312"/>
          <w:sz w:val="32"/>
          <w:szCs w:val="32"/>
        </w:rPr>
      </w:pPr>
      <w:r>
        <w:rPr>
          <w:rFonts w:eastAsia="仿宋_GB2312" w:hint="eastAsia"/>
          <w:sz w:val="32"/>
          <w:szCs w:val="32"/>
        </w:rPr>
        <w:t>适用法律、法规、规章情况；</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（三）行政执法机关主体资格及执法人员资格情况；</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（四）执行行政执法裁量权情况；</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（五）调查取证情况，听证、评估、鉴定情况；</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（六）其他需要说明的情况。</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第十条</w:t>
      </w:r>
      <w:r>
        <w:rPr>
          <w:rFonts w:ascii="楷体" w:eastAsia="楷体" w:hAnsi="楷体"/>
          <w:b/>
          <w:sz w:val="32"/>
          <w:szCs w:val="32"/>
        </w:rPr>
        <w:t> </w:t>
      </w:r>
      <w:r>
        <w:rPr>
          <w:rFonts w:eastAsia="仿宋_GB2312"/>
          <w:sz w:val="32"/>
          <w:szCs w:val="32"/>
        </w:rPr>
        <w:t> </w:t>
      </w:r>
      <w:r>
        <w:rPr>
          <w:rFonts w:eastAsia="仿宋_GB2312"/>
          <w:sz w:val="32"/>
          <w:szCs w:val="32"/>
        </w:rPr>
        <w:t>重大行政执法决定法制审核以书面审查为主，</w:t>
      </w:r>
      <w:r>
        <w:rPr>
          <w:rFonts w:eastAsia="仿宋_GB2312" w:hint="eastAsia"/>
          <w:sz w:val="32"/>
          <w:szCs w:val="32"/>
        </w:rPr>
        <w:t>必要时可以向当事人了解情况、听取陈述和申辩，还可以会同承办执法机构深入调查取证。</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lastRenderedPageBreak/>
        <w:t>第十一条</w:t>
      </w:r>
      <w:r>
        <w:rPr>
          <w:rFonts w:eastAsia="仿宋_GB2312"/>
          <w:sz w:val="32"/>
          <w:szCs w:val="32"/>
        </w:rPr>
        <w:t>  </w:t>
      </w:r>
      <w:r>
        <w:rPr>
          <w:rFonts w:eastAsia="仿宋_GB2312"/>
          <w:sz w:val="32"/>
          <w:szCs w:val="32"/>
        </w:rPr>
        <w:t>重大行政执法决定的法制审核内容主要包括：</w:t>
      </w:r>
    </w:p>
    <w:p w:rsidR="00F41D75" w:rsidRDefault="006B1CCE">
      <w:pPr>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是否有超越本局职权范围或滥用职权的情形；</w:t>
      </w:r>
    </w:p>
    <w:p w:rsidR="00F41D75" w:rsidRDefault="006B1CC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hint="eastAsia"/>
          <w:sz w:val="32"/>
          <w:szCs w:val="32"/>
        </w:rPr>
        <w:t>执法主体是否合法，执法人员是否具备执法资格；</w:t>
      </w:r>
    </w:p>
    <w:p w:rsidR="00F41D75" w:rsidRDefault="006B1CC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）认定</w:t>
      </w:r>
      <w:r>
        <w:rPr>
          <w:rFonts w:eastAsia="仿宋_GB2312" w:hint="eastAsia"/>
          <w:sz w:val="32"/>
          <w:szCs w:val="32"/>
        </w:rPr>
        <w:t>的事实是否清楚，证据是否确凿、充分；</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（四）执法程序是否合法、正当；</w:t>
      </w:r>
    </w:p>
    <w:p w:rsidR="00F41D75" w:rsidRDefault="006B1CC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适用法律、法规、规章是否正确，执行行政执法裁量权是否适当；</w:t>
      </w:r>
    </w:p>
    <w:p w:rsidR="00F41D75" w:rsidRDefault="006B1CC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w:t>
      </w:r>
      <w:r>
        <w:rPr>
          <w:rFonts w:eastAsia="仿宋_GB2312" w:hint="eastAsia"/>
          <w:sz w:val="32"/>
          <w:szCs w:val="32"/>
        </w:rPr>
        <w:t>执法文书、案卷资料是否规范、齐备</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）其他</w:t>
      </w:r>
      <w:r>
        <w:rPr>
          <w:rFonts w:eastAsia="仿宋_GB2312" w:hint="eastAsia"/>
          <w:sz w:val="32"/>
          <w:szCs w:val="32"/>
        </w:rPr>
        <w:t>应当审核的</w:t>
      </w:r>
      <w:r>
        <w:rPr>
          <w:rFonts w:eastAsia="仿宋_GB2312"/>
          <w:sz w:val="32"/>
          <w:szCs w:val="32"/>
        </w:rPr>
        <w:t>内容。</w:t>
      </w:r>
    </w:p>
    <w:p w:rsidR="00F41D75" w:rsidRPr="002F6D21"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第十二条</w:t>
      </w:r>
      <w:r>
        <w:rPr>
          <w:rFonts w:eastAsia="仿宋_GB2312"/>
          <w:sz w:val="32"/>
          <w:szCs w:val="32"/>
        </w:rPr>
        <w:t>  </w:t>
      </w:r>
      <w:r w:rsidRPr="002F6D21">
        <w:rPr>
          <w:rFonts w:eastAsia="仿宋_GB2312"/>
          <w:sz w:val="32"/>
          <w:szCs w:val="32"/>
        </w:rPr>
        <w:t>局</w:t>
      </w:r>
      <w:r w:rsidR="00B64186" w:rsidRPr="002F6D21">
        <w:rPr>
          <w:rFonts w:eastAsia="仿宋_GB2312" w:hint="eastAsia"/>
          <w:sz w:val="32"/>
          <w:szCs w:val="32"/>
        </w:rPr>
        <w:t>办公室</w:t>
      </w:r>
      <w:r w:rsidRPr="002F6D21">
        <w:rPr>
          <w:rFonts w:eastAsia="仿宋_GB2312"/>
          <w:sz w:val="32"/>
          <w:szCs w:val="32"/>
        </w:rPr>
        <w:t>收到送审材料后，应当在</w:t>
      </w:r>
      <w:r w:rsidRPr="002F6D21">
        <w:rPr>
          <w:rFonts w:eastAsia="仿宋_GB2312" w:hint="eastAsia"/>
          <w:sz w:val="32"/>
          <w:szCs w:val="32"/>
        </w:rPr>
        <w:t>收到的次日起</w:t>
      </w:r>
      <w:r w:rsidRPr="002F6D21">
        <w:rPr>
          <w:rFonts w:eastAsia="仿宋_GB2312" w:hint="eastAsia"/>
          <w:sz w:val="32"/>
          <w:szCs w:val="32"/>
        </w:rPr>
        <w:t>5</w:t>
      </w:r>
      <w:r w:rsidRPr="002F6D21">
        <w:rPr>
          <w:rFonts w:eastAsia="仿宋_GB2312"/>
          <w:sz w:val="32"/>
          <w:szCs w:val="32"/>
        </w:rPr>
        <w:t>个工作日内审核完毕；案情复杂的，经分管领导批准可以延长</w:t>
      </w:r>
      <w:r w:rsidRPr="002F6D21">
        <w:rPr>
          <w:rFonts w:eastAsia="仿宋_GB2312" w:hint="eastAsia"/>
          <w:sz w:val="32"/>
          <w:szCs w:val="32"/>
        </w:rPr>
        <w:t>3</w:t>
      </w:r>
      <w:r w:rsidRPr="002F6D21">
        <w:rPr>
          <w:rFonts w:eastAsia="仿宋_GB2312"/>
          <w:sz w:val="32"/>
          <w:szCs w:val="32"/>
        </w:rPr>
        <w:t>个工作日。</w:t>
      </w:r>
    </w:p>
    <w:p w:rsidR="00F41D75"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第十三条</w:t>
      </w:r>
      <w:r w:rsidRPr="002F6D21">
        <w:rPr>
          <w:rFonts w:eastAsia="仿宋_GB2312"/>
          <w:sz w:val="32"/>
          <w:szCs w:val="32"/>
        </w:rPr>
        <w:t>  </w:t>
      </w:r>
      <w:r w:rsidRPr="002F6D21">
        <w:rPr>
          <w:rFonts w:eastAsia="仿宋_GB2312"/>
          <w:sz w:val="32"/>
          <w:szCs w:val="32"/>
        </w:rPr>
        <w:t>局</w:t>
      </w:r>
      <w:r w:rsidR="00B64186" w:rsidRPr="002F6D21">
        <w:rPr>
          <w:rFonts w:eastAsia="仿宋_GB2312" w:hint="eastAsia"/>
          <w:sz w:val="32"/>
          <w:szCs w:val="32"/>
        </w:rPr>
        <w:t>办公室</w:t>
      </w:r>
      <w:r w:rsidRPr="002F6D21">
        <w:rPr>
          <w:rFonts w:eastAsia="仿宋_GB2312"/>
          <w:sz w:val="32"/>
          <w:szCs w:val="32"/>
        </w:rPr>
        <w:t>对</w:t>
      </w:r>
      <w:r>
        <w:rPr>
          <w:rFonts w:eastAsia="仿宋_GB2312"/>
          <w:sz w:val="32"/>
          <w:szCs w:val="32"/>
        </w:rPr>
        <w:t>拟作出的重大行政执法决定进行法制审核后，</w:t>
      </w:r>
      <w:r>
        <w:rPr>
          <w:rFonts w:eastAsia="仿宋_GB2312" w:hint="eastAsia"/>
          <w:sz w:val="32"/>
          <w:szCs w:val="32"/>
        </w:rPr>
        <w:t>根据不同情况，在重大行政执法决定法制审核意见书中提出相应的意见或建议</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（一）对行政执法主体和行政执法人员具备资格，适用法律、法规、规章准确，执行行政执法裁量权适当，事实清楚、证据确凿、定性准确、程序合法、文书规范的，提出审核同意的意见；</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（二）超越本局法定权限，或者存在滥用职权的，提出不同意的审核意见</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（三）主要事实不清，证据不足或者需要征求意见的，提出继续调查或不予</w:t>
      </w:r>
      <w:proofErr w:type="gramStart"/>
      <w:r>
        <w:rPr>
          <w:rFonts w:eastAsia="仿宋_GB2312" w:hint="eastAsia"/>
          <w:sz w:val="32"/>
          <w:szCs w:val="32"/>
        </w:rPr>
        <w:t>作出</w:t>
      </w:r>
      <w:proofErr w:type="gramEnd"/>
      <w:r>
        <w:rPr>
          <w:rFonts w:eastAsia="仿宋_GB2312" w:hint="eastAsia"/>
          <w:sz w:val="32"/>
          <w:szCs w:val="32"/>
        </w:rPr>
        <w:t>行政执法决定的审核意见</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（四）适用法律不准确和执行行政执法裁量权不当的，提出纠正的审核意见</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lastRenderedPageBreak/>
        <w:t>（五）程序有瑕疵的，提出纠正的审核意见</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（六）执法文书不规范的，提出修正的审核意见</w:t>
      </w:r>
      <w:r>
        <w:rPr>
          <w:rFonts w:eastAsia="仿宋_GB2312"/>
          <w:sz w:val="32"/>
          <w:szCs w:val="32"/>
        </w:rPr>
        <w:t>；</w:t>
      </w:r>
    </w:p>
    <w:p w:rsidR="00F41D75" w:rsidRDefault="006B1CCE">
      <w:pPr>
        <w:spacing w:line="560" w:lineRule="exact"/>
        <w:ind w:firstLineChars="200" w:firstLine="640"/>
        <w:rPr>
          <w:rFonts w:eastAsia="仿宋_GB2312"/>
          <w:sz w:val="32"/>
          <w:szCs w:val="32"/>
        </w:rPr>
      </w:pPr>
      <w:r>
        <w:rPr>
          <w:rFonts w:eastAsia="仿宋_GB2312" w:hint="eastAsia"/>
          <w:sz w:val="32"/>
          <w:szCs w:val="32"/>
        </w:rPr>
        <w:t>（七）对重大、疑难、复杂案件，提出局领导集体研究决定建议；</w:t>
      </w:r>
    </w:p>
    <w:p w:rsidR="00F41D75" w:rsidRDefault="006B1CCE">
      <w:pPr>
        <w:spacing w:line="560" w:lineRule="exact"/>
        <w:ind w:firstLineChars="200" w:firstLine="640"/>
        <w:rPr>
          <w:rFonts w:eastAsia="仿宋_GB2312"/>
          <w:sz w:val="32"/>
          <w:szCs w:val="32"/>
        </w:rPr>
      </w:pPr>
      <w:r>
        <w:rPr>
          <w:rFonts w:eastAsia="仿宋_GB2312" w:hint="eastAsia"/>
          <w:sz w:val="32"/>
          <w:szCs w:val="32"/>
        </w:rPr>
        <w:t>（八）超出本局职权范围或涉嫌犯罪的，提出移送的审核意见</w:t>
      </w:r>
      <w:r>
        <w:rPr>
          <w:rFonts w:eastAsia="仿宋_GB2312"/>
          <w:sz w:val="32"/>
          <w:szCs w:val="32"/>
        </w:rPr>
        <w:t>。</w:t>
      </w:r>
    </w:p>
    <w:p w:rsidR="00F41D75" w:rsidRPr="002F6D21" w:rsidRDefault="006B1CCE">
      <w:pPr>
        <w:spacing w:line="560" w:lineRule="exact"/>
        <w:ind w:firstLineChars="200" w:firstLine="640"/>
        <w:rPr>
          <w:rFonts w:eastAsia="仿宋_GB2312"/>
          <w:sz w:val="32"/>
          <w:szCs w:val="32"/>
        </w:rPr>
      </w:pPr>
      <w:r>
        <w:rPr>
          <w:rFonts w:eastAsia="仿宋_GB2312"/>
          <w:sz w:val="32"/>
          <w:szCs w:val="32"/>
        </w:rPr>
        <w:t>局</w:t>
      </w:r>
      <w:r w:rsidR="00B64186" w:rsidRPr="002F6D21">
        <w:rPr>
          <w:rFonts w:eastAsia="仿宋_GB2312" w:hint="eastAsia"/>
          <w:sz w:val="32"/>
          <w:szCs w:val="32"/>
        </w:rPr>
        <w:t>办公室</w:t>
      </w:r>
      <w:r w:rsidRPr="002F6D21">
        <w:rPr>
          <w:rFonts w:eastAsia="仿宋_GB2312" w:hint="eastAsia"/>
          <w:sz w:val="32"/>
          <w:szCs w:val="32"/>
        </w:rPr>
        <w:t>审核完毕，应当及时将审核意见连同案卷材料退回承办执法机构。</w:t>
      </w:r>
    </w:p>
    <w:p w:rsidR="00F41D75" w:rsidRPr="002F6D21"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第十四条</w:t>
      </w:r>
      <w:r w:rsidRPr="002F6D21">
        <w:rPr>
          <w:rFonts w:eastAsia="仿宋_GB2312" w:hint="eastAsia"/>
          <w:sz w:val="32"/>
          <w:szCs w:val="32"/>
        </w:rPr>
        <w:t xml:space="preserve">  </w:t>
      </w:r>
      <w:r w:rsidRPr="002F6D21">
        <w:rPr>
          <w:rFonts w:eastAsia="仿宋_GB2312" w:hint="eastAsia"/>
          <w:sz w:val="32"/>
          <w:szCs w:val="32"/>
        </w:rPr>
        <w:t>法制审核机构审核重大行政执法决定，应当制作包括审核形式、审核意见、法制审核承办人、法制机构负责人、分管法制审核局领导的批示等内容的重大行政执法决定法制审核意见书一式三份，一份报送本机关负责人，一份连同案卷材料回复承办机构，一份留存归档。</w:t>
      </w:r>
    </w:p>
    <w:p w:rsidR="00F41D75" w:rsidRPr="002F6D21"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第十五条</w:t>
      </w:r>
      <w:r w:rsidRPr="002F6D21">
        <w:rPr>
          <w:rFonts w:eastAsia="仿宋_GB2312" w:hint="eastAsia"/>
          <w:sz w:val="32"/>
          <w:szCs w:val="32"/>
        </w:rPr>
        <w:t xml:space="preserve">  </w:t>
      </w:r>
      <w:r w:rsidRPr="002F6D21">
        <w:rPr>
          <w:rFonts w:eastAsia="仿宋_GB2312" w:hint="eastAsia"/>
          <w:sz w:val="32"/>
          <w:szCs w:val="32"/>
        </w:rPr>
        <w:t>各承办执法机构收到法制审核机构的审核意见后，应当及时研究，对合法、合理的意见应当采纳。</w:t>
      </w:r>
    </w:p>
    <w:p w:rsidR="00F41D75" w:rsidRPr="002F6D21"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第十六条</w:t>
      </w:r>
      <w:r w:rsidRPr="002F6D21">
        <w:rPr>
          <w:rFonts w:eastAsia="仿宋_GB2312" w:hint="eastAsia"/>
          <w:sz w:val="32"/>
          <w:szCs w:val="32"/>
        </w:rPr>
        <w:t xml:space="preserve">  </w:t>
      </w:r>
      <w:r w:rsidRPr="002F6D21">
        <w:rPr>
          <w:rFonts w:eastAsia="仿宋_GB2312" w:hint="eastAsia"/>
          <w:sz w:val="32"/>
          <w:szCs w:val="32"/>
        </w:rPr>
        <w:t>局</w:t>
      </w:r>
      <w:r w:rsidR="00B73C77" w:rsidRPr="002F6D21">
        <w:rPr>
          <w:rFonts w:eastAsia="仿宋_GB2312" w:hint="eastAsia"/>
          <w:sz w:val="32"/>
          <w:szCs w:val="32"/>
        </w:rPr>
        <w:t>办公室</w:t>
      </w:r>
      <w:r w:rsidRPr="002F6D21">
        <w:rPr>
          <w:rFonts w:eastAsia="仿宋_GB2312" w:hint="eastAsia"/>
          <w:sz w:val="32"/>
          <w:szCs w:val="32"/>
        </w:rPr>
        <w:t>对送审的重大行政执法决定，经审查发现有违法或者不当的，应当提出书面意见，建议</w:t>
      </w:r>
      <w:proofErr w:type="gramStart"/>
      <w:r w:rsidRPr="002F6D21">
        <w:rPr>
          <w:rFonts w:eastAsia="仿宋_GB2312" w:hint="eastAsia"/>
          <w:sz w:val="32"/>
          <w:szCs w:val="32"/>
        </w:rPr>
        <w:t>作出</w:t>
      </w:r>
      <w:proofErr w:type="gramEnd"/>
      <w:r w:rsidRPr="002F6D21">
        <w:rPr>
          <w:rFonts w:eastAsia="仿宋_GB2312" w:hint="eastAsia"/>
          <w:sz w:val="32"/>
          <w:szCs w:val="32"/>
        </w:rPr>
        <w:t>该决定的承办执法机构自行纠正并重新作出行政执法决定。</w:t>
      </w:r>
    </w:p>
    <w:p w:rsidR="00F41D75" w:rsidRPr="002F6D21" w:rsidRDefault="006B1CCE">
      <w:pPr>
        <w:spacing w:line="560" w:lineRule="exact"/>
        <w:ind w:firstLineChars="200" w:firstLine="640"/>
        <w:rPr>
          <w:rFonts w:eastAsia="仿宋_GB2312"/>
          <w:sz w:val="32"/>
          <w:szCs w:val="32"/>
        </w:rPr>
      </w:pPr>
      <w:r w:rsidRPr="002F6D21">
        <w:rPr>
          <w:rFonts w:eastAsia="仿宋_GB2312" w:hint="eastAsia"/>
          <w:sz w:val="32"/>
          <w:szCs w:val="32"/>
        </w:rPr>
        <w:t>各承办执法机构对局</w:t>
      </w:r>
      <w:r w:rsidR="00B73C77" w:rsidRPr="002F6D21">
        <w:rPr>
          <w:rFonts w:eastAsia="仿宋_GB2312" w:hint="eastAsia"/>
          <w:sz w:val="32"/>
          <w:szCs w:val="32"/>
        </w:rPr>
        <w:t>办公室</w:t>
      </w:r>
      <w:r w:rsidRPr="002F6D21">
        <w:rPr>
          <w:rFonts w:eastAsia="仿宋_GB2312" w:hint="eastAsia"/>
          <w:sz w:val="32"/>
          <w:szCs w:val="32"/>
        </w:rPr>
        <w:t>的审核意见或建议有异议的，可以书面提请复审一次，复审期限重新计算。</w:t>
      </w:r>
    </w:p>
    <w:p w:rsidR="00F41D75" w:rsidRDefault="006B1CCE">
      <w:pPr>
        <w:spacing w:line="560" w:lineRule="exact"/>
        <w:ind w:firstLineChars="200" w:firstLine="640"/>
        <w:rPr>
          <w:rFonts w:eastAsia="仿宋_GB2312"/>
          <w:sz w:val="32"/>
          <w:szCs w:val="32"/>
        </w:rPr>
      </w:pPr>
      <w:r w:rsidRPr="002F6D21">
        <w:rPr>
          <w:rFonts w:eastAsia="仿宋_GB2312" w:hint="eastAsia"/>
          <w:sz w:val="32"/>
          <w:szCs w:val="32"/>
        </w:rPr>
        <w:t>经复审，承办执法机构与法制审核机构</w:t>
      </w:r>
      <w:r>
        <w:rPr>
          <w:rFonts w:eastAsia="仿宋_GB2312" w:hint="eastAsia"/>
          <w:sz w:val="32"/>
          <w:szCs w:val="32"/>
        </w:rPr>
        <w:t>处理意见仍不一致，无法达成共识的，应当分别报请业务分管领导审核，由分管领导决定是否提请局长办公会议审定。</w:t>
      </w:r>
    </w:p>
    <w:p w:rsidR="00F41D75" w:rsidRPr="002F6D21" w:rsidRDefault="006B1CCE">
      <w:pPr>
        <w:spacing w:line="560" w:lineRule="exact"/>
        <w:ind w:firstLineChars="200" w:firstLine="640"/>
        <w:rPr>
          <w:rFonts w:eastAsia="仿宋_GB2312"/>
          <w:sz w:val="32"/>
          <w:szCs w:val="32"/>
        </w:rPr>
      </w:pPr>
      <w:r>
        <w:rPr>
          <w:rFonts w:eastAsia="仿宋_GB2312" w:hint="eastAsia"/>
          <w:sz w:val="32"/>
          <w:szCs w:val="32"/>
        </w:rPr>
        <w:t>送审的各承办机构接到《重大行政执法决定法制审查意见书》</w:t>
      </w:r>
      <w:r>
        <w:rPr>
          <w:rFonts w:eastAsia="仿宋_GB2312" w:hint="eastAsia"/>
          <w:sz w:val="32"/>
          <w:szCs w:val="32"/>
        </w:rPr>
        <w:lastRenderedPageBreak/>
        <w:t>后，应当及时改正，并将结</w:t>
      </w:r>
      <w:r w:rsidRPr="002F6D21">
        <w:rPr>
          <w:rFonts w:eastAsia="仿宋_GB2312" w:hint="eastAsia"/>
          <w:sz w:val="32"/>
          <w:szCs w:val="32"/>
        </w:rPr>
        <w:t>果书面反馈到局</w:t>
      </w:r>
      <w:r w:rsidR="004F7895" w:rsidRPr="002F6D21">
        <w:rPr>
          <w:rFonts w:eastAsia="仿宋_GB2312" w:hint="eastAsia"/>
          <w:sz w:val="32"/>
          <w:szCs w:val="32"/>
        </w:rPr>
        <w:t>办公室</w:t>
      </w:r>
      <w:r w:rsidRPr="002F6D21">
        <w:rPr>
          <w:rFonts w:eastAsia="仿宋_GB2312" w:hint="eastAsia"/>
          <w:sz w:val="32"/>
          <w:szCs w:val="32"/>
        </w:rPr>
        <w:t>。</w:t>
      </w:r>
    </w:p>
    <w:p w:rsidR="00F41D75" w:rsidRPr="002F6D21"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第十七条</w:t>
      </w:r>
      <w:r w:rsidRPr="002F6D21">
        <w:rPr>
          <w:rFonts w:eastAsia="仿宋_GB2312"/>
          <w:sz w:val="32"/>
          <w:szCs w:val="32"/>
        </w:rPr>
        <w:t>  </w:t>
      </w:r>
      <w:r w:rsidRPr="002F6D21">
        <w:rPr>
          <w:rFonts w:eastAsia="仿宋_GB2312"/>
          <w:sz w:val="32"/>
          <w:szCs w:val="32"/>
        </w:rPr>
        <w:t>法制审核工作人员与审核内容有直接利害关系的，应当回避。</w:t>
      </w:r>
      <w:r w:rsidRPr="002F6D21">
        <w:rPr>
          <w:rFonts w:eastAsia="仿宋_GB2312"/>
          <w:sz w:val="32"/>
          <w:szCs w:val="32"/>
        </w:rPr>
        <w:t> </w:t>
      </w:r>
    </w:p>
    <w:p w:rsidR="00F41D75" w:rsidRDefault="006B1CCE">
      <w:pPr>
        <w:spacing w:line="560" w:lineRule="exact"/>
        <w:ind w:firstLineChars="200" w:firstLine="640"/>
        <w:rPr>
          <w:rFonts w:eastAsia="仿宋_GB2312"/>
          <w:sz w:val="32"/>
          <w:szCs w:val="32"/>
        </w:rPr>
      </w:pPr>
      <w:r w:rsidRPr="002F6D21">
        <w:rPr>
          <w:rFonts w:ascii="黑体" w:eastAsia="黑体" w:hAnsi="黑体" w:cs="黑体" w:hint="eastAsia"/>
          <w:bCs/>
          <w:sz w:val="32"/>
          <w:szCs w:val="32"/>
        </w:rPr>
        <w:t>第十八条</w:t>
      </w:r>
      <w:r w:rsidRPr="002F6D21">
        <w:rPr>
          <w:rFonts w:eastAsia="仿宋_GB2312"/>
          <w:sz w:val="32"/>
          <w:szCs w:val="32"/>
        </w:rPr>
        <w:t>  </w:t>
      </w:r>
      <w:r w:rsidRPr="002F6D21">
        <w:rPr>
          <w:rFonts w:eastAsia="仿宋_GB2312"/>
          <w:sz w:val="32"/>
          <w:szCs w:val="32"/>
        </w:rPr>
        <w:t>执法</w:t>
      </w:r>
      <w:r w:rsidRPr="002F6D21">
        <w:rPr>
          <w:rFonts w:eastAsia="仿宋_GB2312" w:hint="eastAsia"/>
          <w:sz w:val="32"/>
          <w:szCs w:val="32"/>
        </w:rPr>
        <w:t>机构</w:t>
      </w:r>
      <w:r w:rsidRPr="002F6D21">
        <w:rPr>
          <w:rFonts w:eastAsia="仿宋_GB2312"/>
          <w:sz w:val="32"/>
          <w:szCs w:val="32"/>
        </w:rPr>
        <w:t>、法制审核</w:t>
      </w:r>
      <w:r w:rsidRPr="002F6D21">
        <w:rPr>
          <w:rFonts w:eastAsia="仿宋_GB2312" w:hint="eastAsia"/>
          <w:sz w:val="32"/>
          <w:szCs w:val="32"/>
        </w:rPr>
        <w:t>机构</w:t>
      </w:r>
      <w:r w:rsidRPr="002F6D21">
        <w:rPr>
          <w:rFonts w:eastAsia="仿宋_GB2312"/>
          <w:sz w:val="32"/>
          <w:szCs w:val="32"/>
        </w:rPr>
        <w:t>及其工作人员违反本办法，有下列情形之一的，可以按照《广东省行政执法监督条例》有关规定，对负有直接责任的主管人员和其他直接责任人员责令书面检查、批评教育、通报批评、离岗培训或者暂</w:t>
      </w:r>
      <w:proofErr w:type="gramStart"/>
      <w:r w:rsidRPr="002F6D21">
        <w:rPr>
          <w:rFonts w:eastAsia="仿宋_GB2312"/>
          <w:sz w:val="32"/>
          <w:szCs w:val="32"/>
        </w:rPr>
        <w:t>扣行政</w:t>
      </w:r>
      <w:proofErr w:type="gramEnd"/>
      <w:r w:rsidRPr="002F6D21">
        <w:rPr>
          <w:rFonts w:eastAsia="仿宋_GB2312"/>
          <w:sz w:val="32"/>
          <w:szCs w:val="32"/>
        </w:rPr>
        <w:t>执法证；情节严重的，依法撤销行政执法证；涉嫌违反行政纪律的</w:t>
      </w:r>
      <w:r>
        <w:rPr>
          <w:rFonts w:eastAsia="仿宋_GB2312"/>
          <w:sz w:val="32"/>
          <w:szCs w:val="32"/>
        </w:rPr>
        <w:t>，交由有权机关处理：</w:t>
      </w:r>
    </w:p>
    <w:p w:rsidR="00F41D75" w:rsidRDefault="006B1CCE">
      <w:pPr>
        <w:spacing w:line="560" w:lineRule="exact"/>
        <w:ind w:firstLineChars="200" w:firstLine="640"/>
        <w:rPr>
          <w:rFonts w:eastAsia="仿宋_GB2312"/>
          <w:sz w:val="32"/>
          <w:szCs w:val="32"/>
        </w:rPr>
      </w:pPr>
      <w:r>
        <w:rPr>
          <w:rFonts w:eastAsia="仿宋_GB2312"/>
          <w:sz w:val="32"/>
          <w:szCs w:val="32"/>
        </w:rPr>
        <w:t>（一）未经法制审核或者审核不通过</w:t>
      </w:r>
      <w:proofErr w:type="gramStart"/>
      <w:r>
        <w:rPr>
          <w:rFonts w:eastAsia="仿宋_GB2312"/>
          <w:sz w:val="32"/>
          <w:szCs w:val="32"/>
        </w:rPr>
        <w:t>作出</w:t>
      </w:r>
      <w:proofErr w:type="gramEnd"/>
      <w:r>
        <w:rPr>
          <w:rFonts w:eastAsia="仿宋_GB2312"/>
          <w:sz w:val="32"/>
          <w:szCs w:val="32"/>
        </w:rPr>
        <w:t>重大行政执法决定的；</w:t>
      </w:r>
    </w:p>
    <w:p w:rsidR="00F41D75" w:rsidRDefault="006B1CCE">
      <w:pPr>
        <w:spacing w:line="560" w:lineRule="exact"/>
        <w:ind w:firstLineChars="200" w:firstLine="640"/>
        <w:rPr>
          <w:rFonts w:eastAsia="仿宋_GB2312"/>
          <w:sz w:val="32"/>
          <w:szCs w:val="32"/>
        </w:rPr>
      </w:pPr>
      <w:r>
        <w:rPr>
          <w:rFonts w:eastAsia="仿宋_GB2312"/>
          <w:sz w:val="32"/>
          <w:szCs w:val="32"/>
        </w:rPr>
        <w:t>（二）执法</w:t>
      </w:r>
      <w:r>
        <w:rPr>
          <w:rFonts w:eastAsia="仿宋_GB2312" w:hint="eastAsia"/>
          <w:sz w:val="32"/>
          <w:szCs w:val="32"/>
        </w:rPr>
        <w:t>机构</w:t>
      </w:r>
      <w:r>
        <w:rPr>
          <w:rFonts w:eastAsia="仿宋_GB2312"/>
          <w:sz w:val="32"/>
          <w:szCs w:val="32"/>
        </w:rPr>
        <w:t>未按照本办法规定提交法制审核材料，或者提交的材料弄虚作假的；</w:t>
      </w:r>
    </w:p>
    <w:p w:rsidR="00F41D75" w:rsidRDefault="006B1CCE">
      <w:pPr>
        <w:spacing w:line="560" w:lineRule="exact"/>
        <w:ind w:firstLineChars="200" w:firstLine="640"/>
        <w:rPr>
          <w:rFonts w:eastAsia="仿宋_GB2312"/>
          <w:sz w:val="32"/>
          <w:szCs w:val="32"/>
        </w:rPr>
      </w:pPr>
      <w:r>
        <w:rPr>
          <w:rFonts w:eastAsia="仿宋_GB2312"/>
          <w:sz w:val="32"/>
          <w:szCs w:val="32"/>
        </w:rPr>
        <w:t>（三）法制审核</w:t>
      </w:r>
      <w:r>
        <w:rPr>
          <w:rFonts w:eastAsia="仿宋_GB2312" w:hint="eastAsia"/>
          <w:sz w:val="32"/>
          <w:szCs w:val="32"/>
        </w:rPr>
        <w:t>机构</w:t>
      </w:r>
      <w:r>
        <w:rPr>
          <w:rFonts w:eastAsia="仿宋_GB2312"/>
          <w:sz w:val="32"/>
          <w:szCs w:val="32"/>
        </w:rPr>
        <w:t>未按照本办法对重大行政执法决定进行法制审核造成严重后果的。</w:t>
      </w:r>
    </w:p>
    <w:p w:rsidR="00F41D75" w:rsidRDefault="006B1CCE">
      <w:pPr>
        <w:spacing w:line="560" w:lineRule="exact"/>
        <w:ind w:firstLineChars="200" w:firstLine="640"/>
        <w:rPr>
          <w:rFonts w:eastAsia="仿宋_GB2312"/>
          <w:sz w:val="32"/>
          <w:szCs w:val="32"/>
        </w:rPr>
      </w:pPr>
      <w:r>
        <w:rPr>
          <w:rFonts w:ascii="黑体" w:eastAsia="黑体" w:hAnsi="黑体" w:cs="黑体" w:hint="eastAsia"/>
          <w:bCs/>
          <w:sz w:val="32"/>
          <w:szCs w:val="32"/>
        </w:rPr>
        <w:t>第十九条</w:t>
      </w:r>
      <w:r>
        <w:rPr>
          <w:rFonts w:ascii="楷体" w:eastAsia="楷体" w:hAnsi="楷体" w:hint="eastAsia"/>
          <w:b/>
          <w:sz w:val="32"/>
          <w:szCs w:val="32"/>
        </w:rPr>
        <w:t xml:space="preserve"> </w:t>
      </w:r>
      <w:r>
        <w:rPr>
          <w:rFonts w:eastAsia="仿宋_GB2312"/>
          <w:sz w:val="32"/>
          <w:szCs w:val="32"/>
        </w:rPr>
        <w:t>本办法自印发之日起施行。</w:t>
      </w:r>
    </w:p>
    <w:p w:rsidR="00F41D75" w:rsidRDefault="00F41D75">
      <w:pPr>
        <w:spacing w:line="560" w:lineRule="exact"/>
        <w:ind w:firstLineChars="200" w:firstLine="640"/>
        <w:rPr>
          <w:rFonts w:eastAsia="仿宋_GB2312"/>
          <w:sz w:val="32"/>
          <w:szCs w:val="32"/>
        </w:rPr>
      </w:pPr>
    </w:p>
    <w:p w:rsidR="00F41D75" w:rsidRDefault="00F41D75">
      <w:pPr>
        <w:spacing w:line="560" w:lineRule="exact"/>
        <w:rPr>
          <w:rFonts w:asciiTheme="majorEastAsia" w:eastAsiaTheme="majorEastAsia" w:hAnsiTheme="majorEastAsia"/>
          <w:b/>
          <w:sz w:val="36"/>
          <w:szCs w:val="36"/>
        </w:rPr>
      </w:pPr>
    </w:p>
    <w:p w:rsidR="00F41D75" w:rsidRDefault="00F41D75">
      <w:pPr>
        <w:spacing w:line="560" w:lineRule="exact"/>
        <w:rPr>
          <w:rFonts w:asciiTheme="majorEastAsia" w:eastAsiaTheme="majorEastAsia" w:hAnsiTheme="majorEastAsia"/>
          <w:b/>
          <w:sz w:val="36"/>
          <w:szCs w:val="36"/>
        </w:rPr>
      </w:pPr>
    </w:p>
    <w:p w:rsidR="005A285F" w:rsidRDefault="005A285F">
      <w:pPr>
        <w:spacing w:line="560" w:lineRule="exact"/>
        <w:rPr>
          <w:rFonts w:asciiTheme="majorEastAsia" w:eastAsiaTheme="majorEastAsia" w:hAnsiTheme="majorEastAsia"/>
          <w:b/>
          <w:sz w:val="36"/>
          <w:szCs w:val="36"/>
        </w:rPr>
      </w:pPr>
    </w:p>
    <w:p w:rsidR="005A285F" w:rsidRDefault="005A285F">
      <w:pPr>
        <w:spacing w:line="560" w:lineRule="exact"/>
        <w:rPr>
          <w:rFonts w:asciiTheme="majorEastAsia" w:eastAsiaTheme="majorEastAsia" w:hAnsiTheme="majorEastAsia"/>
          <w:b/>
          <w:sz w:val="36"/>
          <w:szCs w:val="36"/>
        </w:rPr>
      </w:pPr>
    </w:p>
    <w:p w:rsidR="005A285F" w:rsidRDefault="005A285F">
      <w:pPr>
        <w:spacing w:line="560" w:lineRule="exact"/>
        <w:rPr>
          <w:rFonts w:asciiTheme="majorEastAsia" w:eastAsiaTheme="majorEastAsia" w:hAnsiTheme="majorEastAsia"/>
          <w:b/>
          <w:sz w:val="36"/>
          <w:szCs w:val="36"/>
        </w:rPr>
      </w:pPr>
    </w:p>
    <w:p w:rsidR="002F6D21" w:rsidRDefault="002F6D21">
      <w:pPr>
        <w:spacing w:line="560" w:lineRule="exact"/>
        <w:rPr>
          <w:rFonts w:asciiTheme="majorEastAsia" w:eastAsiaTheme="majorEastAsia" w:hAnsiTheme="majorEastAsia"/>
          <w:b/>
          <w:sz w:val="36"/>
          <w:szCs w:val="36"/>
        </w:rPr>
      </w:pPr>
    </w:p>
    <w:p w:rsidR="005A285F" w:rsidRDefault="005A285F">
      <w:pPr>
        <w:spacing w:line="560" w:lineRule="exact"/>
        <w:rPr>
          <w:rFonts w:asciiTheme="majorEastAsia" w:eastAsiaTheme="majorEastAsia" w:hAnsiTheme="majorEastAsia"/>
          <w:b/>
          <w:sz w:val="36"/>
          <w:szCs w:val="36"/>
        </w:rPr>
      </w:pPr>
    </w:p>
    <w:p w:rsidR="00F41D75" w:rsidRDefault="00B73C77">
      <w:pPr>
        <w:spacing w:line="5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鹤山</w:t>
      </w:r>
      <w:r w:rsidR="006B1CCE">
        <w:rPr>
          <w:rFonts w:asciiTheme="majorEastAsia" w:eastAsiaTheme="majorEastAsia" w:hAnsiTheme="majorEastAsia" w:hint="eastAsia"/>
          <w:b/>
          <w:sz w:val="36"/>
          <w:szCs w:val="36"/>
        </w:rPr>
        <w:t>市医疗保障</w:t>
      </w:r>
      <w:proofErr w:type="gramStart"/>
      <w:r w:rsidR="006B1CCE">
        <w:rPr>
          <w:rFonts w:asciiTheme="majorEastAsia" w:eastAsiaTheme="majorEastAsia" w:hAnsiTheme="majorEastAsia" w:hint="eastAsia"/>
          <w:b/>
          <w:sz w:val="36"/>
          <w:szCs w:val="36"/>
        </w:rPr>
        <w:t>局</w:t>
      </w:r>
      <w:r w:rsidR="006B1CCE">
        <w:rPr>
          <w:rFonts w:asciiTheme="majorEastAsia" w:eastAsiaTheme="majorEastAsia" w:hAnsiTheme="majorEastAsia"/>
          <w:b/>
          <w:sz w:val="36"/>
          <w:szCs w:val="36"/>
        </w:rPr>
        <w:t>重大</w:t>
      </w:r>
      <w:proofErr w:type="gramEnd"/>
      <w:r w:rsidR="006B1CCE">
        <w:rPr>
          <w:rFonts w:asciiTheme="majorEastAsia" w:eastAsiaTheme="majorEastAsia" w:hAnsiTheme="majorEastAsia"/>
          <w:b/>
          <w:sz w:val="36"/>
          <w:szCs w:val="36"/>
        </w:rPr>
        <w:t>行政执法决定</w:t>
      </w:r>
    </w:p>
    <w:p w:rsidR="00F41D75" w:rsidRDefault="006B1CCE">
      <w:pPr>
        <w:spacing w:line="560" w:lineRule="exact"/>
        <w:jc w:val="center"/>
        <w:rPr>
          <w:rFonts w:asciiTheme="majorEastAsia" w:eastAsiaTheme="majorEastAsia" w:hAnsiTheme="majorEastAsia"/>
          <w:sz w:val="36"/>
          <w:szCs w:val="36"/>
        </w:rPr>
      </w:pPr>
      <w:r>
        <w:rPr>
          <w:rFonts w:asciiTheme="majorEastAsia" w:eastAsiaTheme="majorEastAsia" w:hAnsiTheme="majorEastAsia"/>
          <w:b/>
          <w:sz w:val="36"/>
          <w:szCs w:val="36"/>
        </w:rPr>
        <w:t>法制审核</w:t>
      </w:r>
      <w:r>
        <w:rPr>
          <w:rFonts w:asciiTheme="majorEastAsia" w:eastAsiaTheme="majorEastAsia" w:hAnsiTheme="majorEastAsia" w:hint="eastAsia"/>
          <w:b/>
          <w:sz w:val="36"/>
          <w:szCs w:val="36"/>
        </w:rPr>
        <w:t>流程图</w:t>
      </w: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72576" behindDoc="0" locked="0" layoutInCell="1" allowOverlap="1">
                <wp:simplePos x="0" y="0"/>
                <wp:positionH relativeFrom="column">
                  <wp:posOffset>504190</wp:posOffset>
                </wp:positionH>
                <wp:positionV relativeFrom="paragraph">
                  <wp:posOffset>125095</wp:posOffset>
                </wp:positionV>
                <wp:extent cx="4527550" cy="1440180"/>
                <wp:effectExtent l="6350" t="6350" r="19050" b="20320"/>
                <wp:wrapNone/>
                <wp:docPr id="17" name="圆角矩形 17"/>
                <wp:cNvGraphicFramePr/>
                <a:graphic xmlns:a="http://schemas.openxmlformats.org/drawingml/2006/main">
                  <a:graphicData uri="http://schemas.microsoft.com/office/word/2010/wordprocessingShape">
                    <wps:wsp>
                      <wps:cNvSpPr/>
                      <wps:spPr>
                        <a:xfrm>
                          <a:off x="0" y="0"/>
                          <a:ext cx="4527550" cy="14401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t>法制审核范围：</w:t>
                            </w:r>
                          </w:p>
                          <w:p w:rsidR="00F41D75" w:rsidRDefault="006B1CCE">
                            <w:pPr>
                              <w:jc w:val="left"/>
                            </w:pPr>
                            <w:r>
                              <w:rPr>
                                <w:rFonts w:hint="eastAsia"/>
                              </w:rPr>
                              <w:t>1.</w:t>
                            </w:r>
                            <w:r>
                              <w:rPr>
                                <w:rFonts w:hint="eastAsia"/>
                              </w:rPr>
                              <w:t>适用一般程序</w:t>
                            </w:r>
                            <w:proofErr w:type="gramStart"/>
                            <w:r>
                              <w:rPr>
                                <w:rFonts w:hint="eastAsia"/>
                              </w:rPr>
                              <w:t>作出</w:t>
                            </w:r>
                            <w:proofErr w:type="gramEnd"/>
                            <w:r>
                              <w:rPr>
                                <w:rFonts w:hint="eastAsia"/>
                              </w:rPr>
                              <w:t>行政处罚决定的；</w:t>
                            </w:r>
                            <w:r>
                              <w:rPr>
                                <w:rFonts w:hint="eastAsia"/>
                              </w:rPr>
                              <w:t>2.</w:t>
                            </w:r>
                            <w:r>
                              <w:rPr>
                                <w:rFonts w:hint="eastAsia"/>
                              </w:rPr>
                              <w:t>适用听证程序</w:t>
                            </w:r>
                            <w:proofErr w:type="gramStart"/>
                            <w:r>
                              <w:rPr>
                                <w:rFonts w:hint="eastAsia"/>
                              </w:rPr>
                              <w:t>作出</w:t>
                            </w:r>
                            <w:proofErr w:type="gramEnd"/>
                            <w:r>
                              <w:rPr>
                                <w:rFonts w:hint="eastAsia"/>
                              </w:rPr>
                              <w:t>行政执法决定的；</w:t>
                            </w:r>
                            <w:r>
                              <w:rPr>
                                <w:rFonts w:hint="eastAsia"/>
                              </w:rPr>
                              <w:t>3.</w:t>
                            </w:r>
                            <w:r>
                              <w:rPr>
                                <w:rFonts w:hint="eastAsia"/>
                              </w:rPr>
                              <w:t>涉及重大公共利益的；</w:t>
                            </w:r>
                            <w:r>
                              <w:rPr>
                                <w:rFonts w:hint="eastAsia"/>
                              </w:rPr>
                              <w:t>4.</w:t>
                            </w:r>
                            <w:r>
                              <w:rPr>
                                <w:rFonts w:hint="eastAsia"/>
                              </w:rPr>
                              <w:t>社会关注度高的；</w:t>
                            </w:r>
                            <w:r>
                              <w:rPr>
                                <w:rFonts w:hint="eastAsia"/>
                              </w:rPr>
                              <w:t>5.</w:t>
                            </w:r>
                            <w:r>
                              <w:rPr>
                                <w:rFonts w:hint="eastAsia"/>
                              </w:rPr>
                              <w:t>可能造成重大社会影响的；</w:t>
                            </w:r>
                            <w:r>
                              <w:rPr>
                                <w:rFonts w:hint="eastAsia"/>
                              </w:rPr>
                              <w:t>6.</w:t>
                            </w:r>
                            <w:r>
                              <w:rPr>
                                <w:rFonts w:hint="eastAsia"/>
                              </w:rPr>
                              <w:t>案件情况复杂，涉及多个法律关系的；</w:t>
                            </w:r>
                            <w:r>
                              <w:rPr>
                                <w:rFonts w:hint="eastAsia"/>
                              </w:rPr>
                              <w:t>7.</w:t>
                            </w:r>
                            <w:r>
                              <w:rPr>
                                <w:rFonts w:hint="eastAsia"/>
                              </w:rPr>
                              <w:t>其他经集体讨论认为需要进行法制审核的；</w:t>
                            </w:r>
                            <w:r>
                              <w:rPr>
                                <w:rFonts w:hint="eastAsia"/>
                              </w:rPr>
                              <w:t>8.</w:t>
                            </w:r>
                            <w:r>
                              <w:rPr>
                                <w:rFonts w:hint="eastAsia"/>
                              </w:rPr>
                              <w:t>法律、法规、规章或者规范性文件规定应当进行法制审核的。</w:t>
                            </w:r>
                          </w:p>
                          <w:p w:rsidR="00F41D75" w:rsidRDefault="00F41D7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39.7pt;margin-top:9.85pt;height:113.4pt;width:356.5pt;z-index:251672576;v-text-anchor:middle;mso-width-relative:page;mso-height-relative:page;" fillcolor="#5B9BD5 [3204]" filled="t" stroked="t" coordsize="21600,21600" arcsize="0.166666666666667" o:gfxdata="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g86xPdUAAAAJAQAADwAAAAAAAAABACAA&#10;AAAiAAAAZHJzL2Rvd25yZXYueG1sUEsBAhQAFAAAAAgAh07iQDi0BXaCAgAA4AQAAA4AAAAAAAAA&#10;AQAgAAAAJAEAAGRycy9lMm9Eb2MueG1sUEsFBgAAAAAGAAYAWQEAABgGAAAAAA==&#10;">
                <v:fill on="t" focussize="0,0"/>
                <v:stroke weight="1pt" color="#41719C [3204]" miterlimit="8" joinstyle="miter"/>
                <v:imagedata o:title=""/>
                <o:lock v:ext="edit" aspectratio="f"/>
                <v:textbox>
                  <w:txbxContent>
                    <w:p>
                      <w:pPr>
                        <w:jc w:val="left"/>
                      </w:pPr>
                      <w:r>
                        <w:t>法制审核范围：</w:t>
                      </w:r>
                    </w:p>
                    <w:p>
                      <w:pPr>
                        <w:jc w:val="left"/>
                      </w:pPr>
                      <w:r>
                        <w:rPr>
                          <w:rFonts w:hint="eastAsia"/>
                        </w:rPr>
                        <w:t>1.适用一般程序作出行政处罚决定的；2.适用听证程序作出行政执法决定的；3.涉及重大公共利益的；4.社会关注度高的；5.可能造成重大社会影响的；6.案件情况复杂，涉及多个法律关系的；7.其他经集体讨论认为需要进行法制审核的；8.法律、法规、规章或者规范性文件规定应当进行法制审核的。</w:t>
                      </w:r>
                    </w:p>
                    <w:p>
                      <w:pPr>
                        <w:jc w:val="center"/>
                      </w:pPr>
                    </w:p>
                  </w:txbxContent>
                </v:textbox>
              </v:roundrect>
            </w:pict>
          </mc:Fallback>
        </mc:AlternateContent>
      </w:r>
      <w:r>
        <w:rPr>
          <w:rFonts w:eastAsia="仿宋_GB2312" w:hint="eastAsia"/>
          <w:noProof/>
          <w:sz w:val="32"/>
          <w:szCs w:val="32"/>
        </w:rPr>
        <mc:AlternateContent>
          <mc:Choice Requires="wps">
            <w:drawing>
              <wp:anchor distT="0" distB="0" distL="114300" distR="114300" simplePos="0" relativeHeight="251705344" behindDoc="0" locked="0" layoutInCell="1" allowOverlap="1">
                <wp:simplePos x="0" y="0"/>
                <wp:positionH relativeFrom="column">
                  <wp:posOffset>5090160</wp:posOffset>
                </wp:positionH>
                <wp:positionV relativeFrom="paragraph">
                  <wp:posOffset>2505075</wp:posOffset>
                </wp:positionV>
                <wp:extent cx="249555" cy="45085"/>
                <wp:effectExtent l="12700" t="12700" r="23495" b="18415"/>
                <wp:wrapNone/>
                <wp:docPr id="62" name="右箭头 62"/>
                <wp:cNvGraphicFramePr/>
                <a:graphic xmlns:a="http://schemas.openxmlformats.org/drawingml/2006/main">
                  <a:graphicData uri="http://schemas.microsoft.com/office/word/2010/wordprocessingShape">
                    <wps:wsp>
                      <wps:cNvSpPr/>
                      <wps:spPr>
                        <a:xfrm>
                          <a:off x="0" y="0"/>
                          <a:ext cx="24955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400.8pt;margin-top:197.25pt;height:3.55pt;width:19.65pt;z-index:251705344;v-text-anchor:middle;mso-width-relative:page;mso-height-relative:page;" fillcolor="#4F81BD" filled="t" stroked="t" coordsize="21600,21600" o:gfxdata="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vMu72QAAAAsBAAAPAAAAAAAAAAEAIAAAACIAAABkcnMvZG93bnJldi54bWxQSwEC&#10;FAAUAAAACACHTuJA+pfBX2UCAADHBAAADgAAAAAAAAABACAAAAAoAQAAZHJzL2Uyb0RvYy54bWxQ&#10;SwUGAAAAAAYABgBZAQAA/wUAAAAA&#10;" adj="19649,5400">
                <v:fill on="t" focussize="0,0"/>
                <v:stroke weight="2pt" color="#385D8A" joinstyle="round"/>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65408" behindDoc="0" locked="0" layoutInCell="1" allowOverlap="1">
                <wp:simplePos x="0" y="0"/>
                <wp:positionH relativeFrom="column">
                  <wp:posOffset>-565150</wp:posOffset>
                </wp:positionH>
                <wp:positionV relativeFrom="paragraph">
                  <wp:posOffset>185420</wp:posOffset>
                </wp:positionV>
                <wp:extent cx="698500" cy="8568055"/>
                <wp:effectExtent l="6350" t="6350" r="19050" b="17145"/>
                <wp:wrapNone/>
                <wp:docPr id="10" name="矩形 10"/>
                <wp:cNvGraphicFramePr/>
                <a:graphic xmlns:a="http://schemas.openxmlformats.org/drawingml/2006/main">
                  <a:graphicData uri="http://schemas.microsoft.com/office/word/2010/wordprocessingShape">
                    <wps:wsp>
                      <wps:cNvSpPr/>
                      <wps:spPr>
                        <a:xfrm>
                          <a:off x="0" y="0"/>
                          <a:ext cx="698500" cy="8568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center"/>
                            </w:pPr>
                            <w:r>
                              <w:rPr>
                                <w:rFonts w:hint="eastAsia"/>
                              </w:rPr>
                              <w:t>执法</w:t>
                            </w:r>
                          </w:p>
                          <w:p w:rsidR="00F41D75" w:rsidRDefault="006B1CCE">
                            <w:pPr>
                              <w:jc w:val="center"/>
                            </w:pPr>
                            <w:r>
                              <w:rPr>
                                <w:rFonts w:hint="eastAsia"/>
                              </w:rPr>
                              <w:t>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4.5pt;margin-top:14.6pt;height:674.65pt;width:55pt;z-index:251665408;v-text-anchor:middle;mso-width-relative:page;mso-height-relative:page;" fillcolor="#5B9BD5 [3204]" filled="t" stroked="t" coordsize="21600,21600" o:gfxdata="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mrTG3AAAAAoBAAAPAAAAAAAAAAEAIAAAACIAAABkcnMvZG93&#10;bnJldi54bWxQSwECFAAUAAAACACHTuJAWeHD3W4CAADUBAAADgAAAAAAAAABACAAAAArAQAAZHJz&#10;L2Uyb0RvYy54bWxQSwUGAAAAAAYABgBZAQAACwYAAAAA&#10;">
                <v:fill on="t" focussize="0,0"/>
                <v:stroke weight="1pt" color="#41719C [3204]" miterlimit="8" joinstyle="miter"/>
                <v:imagedata o:title=""/>
                <o:lock v:ext="edit" aspectratio="f"/>
                <v:textbox>
                  <w:txbxContent>
                    <w:p>
                      <w:pPr>
                        <w:jc w:val="center"/>
                      </w:pPr>
                      <w:r>
                        <w:rPr>
                          <w:rFonts w:hint="eastAsia"/>
                        </w:rPr>
                        <w:t>执法</w:t>
                      </w:r>
                    </w:p>
                    <w:p>
                      <w:pPr>
                        <w:jc w:val="center"/>
                      </w:pPr>
                      <w:r>
                        <w:rPr>
                          <w:rFonts w:hint="eastAsia"/>
                        </w:rPr>
                        <w:t>机构</w:t>
                      </w:r>
                    </w:p>
                  </w:txbxContent>
                </v:textbox>
              </v:rect>
            </w:pict>
          </mc:Fallback>
        </mc:AlternateContent>
      </w:r>
      <w:r>
        <w:rPr>
          <w:rFonts w:eastAsia="仿宋_GB2312" w:hint="eastAsia"/>
          <w:noProof/>
          <w:sz w:val="32"/>
          <w:szCs w:val="32"/>
        </w:rPr>
        <mc:AlternateContent>
          <mc:Choice Requires="wps">
            <w:drawing>
              <wp:anchor distT="0" distB="0" distL="114300" distR="114300" simplePos="0" relativeHeight="251695104" behindDoc="0" locked="0" layoutInCell="1" allowOverlap="1">
                <wp:simplePos x="0" y="0"/>
                <wp:positionH relativeFrom="column">
                  <wp:posOffset>5136515</wp:posOffset>
                </wp:positionH>
                <wp:positionV relativeFrom="paragraph">
                  <wp:posOffset>3938270</wp:posOffset>
                </wp:positionV>
                <wp:extent cx="172720" cy="45720"/>
                <wp:effectExtent l="8890" t="15240" r="8890" b="15240"/>
                <wp:wrapNone/>
                <wp:docPr id="53" name="左箭头 53"/>
                <wp:cNvGraphicFramePr/>
                <a:graphic xmlns:a="http://schemas.openxmlformats.org/drawingml/2006/main">
                  <a:graphicData uri="http://schemas.microsoft.com/office/word/2010/wordprocessingShape">
                    <wps:wsp>
                      <wps:cNvSpPr/>
                      <wps:spPr>
                        <a:xfrm>
                          <a:off x="0" y="0"/>
                          <a:ext cx="172768"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404.45pt;margin-top:310.1pt;height:3.6pt;width:13.6pt;z-index:251695104;v-text-anchor:middle;mso-width-relative:page;mso-height-relative:page;" fillcolor="#5B9BD5 [3204]" filled="t" stroked="t" coordsize="21600,21600" o:gfxdata="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mUmcDYAAAACwEAAA8AAAAAAAAAAQAgAAAAIgAAAGRycy9kb3ducmV2&#10;LnhtbFBLAQIUABQAAAAIAIdO4kBilyzfbgIAAM8EAAAOAAAAAAAAAAEAIAAAACcBAABkcnMvZTJv&#10;RG9jLnhtbFBLBQYAAAAABgAGAFkBAAAHBgAAAAA=&#10;" adj="2857,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94080" behindDoc="0" locked="0" layoutInCell="1" allowOverlap="1">
                <wp:simplePos x="0" y="0"/>
                <wp:positionH relativeFrom="column">
                  <wp:posOffset>5092700</wp:posOffset>
                </wp:positionH>
                <wp:positionV relativeFrom="paragraph">
                  <wp:posOffset>899160</wp:posOffset>
                </wp:positionV>
                <wp:extent cx="216535" cy="45720"/>
                <wp:effectExtent l="8890" t="15240" r="22225" b="15240"/>
                <wp:wrapNone/>
                <wp:docPr id="52" name="左箭头 52"/>
                <wp:cNvGraphicFramePr/>
                <a:graphic xmlns:a="http://schemas.openxmlformats.org/drawingml/2006/main">
                  <a:graphicData uri="http://schemas.microsoft.com/office/word/2010/wordprocessingShape">
                    <wps:wsp>
                      <wps:cNvSpPr/>
                      <wps:spPr>
                        <a:xfrm>
                          <a:off x="0" y="0"/>
                          <a:ext cx="21635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401pt;margin-top:70.8pt;height:3.6pt;width:17.05pt;z-index:251694080;v-text-anchor:middle;mso-width-relative:page;mso-height-relative:page;" fillcolor="#5B9BD5 [3204]" filled="t" stroked="t" coordsize="21600,21600" o:gfxdata="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IWpXLYAAAACwEAAA8AAAAAAAAAAQAgAAAAIgAAAGRycy9kb3ducmV2&#10;LnhtbFBLAQIUABQAAAAIAIdO4kAiV3BGbgIAAM8EAAAOAAAAAAAAAAEAIAAAACcBAABkcnMvZTJv&#10;RG9jLnhtbFBLBQYAAAAABgAGAFkBAAAHBgAAAAA=&#10;" adj="2282,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93056" behindDoc="0" locked="0" layoutInCell="1" allowOverlap="1">
                <wp:simplePos x="0" y="0"/>
                <wp:positionH relativeFrom="column">
                  <wp:posOffset>210820</wp:posOffset>
                </wp:positionH>
                <wp:positionV relativeFrom="paragraph">
                  <wp:posOffset>2454275</wp:posOffset>
                </wp:positionV>
                <wp:extent cx="250190" cy="45720"/>
                <wp:effectExtent l="6350" t="15240" r="10160" b="15240"/>
                <wp:wrapNone/>
                <wp:docPr id="51" name="右箭头 51"/>
                <wp:cNvGraphicFramePr/>
                <a:graphic xmlns:a="http://schemas.openxmlformats.org/drawingml/2006/main">
                  <a:graphicData uri="http://schemas.microsoft.com/office/word/2010/wordprocessingShape">
                    <wps:wsp>
                      <wps:cNvSpPr/>
                      <wps:spPr>
                        <a:xfrm>
                          <a:off x="0" y="0"/>
                          <a:ext cx="250166"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6.6pt;margin-top:193.25pt;height:3.6pt;width:19.7pt;z-index:251693056;v-text-anchor:middle;mso-width-relative:page;mso-height-relative:page;" fillcolor="#5B9BD5 [3204]" filled="t" stroked="t" coordsize="21600,21600" o:gfxdata="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a0idnYAAAACQEAAA8AAAAAAAAAAQAgAAAAIgAAAGRycy9kb3ducmV2&#10;LnhtbFBLAQIUABQAAAAIAIdO4kCA+X1TbgIAANAEAAAOAAAAAAAAAAEAIAAAACcBAABkcnMvZTJv&#10;RG9jLnhtbFBLBQYAAAAABgAGAFkBAAAHBgAAAAA=&#10;" adj="19627,5400">
                <v:fill on="t" focussize="0,0"/>
                <v:stroke weight="1pt" color="#41719C [3204]" miterlimit="8" joinstyle="miter"/>
                <v:imagedata o:title=""/>
                <o:lock v:ext="edit" aspectratio="f"/>
              </v:shape>
            </w:pict>
          </mc:Fallback>
        </mc:AlternateContent>
      </w:r>
      <w:r>
        <w:rPr>
          <w:rFonts w:eastAsia="仿宋_GB2312" w:hint="eastAsia"/>
          <w:sz w:val="32"/>
          <w:szCs w:val="32"/>
        </w:rPr>
        <w:t xml:space="preserve">                          </w:t>
      </w: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5424805</wp:posOffset>
                </wp:positionH>
                <wp:positionV relativeFrom="paragraph">
                  <wp:posOffset>226695</wp:posOffset>
                </wp:positionV>
                <wp:extent cx="646430" cy="5865495"/>
                <wp:effectExtent l="6350" t="6350" r="13970" b="14605"/>
                <wp:wrapNone/>
                <wp:docPr id="11" name="矩形 11"/>
                <wp:cNvGraphicFramePr/>
                <a:graphic xmlns:a="http://schemas.openxmlformats.org/drawingml/2006/main">
                  <a:graphicData uri="http://schemas.microsoft.com/office/word/2010/wordprocessingShape">
                    <wps:wsp>
                      <wps:cNvSpPr/>
                      <wps:spPr>
                        <a:xfrm>
                          <a:off x="0" y="0"/>
                          <a:ext cx="646430" cy="5865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center"/>
                            </w:pPr>
                            <w:r>
                              <w:rPr>
                                <w:rFonts w:hint="eastAsia"/>
                              </w:rPr>
                              <w:t>法制</w:t>
                            </w:r>
                          </w:p>
                          <w:p w:rsidR="00F41D75" w:rsidRDefault="006B1CCE">
                            <w:pPr>
                              <w:jc w:val="center"/>
                            </w:pPr>
                            <w:r>
                              <w:rPr>
                                <w:rFonts w:hint="eastAsia"/>
                              </w:rPr>
                              <w:t>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427.15pt;margin-top:17.85pt;height:461.85pt;width:50.9pt;z-index:251666432;v-text-anchor:middle;mso-width-relative:page;mso-height-relative:page;" fillcolor="#5B9BD5 [3204]" filled="t" stroked="t" coordsize="21600,21600" o:gfxdata="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bB3tDdAAAACgEAAA8AAAAAAAAAAQAgAAAAIgAAAGRycy9k&#10;b3ducmV2LnhtbFBLAQIUABQAAAAIAIdO4kBRAecKbwIAANQEAAAOAAAAAAAAAAEAIAAAACwBAABk&#10;cnMvZTJvRG9jLnhtbFBLBQYAAAAABgAGAFkBAAANBgAAAAA=&#10;">
                <v:fill on="t" focussize="0,0"/>
                <v:stroke weight="1pt" color="#41719C [3204]" miterlimit="8" joinstyle="miter"/>
                <v:imagedata o:title=""/>
                <o:lock v:ext="edit" aspectratio="f"/>
                <v:textbox>
                  <w:txbxContent>
                    <w:p>
                      <w:pPr>
                        <w:jc w:val="center"/>
                      </w:pPr>
                      <w:r>
                        <w:rPr>
                          <w:rFonts w:hint="eastAsia"/>
                        </w:rPr>
                        <w:t>法制</w:t>
                      </w:r>
                    </w:p>
                    <w:p>
                      <w:pPr>
                        <w:jc w:val="center"/>
                      </w:pPr>
                      <w:r>
                        <w:rPr>
                          <w:rFonts w:hint="eastAsia"/>
                        </w:rPr>
                        <w:t>机构</w:t>
                      </w:r>
                    </w:p>
                  </w:txbxContent>
                </v:textbox>
              </v:rect>
            </w:pict>
          </mc:Fallback>
        </mc:AlternateContent>
      </w: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198120</wp:posOffset>
                </wp:positionV>
                <wp:extent cx="4527550" cy="1642745"/>
                <wp:effectExtent l="6350" t="6350" r="19050" b="8255"/>
                <wp:wrapNone/>
                <wp:docPr id="24" name="圆角矩形 24"/>
                <wp:cNvGraphicFramePr/>
                <a:graphic xmlns:a="http://schemas.openxmlformats.org/drawingml/2006/main">
                  <a:graphicData uri="http://schemas.microsoft.com/office/word/2010/wordprocessingShape">
                    <wps:wsp>
                      <wps:cNvSpPr/>
                      <wps:spPr>
                        <a:xfrm>
                          <a:off x="0" y="0"/>
                          <a:ext cx="4527550" cy="16427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Pr="002F6D21" w:rsidRDefault="006B1CCE">
                            <w:pPr>
                              <w:jc w:val="left"/>
                            </w:pPr>
                            <w:r>
                              <w:t>重大行政执法事项</w:t>
                            </w:r>
                            <w:r w:rsidRPr="002F6D21">
                              <w:t>调查取证完毕，</w:t>
                            </w:r>
                            <w:r w:rsidRPr="002F6D21">
                              <w:rPr>
                                <w:rFonts w:hint="eastAsia"/>
                              </w:rPr>
                              <w:t>执法机构</w:t>
                            </w:r>
                            <w:r w:rsidRPr="002F6D21">
                              <w:t>研究提出处理意见后，应当在</w:t>
                            </w:r>
                            <w:proofErr w:type="gramStart"/>
                            <w:r w:rsidRPr="002F6D21">
                              <w:t>作出</w:t>
                            </w:r>
                            <w:proofErr w:type="gramEnd"/>
                            <w:r w:rsidRPr="002F6D21">
                              <w:t>决定之前，向</w:t>
                            </w:r>
                            <w:r w:rsidRPr="002F6D21">
                              <w:rPr>
                                <w:rFonts w:hint="eastAsia"/>
                              </w:rPr>
                              <w:t>局</w:t>
                            </w:r>
                            <w:r w:rsidR="00B73C77" w:rsidRPr="002F6D21">
                              <w:rPr>
                                <w:rFonts w:hint="eastAsia"/>
                              </w:rPr>
                              <w:t>办公室</w:t>
                            </w:r>
                            <w:r w:rsidRPr="002F6D21">
                              <w:t>提供下列材料</w:t>
                            </w:r>
                            <w:r w:rsidRPr="002F6D21">
                              <w:rPr>
                                <w:rFonts w:hint="eastAsia"/>
                              </w:rPr>
                              <w:t>以供审核</w:t>
                            </w:r>
                            <w:r w:rsidRPr="002F6D21">
                              <w:t>：</w:t>
                            </w:r>
                          </w:p>
                          <w:p w:rsidR="00F41D75" w:rsidRDefault="006B1CCE">
                            <w:pPr>
                              <w:jc w:val="left"/>
                            </w:pPr>
                            <w:r w:rsidRPr="002F6D21">
                              <w:rPr>
                                <w:rFonts w:hint="eastAsia"/>
                              </w:rPr>
                              <w:t>1.</w:t>
                            </w:r>
                            <w:r w:rsidRPr="002F6D21">
                              <w:rPr>
                                <w:rFonts w:hint="eastAsia"/>
                              </w:rPr>
                              <w:t>拟作出的重大行政执法决定情况说明，应当包括案件基本事实，适用法律和执行行政执法裁量权的情况，</w:t>
                            </w:r>
                            <w:r>
                              <w:rPr>
                                <w:rFonts w:hint="eastAsia"/>
                              </w:rPr>
                              <w:t>执法主体及执法人员资格情况，调查取证，听证、评估、鉴定情况和其他需要说明的情况；</w:t>
                            </w:r>
                            <w:r>
                              <w:rPr>
                                <w:rFonts w:hint="eastAsia"/>
                              </w:rPr>
                              <w:t>2.</w:t>
                            </w:r>
                            <w:r>
                              <w:rPr>
                                <w:rFonts w:hint="eastAsia"/>
                              </w:rPr>
                              <w:t>拟作出行政执法决定建议或意见；</w:t>
                            </w:r>
                            <w:r>
                              <w:rPr>
                                <w:rFonts w:hint="eastAsia"/>
                              </w:rPr>
                              <w:t>3.</w:t>
                            </w:r>
                            <w:r>
                              <w:rPr>
                                <w:rFonts w:hint="eastAsia"/>
                              </w:rPr>
                              <w:t>拟作出重大行政执法决定的相关证据和依据材料；</w:t>
                            </w:r>
                            <w:r>
                              <w:rPr>
                                <w:rFonts w:hint="eastAsia"/>
                              </w:rPr>
                              <w:t>4.</w:t>
                            </w:r>
                            <w:r>
                              <w:rPr>
                                <w:rFonts w:hint="eastAsia"/>
                              </w:rPr>
                              <w:t>听证笔录或者审查、评估报告；</w:t>
                            </w:r>
                            <w:r>
                              <w:rPr>
                                <w:rFonts w:hint="eastAsia"/>
                              </w:rPr>
                              <w:t>5.</w:t>
                            </w:r>
                            <w:r>
                              <w:rPr>
                                <w:rFonts w:hint="eastAsia"/>
                              </w:rPr>
                              <w:t>其他需要报送的材料。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24" o:spid="_x0000_s1030" style="position:absolute;left:0;text-align:left;margin-left:39.05pt;margin-top:15.6pt;width:356.5pt;height:129.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" fillcolor="#5b9bd5 [3204]" strokecolor="#1f4d78 [1604]" strokeweight="1pt">
                <v:stroke joinstyle="miter"/>
                <v:textbox>
                  <w:txbxContent>
                    <w:p w:rsidR="00F41D75" w:rsidRPr="002F6D21" w:rsidRDefault="006B1CCE">
                      <w:pPr>
                        <w:jc w:val="left"/>
                      </w:pPr>
                      <w:r>
                        <w:t>重大行政执法事项</w:t>
                      </w:r>
                      <w:r w:rsidRPr="002F6D21">
                        <w:t>调查取证完毕，</w:t>
                      </w:r>
                      <w:r w:rsidRPr="002F6D21">
                        <w:rPr>
                          <w:rFonts w:hint="eastAsia"/>
                        </w:rPr>
                        <w:t>执法机构</w:t>
                      </w:r>
                      <w:r w:rsidRPr="002F6D21">
                        <w:t>研究提出处理意见后，应当在作出决定之前，向</w:t>
                      </w:r>
                      <w:r w:rsidRPr="002F6D21">
                        <w:rPr>
                          <w:rFonts w:hint="eastAsia"/>
                        </w:rPr>
                        <w:t>局</w:t>
                      </w:r>
                      <w:r w:rsidR="00B73C77" w:rsidRPr="002F6D21">
                        <w:rPr>
                          <w:rFonts w:hint="eastAsia"/>
                        </w:rPr>
                        <w:t>办公室</w:t>
                      </w:r>
                      <w:r w:rsidRPr="002F6D21">
                        <w:t>提供下列材料</w:t>
                      </w:r>
                      <w:r w:rsidRPr="002F6D21">
                        <w:rPr>
                          <w:rFonts w:hint="eastAsia"/>
                        </w:rPr>
                        <w:t>以供审核</w:t>
                      </w:r>
                      <w:r w:rsidRPr="002F6D21">
                        <w:t>：</w:t>
                      </w:r>
                    </w:p>
                    <w:p w:rsidR="00F41D75" w:rsidRDefault="006B1CCE">
                      <w:pPr>
                        <w:jc w:val="left"/>
                      </w:pPr>
                      <w:r w:rsidRPr="002F6D21">
                        <w:rPr>
                          <w:rFonts w:hint="eastAsia"/>
                        </w:rPr>
                        <w:t>1.</w:t>
                      </w:r>
                      <w:r w:rsidRPr="002F6D21">
                        <w:rPr>
                          <w:rFonts w:hint="eastAsia"/>
                        </w:rPr>
                        <w:t>拟作出的重大行政执法决定情况说明，应当包括案件基本事实，适用法律和执行行政执法裁量权的情况，</w:t>
                      </w:r>
                      <w:r>
                        <w:rPr>
                          <w:rFonts w:hint="eastAsia"/>
                        </w:rPr>
                        <w:t>执法主体及执法人员资格情况，调查取证，听证、评估、鉴定情况和其他需要说明的情况；</w:t>
                      </w:r>
                      <w:r>
                        <w:rPr>
                          <w:rFonts w:hint="eastAsia"/>
                        </w:rPr>
                        <w:t>2.</w:t>
                      </w:r>
                      <w:r>
                        <w:rPr>
                          <w:rFonts w:hint="eastAsia"/>
                        </w:rPr>
                        <w:t>拟作出行政执法决定建议或意见；</w:t>
                      </w:r>
                      <w:r>
                        <w:rPr>
                          <w:rFonts w:hint="eastAsia"/>
                        </w:rPr>
                        <w:t>3.</w:t>
                      </w:r>
                      <w:r>
                        <w:rPr>
                          <w:rFonts w:hint="eastAsia"/>
                        </w:rPr>
                        <w:t>拟作出重大行政执法决定的相关证据和依据材料；</w:t>
                      </w:r>
                      <w:r>
                        <w:rPr>
                          <w:rFonts w:hint="eastAsia"/>
                        </w:rPr>
                        <w:t>4.</w:t>
                      </w:r>
                      <w:r>
                        <w:rPr>
                          <w:rFonts w:hint="eastAsia"/>
                        </w:rPr>
                        <w:t>听证笔录或者审查、评估报告；</w:t>
                      </w:r>
                      <w:r>
                        <w:rPr>
                          <w:rFonts w:hint="eastAsia"/>
                        </w:rPr>
                        <w:t>5.</w:t>
                      </w:r>
                      <w:r>
                        <w:rPr>
                          <w:rFonts w:hint="eastAsia"/>
                        </w:rPr>
                        <w:t>其他需要报送的材料。</w:t>
                      </w:r>
                    </w:p>
                  </w:txbxContent>
                </v:textbox>
              </v:roundrect>
            </w:pict>
          </mc:Fallback>
        </mc:AlternateContent>
      </w: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73600" behindDoc="0" locked="0" layoutInCell="1" allowOverlap="1">
                <wp:simplePos x="0" y="0"/>
                <wp:positionH relativeFrom="column">
                  <wp:posOffset>539750</wp:posOffset>
                </wp:positionH>
                <wp:positionV relativeFrom="paragraph">
                  <wp:posOffset>131445</wp:posOffset>
                </wp:positionV>
                <wp:extent cx="4545965" cy="1520825"/>
                <wp:effectExtent l="6350" t="6350" r="19685" b="15875"/>
                <wp:wrapNone/>
                <wp:docPr id="18" name="圆角矩形 18"/>
                <wp:cNvGraphicFramePr/>
                <a:graphic xmlns:a="http://schemas.openxmlformats.org/drawingml/2006/main">
                  <a:graphicData uri="http://schemas.microsoft.com/office/word/2010/wordprocessingShape">
                    <wps:wsp>
                      <wps:cNvSpPr/>
                      <wps:spPr>
                        <a:xfrm>
                          <a:off x="0" y="0"/>
                          <a:ext cx="4545965" cy="1520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t>法制</w:t>
                            </w:r>
                            <w:r>
                              <w:rPr>
                                <w:rFonts w:hint="eastAsia"/>
                              </w:rPr>
                              <w:t>部门受理次日起</w:t>
                            </w:r>
                            <w:r>
                              <w:rPr>
                                <w:rFonts w:hint="eastAsia"/>
                              </w:rPr>
                              <w:t>5</w:t>
                            </w:r>
                            <w:r>
                              <w:rPr>
                                <w:rFonts w:hint="eastAsia"/>
                              </w:rPr>
                              <w:t>个工作日（特别情况可延长</w:t>
                            </w:r>
                            <w:r>
                              <w:rPr>
                                <w:rFonts w:hint="eastAsia"/>
                              </w:rPr>
                              <w:t>3</w:t>
                            </w:r>
                            <w:r>
                              <w:rPr>
                                <w:rFonts w:hint="eastAsia"/>
                              </w:rPr>
                              <w:t>个工作日）内对以下</w:t>
                            </w:r>
                            <w:r>
                              <w:t>内容</w:t>
                            </w:r>
                            <w:r>
                              <w:rPr>
                                <w:rFonts w:hint="eastAsia"/>
                              </w:rPr>
                              <w:t>进行</w:t>
                            </w:r>
                            <w:r>
                              <w:t>审核：</w:t>
                            </w:r>
                            <w:r>
                              <w:rPr>
                                <w:rFonts w:hint="eastAsia"/>
                              </w:rPr>
                              <w:t>1.</w:t>
                            </w:r>
                            <w:r>
                              <w:rPr>
                                <w:rFonts w:hint="eastAsia"/>
                              </w:rPr>
                              <w:t>是否有超越本局职权范围或滥用职权的情形；</w:t>
                            </w:r>
                            <w:r>
                              <w:rPr>
                                <w:rFonts w:hint="eastAsia"/>
                              </w:rPr>
                              <w:t>2.</w:t>
                            </w:r>
                            <w:r>
                              <w:rPr>
                                <w:rFonts w:hint="eastAsia"/>
                              </w:rPr>
                              <w:t>执法主体是否合法，执法人员是否具备执法资格；</w:t>
                            </w:r>
                            <w:r>
                              <w:rPr>
                                <w:rFonts w:hint="eastAsia"/>
                              </w:rPr>
                              <w:t>3.</w:t>
                            </w:r>
                            <w:r>
                              <w:rPr>
                                <w:rFonts w:hint="eastAsia"/>
                              </w:rPr>
                              <w:t>认定的事实是否清楚，证据是否确凿、充分；</w:t>
                            </w:r>
                            <w:r>
                              <w:rPr>
                                <w:rFonts w:hint="eastAsia"/>
                              </w:rPr>
                              <w:t>4.</w:t>
                            </w:r>
                            <w:r>
                              <w:rPr>
                                <w:rFonts w:hint="eastAsia"/>
                              </w:rPr>
                              <w:t>执法程序是否合法、正当；</w:t>
                            </w:r>
                            <w:r>
                              <w:rPr>
                                <w:rFonts w:hint="eastAsia"/>
                              </w:rPr>
                              <w:t>5.</w:t>
                            </w:r>
                            <w:r>
                              <w:rPr>
                                <w:rFonts w:hint="eastAsia"/>
                              </w:rPr>
                              <w:t>适用法律、法规、规章是否正确，执行行政执法裁量权是否适当；</w:t>
                            </w:r>
                            <w:r>
                              <w:rPr>
                                <w:rFonts w:hint="eastAsia"/>
                              </w:rPr>
                              <w:t>6.</w:t>
                            </w:r>
                            <w:r>
                              <w:rPr>
                                <w:rFonts w:hint="eastAsia"/>
                              </w:rPr>
                              <w:t>执法文书、案卷资料是否规范、齐备；</w:t>
                            </w:r>
                            <w:r>
                              <w:rPr>
                                <w:rFonts w:hint="eastAsia"/>
                              </w:rPr>
                              <w:t>7.</w:t>
                            </w:r>
                            <w:r>
                              <w:rPr>
                                <w:rFonts w:hint="eastAsia"/>
                              </w:rPr>
                              <w:t>其他应当审核的内容。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42.5pt;margin-top:10.35pt;height:119.75pt;width:357.95pt;z-index:251673600;v-text-anchor:middle;mso-width-relative:page;mso-height-relative:page;" fillcolor="#5B9BD5 [3204]" filled="t" stroked="t" coordsize="21600,21600" arcsize="0.166666666666667" o:gfxdata="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MJA3tUAAAAJAQAADwAAAAAAAAABACAA&#10;AAAiAAAAZHJzL2Rvd25yZXYueG1sUEsBAhQAFAAAAAgAh07iQBmEkQ+CAgAA4AQAAA4AAAAAAAAA&#10;AQAgAAAAJAEAAGRycy9lMm9Eb2MueG1sUEsFBgAAAAAGAAYAWQEAABgGAAAAAA==&#10;">
                <v:fill on="t" focussize="0,0"/>
                <v:stroke weight="1pt" color="#41719C [3204]" miterlimit="8" joinstyle="miter"/>
                <v:imagedata o:title=""/>
                <o:lock v:ext="edit" aspectratio="f"/>
                <v:textbox>
                  <w:txbxContent>
                    <w:p>
                      <w:pPr>
                        <w:jc w:val="left"/>
                      </w:pPr>
                      <w:r>
                        <w:t>法制</w:t>
                      </w:r>
                      <w:r>
                        <w:rPr>
                          <w:rFonts w:hint="eastAsia"/>
                        </w:rPr>
                        <w:t>部门受理次日起5个工作日（特别情况可延长3个工作日）内对以下</w:t>
                      </w:r>
                      <w:r>
                        <w:t>内容</w:t>
                      </w:r>
                      <w:r>
                        <w:rPr>
                          <w:rFonts w:hint="eastAsia"/>
                        </w:rPr>
                        <w:t>进行</w:t>
                      </w:r>
                      <w:r>
                        <w:t>审核：</w:t>
                      </w:r>
                      <w:r>
                        <w:rPr>
                          <w:rFonts w:hint="eastAsia"/>
                        </w:rPr>
                        <w:t>1.是否有超越本局职权范围或滥用职权的情形；2.执法主体是否合法，执法人员是否具备执法资格；3.认定的事实是否清楚，证据是否确凿、充分；4.执法程序是否合法、正当；5.适用法律、法规、规章是否正确，执行行政执法裁量权是否适当；6.执法文书、案卷资料是否规范、齐备；7.其他应当审核的内容。</w:t>
                      </w:r>
                    </w:p>
                  </w:txbxContent>
                </v:textbox>
              </v:roundrect>
            </w:pict>
          </mc:Fallback>
        </mc:AlternateContent>
      </w: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F41D75">
      <w:pPr>
        <w:spacing w:line="560" w:lineRule="exact"/>
        <w:ind w:firstLineChars="200" w:firstLine="640"/>
        <w:rPr>
          <w:rFonts w:eastAsia="仿宋_GB2312"/>
          <w:sz w:val="32"/>
          <w:szCs w:val="32"/>
        </w:rPr>
      </w:pP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83840" behindDoc="0" locked="0" layoutInCell="1" allowOverlap="1">
                <wp:simplePos x="0" y="0"/>
                <wp:positionH relativeFrom="column">
                  <wp:posOffset>507365</wp:posOffset>
                </wp:positionH>
                <wp:positionV relativeFrom="paragraph">
                  <wp:posOffset>314325</wp:posOffset>
                </wp:positionV>
                <wp:extent cx="4589145" cy="570230"/>
                <wp:effectExtent l="6350" t="6350" r="14605" b="13970"/>
                <wp:wrapNone/>
                <wp:docPr id="34" name="圆角矩形 34"/>
                <wp:cNvGraphicFramePr/>
                <a:graphic xmlns:a="http://schemas.openxmlformats.org/drawingml/2006/main">
                  <a:graphicData uri="http://schemas.microsoft.com/office/word/2010/wordprocessingShape">
                    <wps:wsp>
                      <wps:cNvSpPr/>
                      <wps:spPr>
                        <a:xfrm>
                          <a:off x="0" y="0"/>
                          <a:ext cx="4589205" cy="5702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t>认为权限合法、事实清楚、证据确凿、法律依据准确、程序合法的，提出审核通过的意见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39.95pt;margin-top:24.75pt;height:44.9pt;width:361.35pt;z-index:251683840;v-text-anchor:middle;mso-width-relative:page;mso-height-relative:page;" fillcolor="#5B9BD5 [3204]" filled="t" stroked="t" coordsize="21600,21600" arcsize="0.166666666666667" o:gfxdata="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Dpxu/dYAAAAJAQAADwAAAAAAAAAB&#10;ACAAAAAiAAAAZHJzL2Rvd25yZXYueG1sUEsBAhQAFAAAAAgAh07iQCH2DV2EAgAA3wQAAA4AAAAA&#10;AAAAAQAgAAAAJQEAAGRycy9lMm9Eb2MueG1sUEsFBgAAAAAGAAYAWQEAABsGAAAAAA==&#10;">
                <v:fill on="t" focussize="0,0"/>
                <v:stroke weight="1pt" color="#41719C [3204]" miterlimit="8" joinstyle="miter"/>
                <v:imagedata o:title=""/>
                <o:lock v:ext="edit" aspectratio="f"/>
                <v:textbox>
                  <w:txbxContent>
                    <w:p>
                      <w:pPr>
                        <w:jc w:val="left"/>
                      </w:pPr>
                      <w:r>
                        <w:t>认为权限合法、事实清楚、证据确凿、法律依据准确、程序合法的，提出审核通过的意见</w:t>
                      </w:r>
                    </w:p>
                  </w:txbxContent>
                </v:textbox>
              </v:roundrect>
            </w:pict>
          </mc:Fallback>
        </mc:AlternateContent>
      </w: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96128" behindDoc="0" locked="0" layoutInCell="1" allowOverlap="1">
                <wp:simplePos x="0" y="0"/>
                <wp:positionH relativeFrom="column">
                  <wp:posOffset>5155565</wp:posOffset>
                </wp:positionH>
                <wp:positionV relativeFrom="paragraph">
                  <wp:posOffset>221615</wp:posOffset>
                </wp:positionV>
                <wp:extent cx="172720" cy="45085"/>
                <wp:effectExtent l="8890" t="15240" r="8890" b="15875"/>
                <wp:wrapNone/>
                <wp:docPr id="54" name="左箭头 54"/>
                <wp:cNvGraphicFramePr/>
                <a:graphic xmlns:a="http://schemas.openxmlformats.org/drawingml/2006/main">
                  <a:graphicData uri="http://schemas.microsoft.com/office/word/2010/wordprocessingShape">
                    <wps:wsp>
                      <wps:cNvSpPr/>
                      <wps:spPr>
                        <a:xfrm>
                          <a:off x="0" y="0"/>
                          <a:ext cx="17272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405.95pt;margin-top:17.45pt;height:3.55pt;width:13.6pt;z-index:251696128;v-text-anchor:middle;mso-width-relative:page;mso-height-relative:page;" fillcolor="#5B9BD5 [3204]" filled="t" stroked="t" coordsize="21600,21600" o:gfxdata="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bW0CtkAAAAJAQAADwAAAAAAAAABACAAAAAiAAAAZHJzL2Rvd25yZXYu&#10;eG1sUEsBAhQAFAAAAAgAh07iQLVm1GhsAgAAzwQAAA4AAAAAAAAAAQAgAAAAKAEAAGRycy9lMm9E&#10;b2MueG1sUEsFBgAAAAAGAAYAWQEAAAYGAAAAAA==&#10;" adj="2819,5400">
                <v:fill on="t" focussize="0,0"/>
                <v:stroke weight="1pt" color="#41719C [3204]" miterlimit="8" joinstyle="miter"/>
                <v:imagedata o:title=""/>
                <o:lock v:ext="edit" aspectratio="f"/>
              </v:shape>
            </w:pict>
          </mc:Fallback>
        </mc:AlternateContent>
      </w: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76672" behindDoc="0" locked="0" layoutInCell="1" allowOverlap="1">
                <wp:simplePos x="0" y="0"/>
                <wp:positionH relativeFrom="column">
                  <wp:posOffset>474980</wp:posOffset>
                </wp:positionH>
                <wp:positionV relativeFrom="paragraph">
                  <wp:posOffset>283845</wp:posOffset>
                </wp:positionV>
                <wp:extent cx="4631690" cy="1176020"/>
                <wp:effectExtent l="6350" t="6350" r="10160" b="17780"/>
                <wp:wrapNone/>
                <wp:docPr id="25" name="圆角矩形 25"/>
                <wp:cNvGraphicFramePr/>
                <a:graphic xmlns:a="http://schemas.openxmlformats.org/drawingml/2006/main">
                  <a:graphicData uri="http://schemas.microsoft.com/office/word/2010/wordprocessingShape">
                    <wps:wsp>
                      <wps:cNvSpPr/>
                      <wps:spPr>
                        <a:xfrm>
                          <a:off x="0" y="0"/>
                          <a:ext cx="4631690" cy="1176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rPr>
                                <w:rFonts w:hint="eastAsia"/>
                              </w:rPr>
                              <w:t>审核发现以下情形之一的，</w:t>
                            </w:r>
                            <w:r>
                              <w:t>退回</w:t>
                            </w:r>
                            <w:r>
                              <w:rPr>
                                <w:rFonts w:hint="eastAsia"/>
                              </w:rPr>
                              <w:t>执法机构</w:t>
                            </w:r>
                            <w:r>
                              <w:t>：</w:t>
                            </w:r>
                          </w:p>
                          <w:p w:rsidR="00F41D75" w:rsidRDefault="006B1CCE">
                            <w:pPr>
                              <w:jc w:val="left"/>
                            </w:pPr>
                            <w:r>
                              <w:t>1.</w:t>
                            </w:r>
                            <w:r>
                              <w:rPr>
                                <w:rFonts w:hint="eastAsia"/>
                              </w:rPr>
                              <w:t>超越法定权限，或者滥用职权的</w:t>
                            </w:r>
                            <w:r>
                              <w:t>；</w:t>
                            </w:r>
                            <w:r>
                              <w:t>2.</w:t>
                            </w:r>
                            <w:r>
                              <w:rPr>
                                <w:rFonts w:hint="eastAsia"/>
                              </w:rPr>
                              <w:t>主要事实不清，证据不足或者需要征求意见的</w:t>
                            </w:r>
                            <w:r>
                              <w:t>；</w:t>
                            </w:r>
                            <w:r>
                              <w:t>3.</w:t>
                            </w:r>
                            <w:r>
                              <w:rPr>
                                <w:rFonts w:hint="eastAsia"/>
                              </w:rPr>
                              <w:t>适用法律不准确和执行行政执法裁量权不当的</w:t>
                            </w:r>
                            <w:r>
                              <w:t>；</w:t>
                            </w:r>
                            <w:r>
                              <w:t>4.</w:t>
                            </w:r>
                            <w:r>
                              <w:rPr>
                                <w:rFonts w:hint="eastAsia"/>
                              </w:rPr>
                              <w:t>程序有瑕疵的</w:t>
                            </w:r>
                            <w:r>
                              <w:t>；</w:t>
                            </w:r>
                            <w:r>
                              <w:t>5.</w:t>
                            </w:r>
                            <w:r>
                              <w:rPr>
                                <w:rFonts w:hint="eastAsia"/>
                              </w:rPr>
                              <w:t>执法文书不规范的</w:t>
                            </w:r>
                            <w:r>
                              <w:t>；</w:t>
                            </w:r>
                            <w:r>
                              <w:t>6.</w:t>
                            </w:r>
                            <w:r>
                              <w:rPr>
                                <w:rFonts w:hint="eastAsia"/>
                              </w:rPr>
                              <w:t>超出本局职权范围或涉嫌犯罪的</w:t>
                            </w:r>
                            <w: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37.4pt;margin-top:22.35pt;height:92.6pt;width:364.7pt;z-index:251676672;v-text-anchor:middle;mso-width-relative:page;mso-height-relative:page;" fillcolor="#5B9BD5 [3204]" filled="t" stroked="t" coordsize="21600,21600" arcsize="0.166666666666667" o:gfxdata="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wVQButUAAAAJAQAADwAAAAAAAAAB&#10;ACAAAAAiAAAAZHJzL2Rvd25yZXYueG1sUEsBAhQAFAAAAAgAh07iQJt6aAeFAgAA4AQAAA4AAAAA&#10;AAAAAQAgAAAAJAEAAGRycy9lMm9Eb2MueG1sUEsFBgAAAAAGAAYAWQEAABsGAAAAAA==&#10;">
                <v:fill on="t" focussize="0,0"/>
                <v:stroke weight="1pt" color="#41719C [3204]" miterlimit="8" joinstyle="miter"/>
                <v:imagedata o:title=""/>
                <o:lock v:ext="edit" aspectratio="f"/>
                <v:textbox>
                  <w:txbxContent>
                    <w:p>
                      <w:pPr>
                        <w:jc w:val="left"/>
                      </w:pPr>
                      <w:r>
                        <w:rPr>
                          <w:rFonts w:hint="eastAsia"/>
                        </w:rPr>
                        <w:t>审核发现以下情形之一的，</w:t>
                      </w:r>
                      <w:r>
                        <w:t>退回</w:t>
                      </w:r>
                      <w:r>
                        <w:rPr>
                          <w:rFonts w:hint="eastAsia"/>
                        </w:rPr>
                        <w:t>执法机构</w:t>
                      </w:r>
                      <w:r>
                        <w:t>：</w:t>
                      </w:r>
                    </w:p>
                    <w:p>
                      <w:pPr>
                        <w:jc w:val="left"/>
                      </w:pPr>
                      <w:r>
                        <w:t>1.</w:t>
                      </w:r>
                      <w:r>
                        <w:rPr>
                          <w:rFonts w:hint="eastAsia"/>
                        </w:rPr>
                        <w:t>超越法定权限，或者滥用职权的</w:t>
                      </w:r>
                      <w:r>
                        <w:t>；2.</w:t>
                      </w:r>
                      <w:r>
                        <w:rPr>
                          <w:rFonts w:hint="eastAsia"/>
                        </w:rPr>
                        <w:t>主要事实不清，证据不足或者需要征求意见的</w:t>
                      </w:r>
                      <w:r>
                        <w:t>；3.</w:t>
                      </w:r>
                      <w:r>
                        <w:rPr>
                          <w:rFonts w:hint="eastAsia"/>
                        </w:rPr>
                        <w:t>适用法律不准确和执行行政执法裁量权不当的</w:t>
                      </w:r>
                      <w:r>
                        <w:t>；4.</w:t>
                      </w:r>
                      <w:r>
                        <w:rPr>
                          <w:rFonts w:hint="eastAsia"/>
                        </w:rPr>
                        <w:t>程序有瑕疵的</w:t>
                      </w:r>
                      <w:r>
                        <w:t>；5.</w:t>
                      </w:r>
                      <w:r>
                        <w:rPr>
                          <w:rFonts w:hint="eastAsia"/>
                        </w:rPr>
                        <w:t>执法文书不规范的</w:t>
                      </w:r>
                      <w:r>
                        <w:t>；6.</w:t>
                      </w:r>
                      <w:r>
                        <w:rPr>
                          <w:rFonts w:hint="eastAsia"/>
                        </w:rPr>
                        <w:t>超出本局职权范围或涉嫌犯罪的</w:t>
                      </w:r>
                      <w:r>
                        <w:t>。</w:t>
                      </w:r>
                    </w:p>
                  </w:txbxContent>
                </v:textbox>
              </v:roundrect>
            </w:pict>
          </mc:Fallback>
        </mc:AlternateContent>
      </w:r>
    </w:p>
    <w:p w:rsidR="00F41D75" w:rsidRDefault="00F41D75">
      <w:pPr>
        <w:spacing w:line="560" w:lineRule="exact"/>
        <w:ind w:firstLineChars="200" w:firstLine="640"/>
        <w:rPr>
          <w:rFonts w:eastAsia="仿宋_GB2312"/>
          <w:sz w:val="32"/>
          <w:szCs w:val="32"/>
        </w:rPr>
      </w:pP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97152" behindDoc="0" locked="0" layoutInCell="1" allowOverlap="1">
                <wp:simplePos x="0" y="0"/>
                <wp:positionH relativeFrom="column">
                  <wp:posOffset>5179695</wp:posOffset>
                </wp:positionH>
                <wp:positionV relativeFrom="paragraph">
                  <wp:posOffset>220980</wp:posOffset>
                </wp:positionV>
                <wp:extent cx="137160" cy="45720"/>
                <wp:effectExtent l="8890" t="15240" r="6350" b="15240"/>
                <wp:wrapNone/>
                <wp:docPr id="55" name="左箭头 55"/>
                <wp:cNvGraphicFramePr/>
                <a:graphic xmlns:a="http://schemas.openxmlformats.org/drawingml/2006/main">
                  <a:graphicData uri="http://schemas.microsoft.com/office/word/2010/wordprocessingShape">
                    <wps:wsp>
                      <wps:cNvSpPr/>
                      <wps:spPr>
                        <a:xfrm>
                          <a:off x="0" y="0"/>
                          <a:ext cx="137411"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407.85pt;margin-top:17.4pt;height:3.6pt;width:10.8pt;z-index:251697152;v-text-anchor:middle;mso-width-relative:page;mso-height-relative:page;" fillcolor="#5B9BD5 [3204]" filled="t" stroked="t" coordsize="21600,21600" o:gfxdata="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kKxlnZAAAACQEAAA8AAAAAAAAAAQAgAAAAIgAAAGRycy9kb3ducmV2&#10;LnhtbFBLAQIUABQAAAAIAIdO4kDdzQribQIAAM8EAAAOAAAAAAAAAAEAIAAAACgBAABkcnMvZTJv&#10;RG9jLnhtbFBLBQYAAAAABgAGAFkBAAAHBgAAAAA=&#10;" adj="3593,5400">
                <v:fill on="t" focussize="0,0"/>
                <v:stroke weight="1pt" color="#41719C [3204]" miterlimit="8" joinstyle="miter"/>
                <v:imagedata o:title=""/>
                <o:lock v:ext="edit" aspectratio="f"/>
              </v:shape>
            </w:pict>
          </mc:Fallback>
        </mc:AlternateContent>
      </w:r>
    </w:p>
    <w:p w:rsidR="00F41D75" w:rsidRDefault="00F41D75">
      <w:pPr>
        <w:spacing w:line="560" w:lineRule="exact"/>
        <w:ind w:firstLineChars="200" w:firstLine="640"/>
        <w:rPr>
          <w:rFonts w:eastAsia="仿宋_GB2312"/>
          <w:sz w:val="32"/>
          <w:szCs w:val="32"/>
        </w:rPr>
      </w:pPr>
    </w:p>
    <w:p w:rsidR="00F41D75" w:rsidRDefault="006B1CCE">
      <w:pPr>
        <w:spacing w:line="560" w:lineRule="exact"/>
        <w:ind w:firstLineChars="200" w:firstLine="640"/>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682816" behindDoc="0" locked="0" layoutInCell="1" allowOverlap="1">
                <wp:simplePos x="0" y="0"/>
                <wp:positionH relativeFrom="column">
                  <wp:posOffset>4376420</wp:posOffset>
                </wp:positionH>
                <wp:positionV relativeFrom="paragraph">
                  <wp:posOffset>161925</wp:posOffset>
                </wp:positionV>
                <wp:extent cx="2087245" cy="1379855"/>
                <wp:effectExtent l="6350" t="6350" r="20955" b="23495"/>
                <wp:wrapNone/>
                <wp:docPr id="33" name="圆角矩形 33"/>
                <wp:cNvGraphicFramePr/>
                <a:graphic xmlns:a="http://schemas.openxmlformats.org/drawingml/2006/main">
                  <a:graphicData uri="http://schemas.microsoft.com/office/word/2010/wordprocessingShape">
                    <wps:wsp>
                      <wps:cNvSpPr/>
                      <wps:spPr>
                        <a:xfrm>
                          <a:off x="0" y="0"/>
                          <a:ext cx="2087245" cy="1379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rPr>
                                <w:rFonts w:hint="eastAsia"/>
                              </w:rPr>
                              <w:t>执法机构与法制审核机构处理意见不一致，无法达成共识的，分别报请业务分管领导审定，由分管领导决定是否提请局长办公会议审定。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344.6pt;margin-top:12.75pt;height:108.65pt;width:164.35pt;z-index:251682816;v-text-anchor:middle;mso-width-relative:page;mso-height-relative:page;" fillcolor="#5B9BD5 [3204]" filled="t" stroked="t" coordsize="21600,21600" arcsize="0.166666666666667" o:gfxdata="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Ue6c9cAAAALAQAADwAAAAAAAAAB&#10;ACAAAAAiAAAAZHJzL2Rvd25yZXYueG1sUEsBAhQAFAAAAAgAh07iQEhpI/KDAgAA4AQAAA4AAAAA&#10;AAAAAQAgAAAAJgEAAGRycy9lMm9Eb2MueG1sUEsFBgAAAAAGAAYAWQEAABsGAAAAAA==&#10;">
                <v:fill on="t" focussize="0,0"/>
                <v:stroke weight="1pt" color="#41719C [3204]" miterlimit="8" joinstyle="miter"/>
                <v:imagedata o:title=""/>
                <o:lock v:ext="edit" aspectratio="f"/>
                <v:textbox>
                  <w:txbxContent>
                    <w:p>
                      <w:pPr>
                        <w:jc w:val="left"/>
                      </w:pPr>
                      <w:r>
                        <w:rPr>
                          <w:rFonts w:hint="eastAsia"/>
                        </w:rPr>
                        <w:t>执法机构与法制审核机构处理意见不一致，无法达成共识的，分别报请业务分管领导审定，由分管领导决定是否提请局长办公会议审定。</w:t>
                      </w:r>
                    </w:p>
                  </w:txbxContent>
                </v:textbox>
              </v:roundrect>
            </w:pict>
          </mc:Fallback>
        </mc:AlternateContent>
      </w:r>
      <w:r>
        <w:rPr>
          <w:rFonts w:eastAsia="仿宋_GB2312" w:hint="eastAsia"/>
          <w:noProof/>
          <w:sz w:val="32"/>
          <w:szCs w:val="32"/>
        </w:rPr>
        <mc:AlternateContent>
          <mc:Choice Requires="wps">
            <w:drawing>
              <wp:anchor distT="0" distB="0" distL="114300" distR="114300" simplePos="0" relativeHeight="251698176" behindDoc="0" locked="0" layoutInCell="1" allowOverlap="1">
                <wp:simplePos x="0" y="0"/>
                <wp:positionH relativeFrom="column">
                  <wp:posOffset>2648585</wp:posOffset>
                </wp:positionH>
                <wp:positionV relativeFrom="paragraph">
                  <wp:posOffset>57150</wp:posOffset>
                </wp:positionV>
                <wp:extent cx="45085" cy="189230"/>
                <wp:effectExtent l="15240" t="6350" r="15875" b="13970"/>
                <wp:wrapNone/>
                <wp:docPr id="56" name="下箭头 56"/>
                <wp:cNvGraphicFramePr/>
                <a:graphic xmlns:a="http://schemas.openxmlformats.org/drawingml/2006/main">
                  <a:graphicData uri="http://schemas.microsoft.com/office/word/2010/wordprocessingShape">
                    <wps:wsp>
                      <wps:cNvSpPr/>
                      <wps:spPr>
                        <a:xfrm>
                          <a:off x="0" y="0"/>
                          <a:ext cx="45085" cy="189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208.55pt;margin-top:4.5pt;height:14.9pt;width:3.55pt;z-index:251698176;v-text-anchor:middle;mso-width-relative:page;mso-height-relative:page;" fillcolor="#5B9BD5 [3204]" filled="t" stroked="t" coordsize="21600,21600" o:gfxdata="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Iy5aNkAAAAIAQAADwAAAAAAAAABACAAAAAiAAAAZHJzL2Rv&#10;d25yZXYueG1sUEsBAhQAFAAAAAgAh07iQIypH2pyAgAAzwQAAA4AAAAAAAAAAQAgAAAAKAEAAGRy&#10;cy9lMm9Eb2MueG1sUEsFBgAAAAAGAAYAWQEAAAwGAAAAAA==&#10;" adj="19027,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92032" behindDoc="0" locked="0" layoutInCell="1" allowOverlap="1">
                <wp:simplePos x="0" y="0"/>
                <wp:positionH relativeFrom="column">
                  <wp:posOffset>531495</wp:posOffset>
                </wp:positionH>
                <wp:positionV relativeFrom="paragraph">
                  <wp:posOffset>274955</wp:posOffset>
                </wp:positionV>
                <wp:extent cx="3079115" cy="549910"/>
                <wp:effectExtent l="6350" t="6350" r="19685" b="15240"/>
                <wp:wrapNone/>
                <wp:docPr id="45" name="圆角矩形 45"/>
                <wp:cNvGraphicFramePr/>
                <a:graphic xmlns:a="http://schemas.openxmlformats.org/drawingml/2006/main">
                  <a:graphicData uri="http://schemas.microsoft.com/office/word/2010/wordprocessingShape">
                    <wps:wsp>
                      <wps:cNvSpPr/>
                      <wps:spPr>
                        <a:xfrm>
                          <a:off x="0" y="0"/>
                          <a:ext cx="3079115" cy="549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left"/>
                            </w:pPr>
                            <w:r>
                              <w:rPr>
                                <w:rFonts w:hint="eastAsia"/>
                              </w:rPr>
                              <w:t>被法制机构退回后，执法机构按要求补充材料后再提交法制机构审核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41.85pt;margin-top:21.65pt;height:43.3pt;width:242.45pt;z-index:251692032;v-text-anchor:middle;mso-width-relative:page;mso-height-relative:page;" fillcolor="#5B9BD5 [3204]" filled="t" stroked="t" coordsize="21600,21600" arcsize="0.166666666666667" o:gfxdata="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WfNk9YAAAAJAQAADwAAAAAAAAAB&#10;ACAAAAAiAAAAZHJzL2Rvd25yZXYueG1sUEsBAhQAFAAAAAgAh07iQBngkQeEAgAA3wQAAA4AAAAA&#10;AAAAAQAgAAAAJQEAAGRycy9lMm9Eb2MueG1sUEsFBgAAAAAGAAYAWQEAABsGAAAAAA==&#10;">
                <v:fill on="t" focussize="0,0"/>
                <v:stroke weight="1pt" color="#41719C [3204]" miterlimit="8" joinstyle="miter"/>
                <v:imagedata o:title=""/>
                <o:lock v:ext="edit" aspectratio="f"/>
                <v:textbox>
                  <w:txbxContent>
                    <w:p>
                      <w:pPr>
                        <w:jc w:val="left"/>
                      </w:pPr>
                      <w:r>
                        <w:rPr>
                          <w:rFonts w:hint="eastAsia"/>
                        </w:rPr>
                        <w:t>被法制机构退回后，执法机构按要求补充材料后再提交法制机构审核</w:t>
                      </w:r>
                    </w:p>
                  </w:txbxContent>
                </v:textbox>
              </v:roundrect>
            </w:pict>
          </mc:Fallback>
        </mc:AlternateContent>
      </w:r>
    </w:p>
    <w:p w:rsidR="00F41D75" w:rsidRDefault="006B1CCE">
      <w:pPr>
        <w:spacing w:line="560" w:lineRule="exact"/>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701248" behindDoc="0" locked="0" layoutInCell="1" allowOverlap="1">
                <wp:simplePos x="0" y="0"/>
                <wp:positionH relativeFrom="column">
                  <wp:posOffset>3687445</wp:posOffset>
                </wp:positionH>
                <wp:positionV relativeFrom="paragraph">
                  <wp:posOffset>135890</wp:posOffset>
                </wp:positionV>
                <wp:extent cx="387985" cy="45085"/>
                <wp:effectExtent l="6350" t="15240" r="24765" b="15875"/>
                <wp:wrapNone/>
                <wp:docPr id="59" name="右箭头 59"/>
                <wp:cNvGraphicFramePr/>
                <a:graphic xmlns:a="http://schemas.openxmlformats.org/drawingml/2006/main">
                  <a:graphicData uri="http://schemas.microsoft.com/office/word/2010/wordprocessingShape">
                    <wps:wsp>
                      <wps:cNvSpPr/>
                      <wps:spPr>
                        <a:xfrm>
                          <a:off x="0" y="0"/>
                          <a:ext cx="3879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290.35pt;margin-top:10.7pt;height:3.55pt;width:30.55pt;z-index:251701248;v-text-anchor:middle;mso-width-relative:page;mso-height-relative:page;" fillcolor="#5B9BD5 [3204]" filled="t" stroked="t" coordsize="21600,21600" o:gfxdata="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5gHjt2AAAAAkBAAAPAAAAAAAAAAEAIAAAACIAAABkcnMvZG93bnJl&#10;di54bWxQSwECFAAUAAAACACHTuJANAeKTm8CAADQBAAADgAAAAAAAAABACAAAAAnAQAAZHJzL2Uy&#10;b0RvYy54bWxQSwUGAAAAAAYABgBZAQAACAYAAAAA&#10;" adj="20346,5400">
                <v:fill on="t" focussize="0,0"/>
                <v:stroke weight="1pt" color="#41719C [3204]" miterlimit="8" joinstyle="miter"/>
                <v:imagedata o:title=""/>
                <o:lock v:ext="edit" aspectratio="f"/>
              </v:shape>
            </w:pict>
          </mc:Fallback>
        </mc:AlternateContent>
      </w:r>
    </w:p>
    <w:p w:rsidR="00F41D75" w:rsidRDefault="006B1CCE">
      <w:pPr>
        <w:spacing w:line="560" w:lineRule="exact"/>
        <w:jc w:val="center"/>
        <w:rPr>
          <w:rFonts w:eastAsia="仿宋_GB2312"/>
          <w:sz w:val="32"/>
          <w:szCs w:val="32"/>
        </w:rPr>
      </w:pPr>
      <w:r>
        <w:rPr>
          <w:rFonts w:eastAsia="仿宋_GB2312" w:hint="eastAsia"/>
          <w:noProof/>
          <w:sz w:val="32"/>
          <w:szCs w:val="32"/>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1155065</wp:posOffset>
                </wp:positionV>
                <wp:extent cx="1535430" cy="45085"/>
                <wp:effectExtent l="6350" t="15240" r="20320" b="15875"/>
                <wp:wrapNone/>
                <wp:docPr id="60" name="右箭头 60"/>
                <wp:cNvGraphicFramePr/>
                <a:graphic xmlns:a="http://schemas.openxmlformats.org/drawingml/2006/main">
                  <a:graphicData uri="http://schemas.microsoft.com/office/word/2010/wordprocessingShape">
                    <wps:wsp>
                      <wps:cNvSpPr/>
                      <wps:spPr>
                        <a:xfrm>
                          <a:off x="0" y="0"/>
                          <a:ext cx="15354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17.25pt;margin-top:90.95pt;height:3.55pt;width:120.9pt;z-index:251702272;v-text-anchor:middle;mso-width-relative:page;mso-height-relative:page;" fillcolor="#5B9BD5 [3204]" filled="t" stroked="t" coordsize="21600,21600" o:gfxdata="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v8RD7WAAAACgEAAA8AAAAAAAAAAQAgAAAAIgAAAGRycy9kb3ducmV2&#10;LnhtbFBLAQIUABQAAAAIAIdO4kCpqgVXcAIAANEEAAAOAAAAAAAAAAEAIAAAACUBAABkcnMvZTJv&#10;RG9jLnhtbFBLBQYAAAAABgAGAFkBAAAHBgAAAAA=&#10;" adj="21283,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700224" behindDoc="0" locked="0" layoutInCell="1" allowOverlap="1">
                <wp:simplePos x="0" y="0"/>
                <wp:positionH relativeFrom="column">
                  <wp:posOffset>3860165</wp:posOffset>
                </wp:positionH>
                <wp:positionV relativeFrom="paragraph">
                  <wp:posOffset>392430</wp:posOffset>
                </wp:positionV>
                <wp:extent cx="327660" cy="45085"/>
                <wp:effectExtent l="8890" t="15240" r="6350" b="15875"/>
                <wp:wrapNone/>
                <wp:docPr id="58" name="左箭头 58"/>
                <wp:cNvGraphicFramePr/>
                <a:graphic xmlns:a="http://schemas.openxmlformats.org/drawingml/2006/main">
                  <a:graphicData uri="http://schemas.microsoft.com/office/word/2010/wordprocessingShape">
                    <wps:wsp>
                      <wps:cNvSpPr/>
                      <wps:spPr>
                        <a:xfrm>
                          <a:off x="0" y="0"/>
                          <a:ext cx="32766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6" type="#_x0000_t66" style="position:absolute;left:0pt;margin-left:303.95pt;margin-top:30.9pt;height:3.55pt;width:25.8pt;z-index:251700224;v-text-anchor:middle;mso-width-relative:page;mso-height-relative:page;" fillcolor="#5B9BD5 [3204]" filled="t" stroked="t" coordsize="21600,21600" o:gfxdata="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XUUNf2QAAAAkBAAAPAAAAAAAAAAEAIAAAACIAAABkcnMvZG93bnJl&#10;di54bWxQSwECFAAUAAAACACHTuJA/QAJMG4CAADPBAAADgAAAAAAAAABACAAAAAoAQAAZHJzL2Uy&#10;b0RvYy54bWxQSwUGAAAAAAYABgBZAQAACAYAAAAA&#10;" adj="1486,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81792" behindDoc="0" locked="0" layoutInCell="1" allowOverlap="1">
                <wp:simplePos x="0" y="0"/>
                <wp:positionH relativeFrom="column">
                  <wp:posOffset>587375</wp:posOffset>
                </wp:positionH>
                <wp:positionV relativeFrom="paragraph">
                  <wp:posOffset>248285</wp:posOffset>
                </wp:positionV>
                <wp:extent cx="3096260" cy="396240"/>
                <wp:effectExtent l="6350" t="6350" r="21590" b="16510"/>
                <wp:wrapNone/>
                <wp:docPr id="32" name="圆角矩形 32"/>
                <wp:cNvGraphicFramePr/>
                <a:graphic xmlns:a="http://schemas.openxmlformats.org/drawingml/2006/main">
                  <a:graphicData uri="http://schemas.microsoft.com/office/word/2010/wordprocessingShape">
                    <wps:wsp>
                      <wps:cNvSpPr/>
                      <wps:spPr>
                        <a:xfrm>
                          <a:off x="0" y="0"/>
                          <a:ext cx="3096260" cy="396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center"/>
                            </w:pPr>
                            <w:r>
                              <w:rPr>
                                <w:rFonts w:hint="eastAsia"/>
                              </w:rPr>
                              <w:t>局领导班子审定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46.25pt;margin-top:19.55pt;height:31.2pt;width:243.8pt;z-index:251681792;v-text-anchor:middle;mso-width-relative:page;mso-height-relative:page;" fillcolor="#5B9BD5 [3204]" filled="t" stroked="t" coordsize="21600,21600" arcsize="0.166666666666667" o:gfxdata="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kH0kE1AAAAAkBAAAPAAAAAAAAAAEAIAAA&#10;ACIAAABkcnMvZG93bnJldi54bWxQSwECFAAUAAAACACHTuJA2AbBS4ICAADfBAAADgAAAAAAAAAB&#10;ACAAAAAjAQAAZHJzL2Uyb0RvYy54bWxQSwUGAAAAAAYABgBZAQAAFwYAAAAA&#10;">
                <v:fill on="t" focussize="0,0"/>
                <v:stroke weight="1pt" color="#41719C [3204]" miterlimit="8" joinstyle="miter"/>
                <v:imagedata o:title=""/>
                <o:lock v:ext="edit" aspectratio="f"/>
                <v:textbox>
                  <w:txbxContent>
                    <w:p>
                      <w:pPr>
                        <w:jc w:val="center"/>
                      </w:pPr>
                      <w:r>
                        <w:rPr>
                          <w:rFonts w:hint="eastAsia"/>
                        </w:rPr>
                        <w:t>局领导班子审定</w:t>
                      </w:r>
                    </w:p>
                  </w:txbxContent>
                </v:textbox>
              </v:roundrect>
            </w:pict>
          </mc:Fallback>
        </mc:AlternateContent>
      </w:r>
      <w:r>
        <w:rPr>
          <w:rFonts w:eastAsia="仿宋_GB2312" w:hint="eastAsia"/>
          <w:noProof/>
          <w:sz w:val="32"/>
          <w:szCs w:val="32"/>
        </w:rPr>
        <mc:AlternateContent>
          <mc:Choice Requires="wps">
            <w:drawing>
              <wp:anchor distT="0" distB="0" distL="114300" distR="114300" simplePos="0" relativeHeight="251703296" behindDoc="0" locked="0" layoutInCell="1" allowOverlap="1">
                <wp:simplePos x="0" y="0"/>
                <wp:positionH relativeFrom="column">
                  <wp:posOffset>2707640</wp:posOffset>
                </wp:positionH>
                <wp:positionV relativeFrom="paragraph">
                  <wp:posOffset>767080</wp:posOffset>
                </wp:positionV>
                <wp:extent cx="45720" cy="172720"/>
                <wp:effectExtent l="15240" t="6350" r="15240" b="11430"/>
                <wp:wrapNone/>
                <wp:docPr id="61" name="下箭头 61"/>
                <wp:cNvGraphicFramePr/>
                <a:graphic xmlns:a="http://schemas.openxmlformats.org/drawingml/2006/main">
                  <a:graphicData uri="http://schemas.microsoft.com/office/word/2010/wordprocessingShape">
                    <wps:wsp>
                      <wps:cNvSpPr/>
                      <wps:spPr>
                        <a:xfrm>
                          <a:off x="0" y="0"/>
                          <a:ext cx="45719" cy="1725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213.2pt;margin-top:60.4pt;height:13.6pt;width:3.6pt;z-index:251703296;v-text-anchor:middle;mso-width-relative:page;mso-height-relative:page;" fillcolor="#5B9BD5 [3204]" filled="t" stroked="t" coordsize="21600,21600" o:gfxdata="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8lt9dkAAAALAQAADwAAAAAAAAABACAAAAAiAAAAZHJzL2Rvd25y&#10;ZXYueG1sUEsBAhQAFAAAAAgAh07iQOHL1YpvAgAAzwQAAA4AAAAAAAAAAQAgAAAAKAEAAGRycy9l&#10;Mm9Eb2MueG1sUEsFBgAAAAAGAAYAWQEAAAkGAAAAAA==&#10;" adj="18739,5400">
                <v:fill on="t" focussize="0,0"/>
                <v:stroke weight="1pt" color="#41719C [3204]" miterlimit="8" joinstyle="miter"/>
                <v:imagedata o:title=""/>
                <o:lock v:ext="edit" aspectratio="f"/>
              </v:shape>
            </w:pict>
          </mc:Fallback>
        </mc:AlternateContent>
      </w:r>
      <w:r>
        <w:rPr>
          <w:rFonts w:eastAsia="仿宋_GB2312" w:hint="eastAsia"/>
          <w:noProof/>
          <w:sz w:val="32"/>
          <w:szCs w:val="32"/>
        </w:rPr>
        <mc:AlternateContent>
          <mc:Choice Requires="wps">
            <w:drawing>
              <wp:anchor distT="0" distB="0" distL="114300" distR="114300" simplePos="0" relativeHeight="251677696" behindDoc="0" locked="0" layoutInCell="1" allowOverlap="1">
                <wp:simplePos x="0" y="0"/>
                <wp:positionH relativeFrom="column">
                  <wp:posOffset>1839595</wp:posOffset>
                </wp:positionH>
                <wp:positionV relativeFrom="paragraph">
                  <wp:posOffset>980440</wp:posOffset>
                </wp:positionV>
                <wp:extent cx="1811020" cy="444500"/>
                <wp:effectExtent l="6350" t="6350" r="11430" b="6350"/>
                <wp:wrapNone/>
                <wp:docPr id="26" name="圆角矩形 26"/>
                <wp:cNvGraphicFramePr/>
                <a:graphic xmlns:a="http://schemas.openxmlformats.org/drawingml/2006/main">
                  <a:graphicData uri="http://schemas.microsoft.com/office/word/2010/wordprocessingShape">
                    <wps:wsp>
                      <wps:cNvSpPr/>
                      <wps:spPr>
                        <a:xfrm>
                          <a:off x="0" y="0"/>
                          <a:ext cx="1811020" cy="44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41D75" w:rsidRDefault="006B1CCE">
                            <w:pPr>
                              <w:jc w:val="center"/>
                            </w:pPr>
                            <w:r>
                              <w:rPr>
                                <w:rFonts w:hint="eastAsia"/>
                              </w:rPr>
                              <w:t>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44.85pt;margin-top:77.2pt;height:35pt;width:142.6pt;z-index:251677696;v-text-anchor:middle;mso-width-relative:page;mso-height-relative:page;" fillcolor="#5B9BD5 [3204]" filled="t" stroked="t" coordsize="21600,21600" arcsize="0.166666666666667" o:gfxdata="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FESxuvWAAAACwEAAA8AAAAAAAAAAQAg&#10;AAAAIgAAAGRycy9kb3ducmV2LnhtbFBLAQIUABQAAAAIAIdO4kCklH7ZggIAAN8EAAAOAAAAAAAA&#10;AAEAIAAAACUBAABkcnMvZTJvRG9jLnhtbFBLBQYAAAAABgAGAFkBAAAZBgAAAAA=&#10;">
                <v:fill on="t" focussize="0,0"/>
                <v:stroke weight="1pt" color="#41719C [3204]" miterlimit="8" joinstyle="miter"/>
                <v:imagedata o:title=""/>
                <o:lock v:ext="edit" aspectratio="f"/>
                <v:textbox>
                  <w:txbxContent>
                    <w:p>
                      <w:pPr>
                        <w:jc w:val="center"/>
                      </w:pPr>
                      <w:r>
                        <w:rPr>
                          <w:rFonts w:hint="eastAsia"/>
                        </w:rPr>
                        <w:t>执行</w:t>
                      </w:r>
                    </w:p>
                  </w:txbxContent>
                </v:textbox>
              </v:roundrect>
            </w:pict>
          </mc:Fallback>
        </mc:AlternateContent>
      </w:r>
    </w:p>
    <w:p w:rsidR="00F41D75" w:rsidRDefault="006B1CCE">
      <w:pPr>
        <w:spacing w:line="700" w:lineRule="exact"/>
        <w:jc w:val="center"/>
        <w:rPr>
          <w:rFonts w:ascii="timesnewrome" w:eastAsia="方正小标宋简体" w:hAnsi="timesnewrome" w:cs="方正小标宋简体" w:hint="eastAsia"/>
          <w:sz w:val="44"/>
          <w:szCs w:val="44"/>
        </w:rPr>
      </w:pPr>
      <w:r>
        <w:rPr>
          <w:rFonts w:asciiTheme="majorEastAsia" w:eastAsiaTheme="majorEastAsia" w:hAnsiTheme="majorEastAsia" w:cstheme="majorEastAsia" w:hint="eastAsia"/>
          <w:b/>
          <w:bCs/>
          <w:sz w:val="44"/>
          <w:szCs w:val="44"/>
        </w:rPr>
        <w:lastRenderedPageBreak/>
        <w:t>重大行政执法决定法制审核报审表（样表）</w:t>
      </w:r>
    </w:p>
    <w:p w:rsidR="00F41D75" w:rsidRDefault="006B1CCE">
      <w:pPr>
        <w:spacing w:line="560" w:lineRule="exact"/>
        <w:ind w:firstLineChars="100" w:firstLine="280"/>
        <w:rPr>
          <w:rFonts w:ascii="timesnewrome" w:eastAsia="楷体_GB2312" w:hAnsi="timesnewrome" w:cs="宋体" w:hint="eastAsia"/>
          <w:sz w:val="28"/>
          <w:szCs w:val="28"/>
        </w:rPr>
      </w:pPr>
      <w:r>
        <w:rPr>
          <w:rFonts w:ascii="timesnewrome" w:eastAsia="楷体_GB2312" w:hAnsi="timesnewrome" w:cs="宋体" w:hint="eastAsia"/>
          <w:sz w:val="28"/>
          <w:szCs w:val="28"/>
        </w:rPr>
        <w:t>承办执法机构：</w:t>
      </w:r>
      <w:r>
        <w:rPr>
          <w:rFonts w:ascii="timesnewrome" w:eastAsia="楷体_GB2312" w:hAnsi="timesnewrome" w:cs="宋体" w:hint="eastAsia"/>
          <w:sz w:val="28"/>
          <w:szCs w:val="28"/>
        </w:rPr>
        <w:t xml:space="preserve">                     </w:t>
      </w:r>
      <w:r>
        <w:rPr>
          <w:rFonts w:ascii="timesnewrome" w:eastAsia="楷体_GB2312" w:hAnsi="timesnewrome" w:cs="宋体" w:hint="eastAsia"/>
          <w:sz w:val="28"/>
          <w:szCs w:val="28"/>
        </w:rPr>
        <w:t>报送时间：</w:t>
      </w:r>
      <w:r>
        <w:rPr>
          <w:rFonts w:ascii="timesnewrome" w:eastAsia="楷体_GB2312" w:hAnsi="timesnewrome" w:cs="宋体" w:hint="eastAsia"/>
          <w:sz w:val="28"/>
          <w:szCs w:val="28"/>
        </w:rPr>
        <w:t xml:space="preserve">     </w:t>
      </w:r>
      <w:r>
        <w:rPr>
          <w:rFonts w:ascii="timesnewrome" w:eastAsia="楷体_GB2312" w:hAnsi="timesnewrome" w:cs="宋体" w:hint="eastAsia"/>
          <w:sz w:val="28"/>
          <w:szCs w:val="28"/>
        </w:rPr>
        <w:t>年</w:t>
      </w:r>
      <w:r>
        <w:rPr>
          <w:rFonts w:ascii="timesnewrome" w:eastAsia="楷体_GB2312" w:hAnsi="timesnewrome" w:cs="宋体" w:hint="eastAsia"/>
          <w:sz w:val="28"/>
          <w:szCs w:val="28"/>
        </w:rPr>
        <w:t xml:space="preserve">  </w:t>
      </w:r>
      <w:r>
        <w:rPr>
          <w:rFonts w:ascii="timesnewrome" w:eastAsia="楷体_GB2312" w:hAnsi="timesnewrome" w:cs="宋体" w:hint="eastAsia"/>
          <w:sz w:val="28"/>
          <w:szCs w:val="28"/>
        </w:rPr>
        <w:t>月</w:t>
      </w:r>
      <w:r>
        <w:rPr>
          <w:rFonts w:ascii="timesnewrome" w:eastAsia="楷体_GB2312" w:hAnsi="timesnewrome" w:cs="宋体" w:hint="eastAsia"/>
          <w:sz w:val="28"/>
          <w:szCs w:val="28"/>
        </w:rPr>
        <w:t xml:space="preserve">  </w:t>
      </w:r>
      <w:r>
        <w:rPr>
          <w:rFonts w:ascii="timesnewrome" w:eastAsia="楷体_GB2312" w:hAnsi="timesnewrome" w:cs="宋体" w:hint="eastAsia"/>
          <w:sz w:val="28"/>
          <w:szCs w:val="28"/>
        </w:rPr>
        <w:t>日</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745"/>
        <w:gridCol w:w="1301"/>
        <w:gridCol w:w="3230"/>
      </w:tblGrid>
      <w:tr w:rsidR="00F41D75">
        <w:trPr>
          <w:trHeight w:val="581"/>
          <w:jc w:val="center"/>
        </w:trPr>
        <w:tc>
          <w:tcPr>
            <w:tcW w:w="1409"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决定名称</w:t>
            </w:r>
          </w:p>
        </w:tc>
        <w:tc>
          <w:tcPr>
            <w:tcW w:w="7276" w:type="dxa"/>
            <w:gridSpan w:val="3"/>
            <w:tcBorders>
              <w:top w:val="single" w:sz="4" w:space="0" w:color="auto"/>
              <w:left w:val="single" w:sz="4" w:space="0" w:color="auto"/>
              <w:bottom w:val="single" w:sz="4" w:space="0" w:color="auto"/>
              <w:right w:val="single" w:sz="4" w:space="0" w:color="auto"/>
            </w:tcBorders>
            <w:vAlign w:val="center"/>
          </w:tcPr>
          <w:p w:rsidR="00F41D75" w:rsidRDefault="00F41D75">
            <w:pPr>
              <w:spacing w:line="300" w:lineRule="auto"/>
              <w:jc w:val="left"/>
              <w:rPr>
                <w:rFonts w:ascii="timesnewrome" w:hAnsi="timesnewrome" w:cs="宋体" w:hint="eastAsia"/>
                <w:sz w:val="24"/>
              </w:rPr>
            </w:pPr>
          </w:p>
        </w:tc>
      </w:tr>
      <w:tr w:rsidR="00F41D75">
        <w:trPr>
          <w:trHeight w:val="559"/>
          <w:jc w:val="center"/>
        </w:trPr>
        <w:tc>
          <w:tcPr>
            <w:tcW w:w="1409"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联系人</w:t>
            </w:r>
          </w:p>
        </w:tc>
        <w:tc>
          <w:tcPr>
            <w:tcW w:w="2745" w:type="dxa"/>
            <w:tcBorders>
              <w:top w:val="single" w:sz="4" w:space="0" w:color="auto"/>
              <w:left w:val="single" w:sz="4" w:space="0" w:color="auto"/>
              <w:bottom w:val="single" w:sz="4" w:space="0" w:color="auto"/>
              <w:right w:val="single" w:sz="4" w:space="0" w:color="auto"/>
            </w:tcBorders>
            <w:vAlign w:val="center"/>
          </w:tcPr>
          <w:p w:rsidR="00F41D75" w:rsidRDefault="00F41D75">
            <w:pPr>
              <w:spacing w:line="300" w:lineRule="auto"/>
              <w:jc w:val="center"/>
              <w:rPr>
                <w:rFonts w:ascii="timesnewrome" w:hAnsi="timesnewrome" w:cs="宋体" w:hint="eastAsia"/>
                <w:sz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联系电话</w:t>
            </w:r>
          </w:p>
        </w:tc>
        <w:tc>
          <w:tcPr>
            <w:tcW w:w="3230" w:type="dxa"/>
            <w:tcBorders>
              <w:top w:val="single" w:sz="4" w:space="0" w:color="auto"/>
              <w:left w:val="single" w:sz="4" w:space="0" w:color="auto"/>
              <w:bottom w:val="single" w:sz="4" w:space="0" w:color="auto"/>
              <w:right w:val="single" w:sz="4" w:space="0" w:color="auto"/>
            </w:tcBorders>
            <w:vAlign w:val="center"/>
          </w:tcPr>
          <w:p w:rsidR="00F41D75" w:rsidRDefault="00F41D75">
            <w:pPr>
              <w:spacing w:line="300" w:lineRule="auto"/>
              <w:jc w:val="center"/>
              <w:rPr>
                <w:rFonts w:ascii="timesnewrome" w:hAnsi="timesnewrome" w:cs="宋体" w:hint="eastAsia"/>
                <w:sz w:val="24"/>
              </w:rPr>
            </w:pPr>
          </w:p>
        </w:tc>
      </w:tr>
      <w:tr w:rsidR="00F41D75">
        <w:trPr>
          <w:trHeight w:val="5654"/>
          <w:jc w:val="center"/>
        </w:trPr>
        <w:tc>
          <w:tcPr>
            <w:tcW w:w="1409"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法制审核规定报送材料</w:t>
            </w:r>
          </w:p>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清单</w:t>
            </w:r>
          </w:p>
        </w:tc>
        <w:tc>
          <w:tcPr>
            <w:tcW w:w="7276" w:type="dxa"/>
            <w:gridSpan w:val="3"/>
            <w:tcBorders>
              <w:top w:val="single" w:sz="4" w:space="0" w:color="auto"/>
              <w:left w:val="single" w:sz="4" w:space="0" w:color="auto"/>
              <w:bottom w:val="single" w:sz="4" w:space="0" w:color="auto"/>
              <w:right w:val="single" w:sz="4" w:space="0" w:color="auto"/>
            </w:tcBorders>
            <w:vAlign w:val="center"/>
          </w:tcPr>
          <w:p w:rsidR="00F41D75" w:rsidRDefault="006B1CCE">
            <w:pPr>
              <w:widowControl/>
              <w:spacing w:line="0" w:lineRule="atLeast"/>
              <w:ind w:firstLineChars="200" w:firstLine="480"/>
              <w:rPr>
                <w:rFonts w:ascii="timesnewrome" w:eastAsia="仿宋_GB2312" w:hAnsi="timesnewrome" w:cs="宋体" w:hint="eastAsia"/>
                <w:sz w:val="24"/>
              </w:rPr>
            </w:pPr>
            <w:r>
              <w:rPr>
                <w:rFonts w:ascii="timesnewrome" w:eastAsia="仿宋_GB2312" w:hAnsi="timesnewrome" w:cs="宋体" w:hint="eastAsia"/>
                <w:sz w:val="24"/>
              </w:rPr>
              <w:t>1.</w:t>
            </w:r>
            <w:r>
              <w:rPr>
                <w:rFonts w:ascii="timesnewrome" w:eastAsia="仿宋_GB2312" w:hAnsi="timesnewrome" w:cs="宋体" w:hint="eastAsia"/>
                <w:sz w:val="24"/>
              </w:rPr>
              <w:t>重大行政执法决定法制审核报审表；</w:t>
            </w:r>
          </w:p>
          <w:p w:rsidR="00F41D75" w:rsidRDefault="006B1CCE">
            <w:pPr>
              <w:spacing w:line="300" w:lineRule="auto"/>
              <w:ind w:firstLineChars="200" w:firstLine="480"/>
              <w:jc w:val="left"/>
              <w:rPr>
                <w:rFonts w:ascii="timesnewrome" w:eastAsia="仿宋_GB2312" w:hAnsi="timesnewrome" w:cs="宋体" w:hint="eastAsia"/>
                <w:sz w:val="24"/>
              </w:rPr>
            </w:pPr>
            <w:r>
              <w:rPr>
                <w:rFonts w:ascii="timesnewrome" w:eastAsia="仿宋_GB2312" w:hAnsi="timesnewrome" w:cs="宋体" w:hint="eastAsia"/>
                <w:sz w:val="24"/>
              </w:rPr>
              <w:t>2.</w:t>
            </w:r>
            <w:r>
              <w:rPr>
                <w:rFonts w:ascii="timesnewrome" w:eastAsia="仿宋_GB2312" w:hAnsi="timesnewrome" w:cs="宋体" w:hint="eastAsia"/>
                <w:sz w:val="24"/>
              </w:rPr>
              <w:t>拟作出的重大行政执法决定情况说明，应当包括案件基本事实，适用法律、法规、规章和执行行政执法裁量权的情况，行政执法主体及行政执法人员资格情况，调查取证，听证、评估、鉴定情况和其他需要说明的情况；</w:t>
            </w:r>
          </w:p>
          <w:p w:rsidR="00F41D75" w:rsidRDefault="006B1CCE">
            <w:pPr>
              <w:spacing w:line="300" w:lineRule="auto"/>
              <w:ind w:firstLineChars="200" w:firstLine="480"/>
              <w:jc w:val="left"/>
              <w:rPr>
                <w:rFonts w:ascii="timesnewrome" w:eastAsia="仿宋_GB2312" w:hAnsi="timesnewrome" w:cs="宋体" w:hint="eastAsia"/>
                <w:sz w:val="24"/>
              </w:rPr>
            </w:pPr>
            <w:r>
              <w:rPr>
                <w:rFonts w:ascii="timesnewrome" w:eastAsia="仿宋_GB2312" w:hAnsi="timesnewrome" w:cs="宋体" w:hint="eastAsia"/>
                <w:sz w:val="24"/>
              </w:rPr>
              <w:t>3.</w:t>
            </w:r>
            <w:r>
              <w:rPr>
                <w:rFonts w:ascii="timesnewrome" w:eastAsia="仿宋_GB2312" w:hAnsi="timesnewrome" w:cs="宋体" w:hint="eastAsia"/>
                <w:sz w:val="24"/>
              </w:rPr>
              <w:t>拟作出行政执法决定建议或意见；</w:t>
            </w:r>
          </w:p>
          <w:p w:rsidR="00F41D75" w:rsidRDefault="006B1CCE">
            <w:pPr>
              <w:spacing w:line="300" w:lineRule="auto"/>
              <w:ind w:firstLineChars="200" w:firstLine="480"/>
              <w:jc w:val="left"/>
              <w:rPr>
                <w:rFonts w:ascii="timesnewrome" w:eastAsia="仿宋_GB2312" w:hAnsi="timesnewrome" w:cs="宋体" w:hint="eastAsia"/>
                <w:sz w:val="24"/>
              </w:rPr>
            </w:pPr>
            <w:r>
              <w:rPr>
                <w:rFonts w:ascii="timesnewrome" w:eastAsia="仿宋_GB2312" w:hAnsi="timesnewrome" w:cs="宋体" w:hint="eastAsia"/>
                <w:sz w:val="24"/>
              </w:rPr>
              <w:t>4.</w:t>
            </w:r>
            <w:r>
              <w:rPr>
                <w:rFonts w:ascii="timesnewrome" w:eastAsia="仿宋_GB2312" w:hAnsi="timesnewrome" w:cs="宋体" w:hint="eastAsia"/>
                <w:sz w:val="24"/>
              </w:rPr>
              <w:t>拟作出重大行政执法决定的相关证据和依据材料，主要包括但不限于当事人申请材料、现场检查（勘验）笔录、询问笔录、当事人陈述（申辩）材料、事先告知书、证人证言、鉴定材料、以及法制机构进行审核时需要的其他材料等；</w:t>
            </w:r>
          </w:p>
          <w:p w:rsidR="00F41D75" w:rsidRDefault="006B1CCE">
            <w:pPr>
              <w:spacing w:line="300" w:lineRule="auto"/>
              <w:ind w:firstLineChars="200" w:firstLine="480"/>
              <w:jc w:val="left"/>
              <w:rPr>
                <w:rFonts w:ascii="timesnewrome" w:eastAsia="仿宋_GB2312" w:hAnsi="timesnewrome" w:cs="宋体" w:hint="eastAsia"/>
                <w:sz w:val="24"/>
              </w:rPr>
            </w:pPr>
            <w:r>
              <w:rPr>
                <w:rFonts w:ascii="timesnewrome" w:eastAsia="仿宋_GB2312" w:hAnsi="timesnewrome" w:cs="宋体" w:hint="eastAsia"/>
                <w:sz w:val="24"/>
              </w:rPr>
              <w:t>5.</w:t>
            </w:r>
            <w:r>
              <w:rPr>
                <w:rFonts w:ascii="timesnewrome" w:eastAsia="仿宋_GB2312" w:hAnsi="timesnewrome" w:cs="宋体" w:hint="eastAsia"/>
                <w:sz w:val="24"/>
              </w:rPr>
              <w:t>经听证或者专家审查、评估的，还应当提交听证笔录或者审查、评估报告；</w:t>
            </w:r>
          </w:p>
          <w:p w:rsidR="00F41D75" w:rsidRDefault="006B1CCE">
            <w:pPr>
              <w:spacing w:line="300" w:lineRule="auto"/>
              <w:ind w:firstLineChars="200" w:firstLine="480"/>
              <w:jc w:val="left"/>
              <w:rPr>
                <w:rFonts w:ascii="timesnewrome" w:eastAsia="仿宋_GB2312" w:hAnsi="timesnewrome" w:cs="宋体" w:hint="eastAsia"/>
                <w:color w:val="3D3D3D"/>
                <w:kern w:val="0"/>
                <w:sz w:val="24"/>
              </w:rPr>
            </w:pPr>
            <w:r>
              <w:rPr>
                <w:rFonts w:ascii="timesnewrome" w:eastAsia="仿宋_GB2312" w:hAnsi="timesnewrome" w:cs="宋体" w:hint="eastAsia"/>
                <w:sz w:val="24"/>
              </w:rPr>
              <w:t>6.</w:t>
            </w:r>
            <w:r>
              <w:rPr>
                <w:rFonts w:ascii="timesnewrome" w:eastAsia="仿宋_GB2312" w:hAnsi="timesnewrome" w:cs="宋体" w:hint="eastAsia"/>
                <w:sz w:val="24"/>
              </w:rPr>
              <w:t>其他需要报送的材料。</w:t>
            </w:r>
          </w:p>
        </w:tc>
      </w:tr>
      <w:tr w:rsidR="00F41D75">
        <w:trPr>
          <w:trHeight w:val="2749"/>
          <w:jc w:val="center"/>
        </w:trPr>
        <w:tc>
          <w:tcPr>
            <w:tcW w:w="1409"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本决定提请法制审核材料</w:t>
            </w:r>
          </w:p>
        </w:tc>
        <w:tc>
          <w:tcPr>
            <w:tcW w:w="7276" w:type="dxa"/>
            <w:gridSpan w:val="3"/>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rPr>
                <w:rFonts w:ascii="timesnewrome" w:eastAsia="仿宋_GB2312" w:hAnsi="timesnewrome" w:cs="宋体" w:hint="eastAsia"/>
                <w:sz w:val="24"/>
              </w:rPr>
            </w:pPr>
            <w:r>
              <w:rPr>
                <w:rFonts w:ascii="timesnewrome" w:eastAsia="仿宋_GB2312" w:hAnsi="timesnewrome" w:cs="宋体" w:hint="eastAsia"/>
                <w:sz w:val="24"/>
              </w:rPr>
              <w:t>本决定报送《法制审核规定报送材料清单》第</w:t>
            </w:r>
            <w:r>
              <w:rPr>
                <w:rFonts w:ascii="timesnewrome" w:eastAsia="仿宋_GB2312" w:hAnsi="timesnewrome" w:cs="宋体" w:hint="eastAsia"/>
                <w:sz w:val="24"/>
              </w:rPr>
              <w:t>1</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、第2</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、第3</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、第4</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、第5</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、第6</w:t>
            </w:r>
            <w:r>
              <w:rPr>
                <w:rFonts w:ascii="仿宋_GB2312" w:eastAsia="仿宋_GB2312" w:hAnsi="仿宋_GB2312" w:cs="仿宋_GB2312" w:hint="eastAsia"/>
                <w:sz w:val="24"/>
              </w:rPr>
              <w:sym w:font="Wingdings 2" w:char="00A3"/>
            </w:r>
            <w:r>
              <w:rPr>
                <w:rFonts w:ascii="timesnewrome" w:eastAsia="仿宋_GB2312" w:hAnsi="timesnewrome" w:cs="宋体" w:hint="eastAsia"/>
                <w:sz w:val="24"/>
              </w:rPr>
              <w:t>项材料。</w:t>
            </w:r>
          </w:p>
        </w:tc>
      </w:tr>
      <w:tr w:rsidR="00F41D75">
        <w:trPr>
          <w:trHeight w:val="2330"/>
          <w:jc w:val="center"/>
        </w:trPr>
        <w:tc>
          <w:tcPr>
            <w:tcW w:w="1409" w:type="dxa"/>
            <w:tcBorders>
              <w:top w:val="single" w:sz="4" w:space="0" w:color="auto"/>
              <w:left w:val="single" w:sz="4" w:space="0" w:color="auto"/>
              <w:bottom w:val="single" w:sz="4" w:space="0" w:color="auto"/>
              <w:right w:val="single" w:sz="4" w:space="0" w:color="auto"/>
            </w:tcBorders>
            <w:vAlign w:val="center"/>
          </w:tcPr>
          <w:p w:rsidR="00F41D75" w:rsidRDefault="006B1CCE">
            <w:pPr>
              <w:spacing w:line="300" w:lineRule="auto"/>
              <w:jc w:val="center"/>
              <w:rPr>
                <w:rFonts w:ascii="timesnewrome" w:eastAsia="黑体" w:hAnsi="timesnewrome" w:cs="宋体" w:hint="eastAsia"/>
                <w:sz w:val="24"/>
              </w:rPr>
            </w:pPr>
            <w:r>
              <w:rPr>
                <w:rFonts w:ascii="timesnewrome" w:eastAsia="黑体" w:hAnsi="timesnewrome" w:cs="宋体" w:hint="eastAsia"/>
                <w:sz w:val="24"/>
              </w:rPr>
              <w:t>备注</w:t>
            </w:r>
          </w:p>
        </w:tc>
        <w:tc>
          <w:tcPr>
            <w:tcW w:w="7276" w:type="dxa"/>
            <w:gridSpan w:val="3"/>
            <w:tcBorders>
              <w:top w:val="single" w:sz="4" w:space="0" w:color="auto"/>
              <w:left w:val="single" w:sz="4" w:space="0" w:color="auto"/>
              <w:bottom w:val="single" w:sz="4" w:space="0" w:color="auto"/>
              <w:right w:val="single" w:sz="4" w:space="0" w:color="auto"/>
            </w:tcBorders>
            <w:vAlign w:val="center"/>
          </w:tcPr>
          <w:p w:rsidR="00F41D75" w:rsidRDefault="006B1CCE">
            <w:pPr>
              <w:numPr>
                <w:ilvl w:val="0"/>
                <w:numId w:val="2"/>
              </w:numPr>
              <w:spacing w:line="300" w:lineRule="auto"/>
              <w:jc w:val="left"/>
              <w:rPr>
                <w:rFonts w:ascii="timesnewrome" w:eastAsia="仿宋_GB2312" w:hAnsi="timesnewrome" w:cs="宋体" w:hint="eastAsia"/>
                <w:sz w:val="24"/>
              </w:rPr>
            </w:pPr>
            <w:r>
              <w:rPr>
                <w:rFonts w:ascii="timesnewrome" w:eastAsia="仿宋_GB2312" w:hAnsi="timesnewrome" w:cs="宋体" w:hint="eastAsia"/>
                <w:sz w:val="24"/>
              </w:rPr>
              <w:t>承办执法机构对所提交材料的真实性、可靠性、完整性负责；</w:t>
            </w:r>
          </w:p>
          <w:p w:rsidR="00F41D75" w:rsidRDefault="006B1CCE">
            <w:pPr>
              <w:numPr>
                <w:ilvl w:val="0"/>
                <w:numId w:val="2"/>
              </w:numPr>
              <w:spacing w:line="300" w:lineRule="auto"/>
              <w:jc w:val="left"/>
              <w:rPr>
                <w:rFonts w:ascii="timesnewrome" w:eastAsia="仿宋_GB2312" w:hAnsi="timesnewrome" w:cs="宋体" w:hint="eastAsia"/>
                <w:sz w:val="24"/>
              </w:rPr>
            </w:pPr>
            <w:r>
              <w:rPr>
                <w:rFonts w:ascii="timesnewrome" w:eastAsia="仿宋_GB2312" w:hAnsi="timesnewrome" w:cs="宋体" w:hint="eastAsia"/>
                <w:sz w:val="24"/>
              </w:rPr>
              <w:t>提请法制审核材料有几项，请在对应方框内打√；</w:t>
            </w:r>
          </w:p>
          <w:p w:rsidR="00F41D75" w:rsidRDefault="006B1CCE">
            <w:pPr>
              <w:numPr>
                <w:ilvl w:val="0"/>
                <w:numId w:val="2"/>
              </w:numPr>
              <w:spacing w:line="300" w:lineRule="auto"/>
              <w:jc w:val="left"/>
              <w:rPr>
                <w:rFonts w:ascii="timesnewrome" w:eastAsia="仿宋_GB2312" w:hAnsi="timesnewrome" w:cs="宋体" w:hint="eastAsia"/>
                <w:sz w:val="24"/>
              </w:rPr>
            </w:pPr>
            <w:r>
              <w:rPr>
                <w:rFonts w:ascii="timesnewrome" w:eastAsia="仿宋_GB2312" w:hAnsi="timesnewrome" w:cs="宋体" w:hint="eastAsia"/>
                <w:sz w:val="24"/>
              </w:rPr>
              <w:t>提请法制审核相关材料应当按照规定要求附在本表格后备审；</w:t>
            </w:r>
          </w:p>
          <w:p w:rsidR="00F41D75" w:rsidRDefault="006B1CCE">
            <w:pPr>
              <w:spacing w:line="300" w:lineRule="auto"/>
              <w:jc w:val="left"/>
              <w:rPr>
                <w:rFonts w:ascii="timesnewrome" w:eastAsia="仿宋_GB2312" w:hAnsi="timesnewrome" w:cs="宋体" w:hint="eastAsia"/>
                <w:sz w:val="24"/>
              </w:rPr>
            </w:pPr>
            <w:r>
              <w:rPr>
                <w:rFonts w:ascii="timesnewrome" w:eastAsia="仿宋_GB2312" w:hAnsi="timesnewrome" w:cs="宋体" w:hint="eastAsia"/>
                <w:sz w:val="24"/>
              </w:rPr>
              <w:t>4.</w:t>
            </w:r>
            <w:r>
              <w:rPr>
                <w:rFonts w:ascii="timesnewrome" w:eastAsia="仿宋_GB2312" w:hAnsi="timesnewrome" w:cs="宋体" w:hint="eastAsia"/>
                <w:sz w:val="24"/>
              </w:rPr>
              <w:t>报请法制审核材料不符合要求的，承办执法机构应根据法制审核机构</w:t>
            </w:r>
            <w:r w:rsidRPr="004F7895">
              <w:rPr>
                <w:rFonts w:ascii="timesnewrome" w:eastAsia="仿宋_GB2312" w:hAnsi="timesnewrome" w:cs="宋体" w:hint="eastAsia"/>
                <w:color w:val="C00000"/>
                <w:sz w:val="24"/>
              </w:rPr>
              <w:t>（</w:t>
            </w:r>
            <w:r w:rsidR="004F7895" w:rsidRPr="004F7895">
              <w:rPr>
                <w:rFonts w:ascii="timesnewrome" w:eastAsia="仿宋_GB2312" w:hAnsi="timesnewrome" w:cs="宋体" w:hint="eastAsia"/>
                <w:color w:val="C00000"/>
                <w:sz w:val="24"/>
              </w:rPr>
              <w:t>办公室</w:t>
            </w:r>
            <w:r w:rsidRPr="004F7895">
              <w:rPr>
                <w:rFonts w:ascii="timesnewrome" w:eastAsia="仿宋_GB2312" w:hAnsi="timesnewrome" w:cs="宋体" w:hint="eastAsia"/>
                <w:color w:val="C00000"/>
                <w:sz w:val="24"/>
              </w:rPr>
              <w:t>）</w:t>
            </w:r>
            <w:r>
              <w:rPr>
                <w:rFonts w:ascii="timesnewrome" w:eastAsia="仿宋_GB2312" w:hAnsi="timesnewrome" w:cs="宋体" w:hint="eastAsia"/>
                <w:sz w:val="24"/>
              </w:rPr>
              <w:t>要求限期补送。</w:t>
            </w:r>
          </w:p>
        </w:tc>
      </w:tr>
    </w:tbl>
    <w:p w:rsidR="00F41D75" w:rsidRDefault="006B1CCE">
      <w:pPr>
        <w:spacing w:after="100" w:afterAutospacing="1"/>
        <w:jc w:val="center"/>
        <w:rPr>
          <w:b/>
          <w:bCs/>
          <w:sz w:val="44"/>
          <w:szCs w:val="44"/>
        </w:rPr>
      </w:pPr>
      <w:r>
        <w:rPr>
          <w:rFonts w:hint="eastAsia"/>
          <w:b/>
          <w:bCs/>
          <w:sz w:val="44"/>
          <w:szCs w:val="44"/>
        </w:rPr>
        <w:lastRenderedPageBreak/>
        <w:t>材料收件清单（样式）</w:t>
      </w:r>
    </w:p>
    <w:p w:rsidR="00F41D75" w:rsidRDefault="006B1CCE">
      <w:pPr>
        <w:spacing w:line="360" w:lineRule="auto"/>
        <w:ind w:firstLineChars="100" w:firstLine="280"/>
        <w:rPr>
          <w:bCs/>
          <w:sz w:val="28"/>
          <w:szCs w:val="28"/>
        </w:rPr>
      </w:pPr>
      <w:r>
        <w:rPr>
          <w:rFonts w:hint="eastAsia"/>
          <w:bCs/>
          <w:sz w:val="28"/>
          <w:szCs w:val="28"/>
          <w:u w:val="single"/>
        </w:rPr>
        <w:t xml:space="preserve">          </w:t>
      </w:r>
      <w:r>
        <w:rPr>
          <w:rFonts w:hint="eastAsia"/>
          <w:bCs/>
          <w:sz w:val="28"/>
          <w:szCs w:val="28"/>
        </w:rPr>
        <w:t>：</w:t>
      </w:r>
    </w:p>
    <w:p w:rsidR="00F41D75" w:rsidRDefault="00232011" w:rsidP="00877E8D">
      <w:pPr>
        <w:spacing w:line="360" w:lineRule="auto"/>
        <w:ind w:leftChars="86" w:left="181" w:firstLineChars="162" w:firstLine="454"/>
        <w:rPr>
          <w:bCs/>
          <w:sz w:val="28"/>
          <w:szCs w:val="28"/>
        </w:rPr>
      </w:pPr>
      <w:r>
        <w:rPr>
          <w:rFonts w:hint="eastAsia"/>
          <w:bCs/>
          <w:sz w:val="28"/>
          <w:szCs w:val="28"/>
        </w:rPr>
        <w:t>我</w:t>
      </w:r>
      <w:r w:rsidR="005A285F" w:rsidRPr="002F6D21">
        <w:rPr>
          <w:rFonts w:hint="eastAsia"/>
          <w:bCs/>
          <w:sz w:val="28"/>
          <w:szCs w:val="28"/>
        </w:rPr>
        <w:t>办</w:t>
      </w:r>
      <w:r w:rsidR="006B1CCE">
        <w:rPr>
          <w:rFonts w:hint="eastAsia"/>
          <w:bCs/>
          <w:sz w:val="28"/>
          <w:szCs w:val="28"/>
        </w:rPr>
        <w:t>于</w:t>
      </w:r>
      <w:r w:rsidR="006B1CCE">
        <w:rPr>
          <w:rFonts w:hint="eastAsia"/>
          <w:bCs/>
          <w:sz w:val="28"/>
          <w:szCs w:val="28"/>
          <w:u w:val="single"/>
        </w:rPr>
        <w:t xml:space="preserve">      </w:t>
      </w:r>
      <w:r w:rsidR="006B1CCE">
        <w:rPr>
          <w:rFonts w:hint="eastAsia"/>
          <w:bCs/>
          <w:sz w:val="28"/>
          <w:szCs w:val="28"/>
        </w:rPr>
        <w:t>年</w:t>
      </w:r>
      <w:r w:rsidR="006B1CCE">
        <w:rPr>
          <w:rFonts w:hint="eastAsia"/>
          <w:bCs/>
          <w:sz w:val="28"/>
          <w:szCs w:val="28"/>
          <w:u w:val="single"/>
        </w:rPr>
        <w:t xml:space="preserve">  </w:t>
      </w:r>
      <w:r w:rsidR="006B1CCE">
        <w:rPr>
          <w:rFonts w:hint="eastAsia"/>
          <w:bCs/>
          <w:sz w:val="28"/>
          <w:szCs w:val="28"/>
        </w:rPr>
        <w:t>月</w:t>
      </w:r>
      <w:r w:rsidR="006B1CCE">
        <w:rPr>
          <w:rFonts w:hint="eastAsia"/>
          <w:bCs/>
          <w:sz w:val="28"/>
          <w:szCs w:val="28"/>
          <w:u w:val="single"/>
        </w:rPr>
        <w:t xml:space="preserve">  </w:t>
      </w:r>
      <w:r w:rsidR="006B1CCE">
        <w:rPr>
          <w:rFonts w:hint="eastAsia"/>
          <w:bCs/>
          <w:sz w:val="28"/>
          <w:szCs w:val="28"/>
        </w:rPr>
        <w:t>日收到</w:t>
      </w:r>
      <w:r w:rsidR="006B1CCE">
        <w:rPr>
          <w:rFonts w:hint="eastAsia"/>
          <w:bCs/>
          <w:sz w:val="28"/>
          <w:szCs w:val="28"/>
          <w:u w:val="single"/>
        </w:rPr>
        <w:t xml:space="preserve">      </w:t>
      </w:r>
      <w:r w:rsidR="006B1CCE">
        <w:rPr>
          <w:rFonts w:hint="eastAsia"/>
          <w:bCs/>
          <w:sz w:val="28"/>
          <w:szCs w:val="28"/>
        </w:rPr>
        <w:t>转来的重大行政执法决定法制审核材料，具体如下：</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960"/>
        <w:gridCol w:w="1080"/>
        <w:gridCol w:w="1980"/>
        <w:gridCol w:w="1080"/>
      </w:tblGrid>
      <w:tr w:rsidR="00F41D75">
        <w:tc>
          <w:tcPr>
            <w:tcW w:w="900" w:type="dxa"/>
          </w:tcPr>
          <w:p w:rsidR="00F41D75" w:rsidRDefault="006B1CCE">
            <w:pPr>
              <w:jc w:val="center"/>
              <w:rPr>
                <w:b/>
                <w:bCs/>
                <w:sz w:val="30"/>
                <w:szCs w:val="30"/>
              </w:rPr>
            </w:pPr>
            <w:r>
              <w:rPr>
                <w:rFonts w:hint="eastAsia"/>
                <w:b/>
                <w:bCs/>
                <w:sz w:val="30"/>
                <w:szCs w:val="30"/>
              </w:rPr>
              <w:t>序号</w:t>
            </w:r>
          </w:p>
        </w:tc>
        <w:tc>
          <w:tcPr>
            <w:tcW w:w="3960" w:type="dxa"/>
            <w:vAlign w:val="center"/>
          </w:tcPr>
          <w:p w:rsidR="00F41D75" w:rsidRDefault="006B1CCE">
            <w:pPr>
              <w:jc w:val="center"/>
              <w:rPr>
                <w:b/>
                <w:bCs/>
                <w:sz w:val="30"/>
                <w:szCs w:val="30"/>
              </w:rPr>
            </w:pPr>
            <w:r>
              <w:rPr>
                <w:rFonts w:hint="eastAsia"/>
                <w:b/>
                <w:bCs/>
                <w:sz w:val="30"/>
                <w:szCs w:val="30"/>
              </w:rPr>
              <w:t>项目</w:t>
            </w:r>
          </w:p>
        </w:tc>
        <w:tc>
          <w:tcPr>
            <w:tcW w:w="1080" w:type="dxa"/>
            <w:vAlign w:val="center"/>
          </w:tcPr>
          <w:p w:rsidR="00F41D75" w:rsidRDefault="006B1CCE">
            <w:pPr>
              <w:jc w:val="center"/>
              <w:rPr>
                <w:b/>
                <w:bCs/>
                <w:sz w:val="30"/>
                <w:szCs w:val="30"/>
              </w:rPr>
            </w:pPr>
            <w:r>
              <w:rPr>
                <w:rFonts w:hint="eastAsia"/>
                <w:b/>
                <w:bCs/>
                <w:sz w:val="30"/>
                <w:szCs w:val="30"/>
              </w:rPr>
              <w:t>页数</w:t>
            </w:r>
          </w:p>
        </w:tc>
        <w:tc>
          <w:tcPr>
            <w:tcW w:w="1980" w:type="dxa"/>
            <w:vAlign w:val="center"/>
          </w:tcPr>
          <w:p w:rsidR="00F41D75" w:rsidRDefault="006B1CCE">
            <w:pPr>
              <w:jc w:val="center"/>
              <w:rPr>
                <w:b/>
                <w:bCs/>
                <w:sz w:val="30"/>
                <w:szCs w:val="30"/>
              </w:rPr>
            </w:pPr>
            <w:r>
              <w:rPr>
                <w:rFonts w:hint="eastAsia"/>
                <w:b/>
                <w:bCs/>
                <w:sz w:val="30"/>
                <w:szCs w:val="30"/>
              </w:rPr>
              <w:t>原件</w:t>
            </w:r>
            <w:r>
              <w:rPr>
                <w:rFonts w:hint="eastAsia"/>
                <w:b/>
                <w:bCs/>
                <w:sz w:val="30"/>
                <w:szCs w:val="30"/>
              </w:rPr>
              <w:t>/</w:t>
            </w:r>
            <w:r>
              <w:rPr>
                <w:rFonts w:hint="eastAsia"/>
                <w:b/>
                <w:bCs/>
                <w:sz w:val="30"/>
                <w:szCs w:val="30"/>
              </w:rPr>
              <w:t>复印件</w:t>
            </w:r>
          </w:p>
        </w:tc>
        <w:tc>
          <w:tcPr>
            <w:tcW w:w="1080" w:type="dxa"/>
            <w:vAlign w:val="center"/>
          </w:tcPr>
          <w:p w:rsidR="00F41D75" w:rsidRDefault="006B1CCE">
            <w:pPr>
              <w:jc w:val="center"/>
              <w:rPr>
                <w:b/>
                <w:bCs/>
                <w:sz w:val="30"/>
                <w:szCs w:val="30"/>
              </w:rPr>
            </w:pPr>
            <w:r>
              <w:rPr>
                <w:rFonts w:hint="eastAsia"/>
                <w:b/>
                <w:bCs/>
                <w:sz w:val="30"/>
                <w:szCs w:val="30"/>
              </w:rPr>
              <w:t>份数</w:t>
            </w: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1</w:t>
            </w:r>
          </w:p>
        </w:tc>
        <w:tc>
          <w:tcPr>
            <w:tcW w:w="3960" w:type="dxa"/>
            <w:vAlign w:val="center"/>
          </w:tcPr>
          <w:p w:rsidR="00F41D75" w:rsidRDefault="006B1CCE">
            <w:pPr>
              <w:rPr>
                <w:b/>
                <w:bCs/>
                <w:sz w:val="28"/>
                <w:szCs w:val="28"/>
              </w:rPr>
            </w:pPr>
            <w:r>
              <w:rPr>
                <w:rFonts w:hint="eastAsia"/>
                <w:b/>
                <w:bCs/>
                <w:sz w:val="28"/>
                <w:szCs w:val="28"/>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c>
          <w:tcPr>
            <w:tcW w:w="1980" w:type="dxa"/>
            <w:vAlign w:val="center"/>
          </w:tcPr>
          <w:p w:rsidR="00F41D75" w:rsidRDefault="006B1CCE">
            <w:pPr>
              <w:jc w:val="center"/>
              <w:rPr>
                <w:b/>
                <w:bCs/>
                <w:sz w:val="30"/>
                <w:szCs w:val="30"/>
              </w:rPr>
            </w:pPr>
            <w:r>
              <w:rPr>
                <w:rFonts w:hint="eastAsia"/>
                <w:b/>
                <w:bCs/>
                <w:sz w:val="30"/>
                <w:szCs w:val="30"/>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2</w:t>
            </w:r>
          </w:p>
        </w:tc>
        <w:tc>
          <w:tcPr>
            <w:tcW w:w="3960" w:type="dxa"/>
            <w:vAlign w:val="center"/>
          </w:tcPr>
          <w:p w:rsidR="00F41D75" w:rsidRDefault="006B1CCE">
            <w:pPr>
              <w:rPr>
                <w:b/>
                <w:bCs/>
                <w:sz w:val="24"/>
              </w:rPr>
            </w:pPr>
            <w:r>
              <w:rPr>
                <w:rFonts w:hint="eastAsia"/>
                <w:b/>
                <w:bCs/>
                <w:sz w:val="28"/>
                <w:szCs w:val="28"/>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c>
          <w:tcPr>
            <w:tcW w:w="1980" w:type="dxa"/>
            <w:vAlign w:val="center"/>
          </w:tcPr>
          <w:p w:rsidR="00F41D75" w:rsidRDefault="006B1CCE">
            <w:pPr>
              <w:jc w:val="center"/>
              <w:rPr>
                <w:b/>
                <w:bCs/>
                <w:sz w:val="30"/>
                <w:szCs w:val="30"/>
              </w:rPr>
            </w:pPr>
            <w:r>
              <w:rPr>
                <w:rFonts w:hint="eastAsia"/>
                <w:b/>
                <w:bCs/>
                <w:sz w:val="30"/>
                <w:szCs w:val="30"/>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3</w:t>
            </w:r>
          </w:p>
        </w:tc>
        <w:tc>
          <w:tcPr>
            <w:tcW w:w="3960" w:type="dxa"/>
            <w:vAlign w:val="center"/>
          </w:tcPr>
          <w:p w:rsidR="00F41D75" w:rsidRDefault="006B1CCE">
            <w:pPr>
              <w:rPr>
                <w:b/>
                <w:bCs/>
                <w:sz w:val="28"/>
                <w:szCs w:val="28"/>
              </w:rPr>
            </w:pPr>
            <w:r>
              <w:rPr>
                <w:rFonts w:hint="eastAsia"/>
                <w:b/>
                <w:bCs/>
                <w:sz w:val="28"/>
                <w:szCs w:val="28"/>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c>
          <w:tcPr>
            <w:tcW w:w="1980" w:type="dxa"/>
            <w:vAlign w:val="center"/>
          </w:tcPr>
          <w:p w:rsidR="00F41D75" w:rsidRDefault="006B1CCE">
            <w:pPr>
              <w:jc w:val="center"/>
              <w:rPr>
                <w:b/>
                <w:bCs/>
                <w:sz w:val="30"/>
                <w:szCs w:val="30"/>
              </w:rPr>
            </w:pPr>
            <w:r>
              <w:rPr>
                <w:rFonts w:hint="eastAsia"/>
                <w:b/>
                <w:bCs/>
                <w:sz w:val="30"/>
                <w:szCs w:val="30"/>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4</w:t>
            </w:r>
          </w:p>
        </w:tc>
        <w:tc>
          <w:tcPr>
            <w:tcW w:w="3960" w:type="dxa"/>
            <w:vAlign w:val="center"/>
          </w:tcPr>
          <w:p w:rsidR="00F41D75" w:rsidRDefault="006B1CCE">
            <w:pPr>
              <w:rPr>
                <w:b/>
                <w:bCs/>
                <w:sz w:val="28"/>
                <w:szCs w:val="28"/>
              </w:rPr>
            </w:pPr>
            <w:r>
              <w:rPr>
                <w:rFonts w:hint="eastAsia"/>
                <w:b/>
                <w:bCs/>
                <w:sz w:val="24"/>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c>
          <w:tcPr>
            <w:tcW w:w="1980" w:type="dxa"/>
            <w:vAlign w:val="center"/>
          </w:tcPr>
          <w:p w:rsidR="00F41D75" w:rsidRDefault="006B1CCE">
            <w:pPr>
              <w:jc w:val="center"/>
              <w:rPr>
                <w:b/>
                <w:bCs/>
                <w:sz w:val="30"/>
                <w:szCs w:val="30"/>
              </w:rPr>
            </w:pPr>
            <w:r>
              <w:rPr>
                <w:rFonts w:hint="eastAsia"/>
                <w:b/>
                <w:bCs/>
                <w:sz w:val="30"/>
                <w:szCs w:val="30"/>
              </w:rPr>
              <w:t xml:space="preserve"> </w:t>
            </w:r>
          </w:p>
        </w:tc>
        <w:tc>
          <w:tcPr>
            <w:tcW w:w="1080" w:type="dxa"/>
            <w:vAlign w:val="center"/>
          </w:tcPr>
          <w:p w:rsidR="00F41D75" w:rsidRDefault="006B1CCE">
            <w:pPr>
              <w:jc w:val="center"/>
              <w:rPr>
                <w:b/>
                <w:bCs/>
                <w:sz w:val="30"/>
                <w:szCs w:val="30"/>
              </w:rPr>
            </w:pPr>
            <w:r>
              <w:rPr>
                <w:rFonts w:hint="eastAsia"/>
                <w:b/>
                <w:bCs/>
                <w:sz w:val="30"/>
                <w:szCs w:val="30"/>
              </w:rPr>
              <w:t xml:space="preserve"> </w:t>
            </w: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5</w:t>
            </w:r>
          </w:p>
        </w:tc>
        <w:tc>
          <w:tcPr>
            <w:tcW w:w="3960" w:type="dxa"/>
            <w:vAlign w:val="center"/>
          </w:tcPr>
          <w:p w:rsidR="00F41D75" w:rsidRDefault="00F41D75">
            <w:pPr>
              <w:rPr>
                <w:b/>
                <w:bCs/>
                <w:sz w:val="28"/>
                <w:szCs w:val="28"/>
              </w:rPr>
            </w:pPr>
          </w:p>
        </w:tc>
        <w:tc>
          <w:tcPr>
            <w:tcW w:w="1080" w:type="dxa"/>
            <w:vAlign w:val="center"/>
          </w:tcPr>
          <w:p w:rsidR="00F41D75" w:rsidRDefault="00F41D75">
            <w:pPr>
              <w:jc w:val="center"/>
              <w:rPr>
                <w:b/>
                <w:bCs/>
                <w:sz w:val="30"/>
                <w:szCs w:val="30"/>
              </w:rPr>
            </w:pPr>
          </w:p>
        </w:tc>
        <w:tc>
          <w:tcPr>
            <w:tcW w:w="1980" w:type="dxa"/>
            <w:vAlign w:val="center"/>
          </w:tcPr>
          <w:p w:rsidR="00F41D75" w:rsidRDefault="00F41D75">
            <w:pPr>
              <w:jc w:val="center"/>
              <w:rPr>
                <w:b/>
                <w:bCs/>
                <w:sz w:val="30"/>
                <w:szCs w:val="30"/>
              </w:rPr>
            </w:pPr>
          </w:p>
        </w:tc>
        <w:tc>
          <w:tcPr>
            <w:tcW w:w="1080" w:type="dxa"/>
            <w:vAlign w:val="center"/>
          </w:tcPr>
          <w:p w:rsidR="00F41D75" w:rsidRDefault="00F41D75">
            <w:pPr>
              <w:jc w:val="center"/>
              <w:rPr>
                <w:b/>
                <w:bCs/>
                <w:sz w:val="30"/>
                <w:szCs w:val="30"/>
              </w:rPr>
            </w:pP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6</w:t>
            </w:r>
          </w:p>
        </w:tc>
        <w:tc>
          <w:tcPr>
            <w:tcW w:w="3960" w:type="dxa"/>
            <w:vAlign w:val="center"/>
          </w:tcPr>
          <w:p w:rsidR="00F41D75" w:rsidRDefault="00F41D75">
            <w:pPr>
              <w:rPr>
                <w:b/>
                <w:bCs/>
                <w:sz w:val="28"/>
                <w:szCs w:val="28"/>
              </w:rPr>
            </w:pPr>
          </w:p>
        </w:tc>
        <w:tc>
          <w:tcPr>
            <w:tcW w:w="1080" w:type="dxa"/>
            <w:vAlign w:val="center"/>
          </w:tcPr>
          <w:p w:rsidR="00F41D75" w:rsidRDefault="00F41D75">
            <w:pPr>
              <w:jc w:val="center"/>
              <w:rPr>
                <w:b/>
                <w:bCs/>
                <w:sz w:val="30"/>
                <w:szCs w:val="30"/>
              </w:rPr>
            </w:pPr>
          </w:p>
        </w:tc>
        <w:tc>
          <w:tcPr>
            <w:tcW w:w="1980" w:type="dxa"/>
            <w:vAlign w:val="center"/>
          </w:tcPr>
          <w:p w:rsidR="00F41D75" w:rsidRDefault="00F41D75">
            <w:pPr>
              <w:jc w:val="center"/>
              <w:rPr>
                <w:b/>
                <w:bCs/>
                <w:sz w:val="30"/>
                <w:szCs w:val="30"/>
              </w:rPr>
            </w:pPr>
          </w:p>
        </w:tc>
        <w:tc>
          <w:tcPr>
            <w:tcW w:w="1080" w:type="dxa"/>
            <w:vAlign w:val="center"/>
          </w:tcPr>
          <w:p w:rsidR="00F41D75" w:rsidRDefault="00F41D75">
            <w:pPr>
              <w:jc w:val="center"/>
              <w:rPr>
                <w:b/>
                <w:bCs/>
                <w:sz w:val="30"/>
                <w:szCs w:val="30"/>
              </w:rPr>
            </w:pPr>
          </w:p>
        </w:tc>
      </w:tr>
      <w:tr w:rsidR="00F41D75">
        <w:trPr>
          <w:trHeight w:val="623"/>
        </w:trPr>
        <w:tc>
          <w:tcPr>
            <w:tcW w:w="900" w:type="dxa"/>
            <w:vAlign w:val="center"/>
          </w:tcPr>
          <w:p w:rsidR="00F41D75" w:rsidRDefault="00F41D75">
            <w:pPr>
              <w:jc w:val="center"/>
              <w:rPr>
                <w:b/>
                <w:bCs/>
                <w:sz w:val="30"/>
                <w:szCs w:val="30"/>
              </w:rPr>
            </w:pPr>
          </w:p>
        </w:tc>
        <w:tc>
          <w:tcPr>
            <w:tcW w:w="3960" w:type="dxa"/>
            <w:vAlign w:val="center"/>
          </w:tcPr>
          <w:p w:rsidR="00F41D75" w:rsidRDefault="006B1CCE">
            <w:pPr>
              <w:rPr>
                <w:b/>
                <w:bCs/>
                <w:sz w:val="28"/>
                <w:szCs w:val="28"/>
              </w:rPr>
            </w:pPr>
            <w:r>
              <w:rPr>
                <w:rFonts w:hint="eastAsia"/>
                <w:b/>
                <w:bCs/>
                <w:sz w:val="28"/>
                <w:szCs w:val="28"/>
              </w:rPr>
              <w:t>（以下空白）</w:t>
            </w:r>
          </w:p>
        </w:tc>
        <w:tc>
          <w:tcPr>
            <w:tcW w:w="1080" w:type="dxa"/>
            <w:vAlign w:val="center"/>
          </w:tcPr>
          <w:p w:rsidR="00F41D75" w:rsidRDefault="00F41D75">
            <w:pPr>
              <w:jc w:val="center"/>
              <w:rPr>
                <w:b/>
                <w:bCs/>
                <w:sz w:val="30"/>
                <w:szCs w:val="30"/>
              </w:rPr>
            </w:pPr>
          </w:p>
        </w:tc>
        <w:tc>
          <w:tcPr>
            <w:tcW w:w="1980" w:type="dxa"/>
            <w:vAlign w:val="center"/>
          </w:tcPr>
          <w:p w:rsidR="00F41D75" w:rsidRDefault="00F41D75">
            <w:pPr>
              <w:jc w:val="center"/>
              <w:rPr>
                <w:b/>
                <w:bCs/>
                <w:sz w:val="30"/>
                <w:szCs w:val="30"/>
              </w:rPr>
            </w:pPr>
          </w:p>
        </w:tc>
        <w:tc>
          <w:tcPr>
            <w:tcW w:w="1080" w:type="dxa"/>
            <w:vAlign w:val="center"/>
          </w:tcPr>
          <w:p w:rsidR="00F41D75" w:rsidRDefault="00F41D75">
            <w:pPr>
              <w:jc w:val="center"/>
              <w:rPr>
                <w:b/>
                <w:bCs/>
                <w:sz w:val="30"/>
                <w:szCs w:val="30"/>
              </w:rPr>
            </w:pPr>
          </w:p>
        </w:tc>
      </w:tr>
      <w:tr w:rsidR="00F41D75">
        <w:trPr>
          <w:trHeight w:val="623"/>
        </w:trPr>
        <w:tc>
          <w:tcPr>
            <w:tcW w:w="900" w:type="dxa"/>
            <w:vAlign w:val="center"/>
          </w:tcPr>
          <w:p w:rsidR="00F41D75" w:rsidRDefault="00F41D75">
            <w:pPr>
              <w:jc w:val="center"/>
              <w:rPr>
                <w:b/>
                <w:bCs/>
                <w:sz w:val="30"/>
                <w:szCs w:val="30"/>
              </w:rPr>
            </w:pPr>
          </w:p>
        </w:tc>
        <w:tc>
          <w:tcPr>
            <w:tcW w:w="3960" w:type="dxa"/>
            <w:vAlign w:val="center"/>
          </w:tcPr>
          <w:p w:rsidR="00F41D75" w:rsidRDefault="00F41D75">
            <w:pPr>
              <w:rPr>
                <w:b/>
                <w:bCs/>
                <w:sz w:val="28"/>
                <w:szCs w:val="28"/>
              </w:rPr>
            </w:pPr>
          </w:p>
        </w:tc>
        <w:tc>
          <w:tcPr>
            <w:tcW w:w="1080" w:type="dxa"/>
            <w:vAlign w:val="center"/>
          </w:tcPr>
          <w:p w:rsidR="00F41D75" w:rsidRDefault="00F41D75">
            <w:pPr>
              <w:jc w:val="center"/>
              <w:rPr>
                <w:b/>
                <w:bCs/>
                <w:sz w:val="30"/>
                <w:szCs w:val="30"/>
              </w:rPr>
            </w:pPr>
          </w:p>
        </w:tc>
        <w:tc>
          <w:tcPr>
            <w:tcW w:w="1980" w:type="dxa"/>
            <w:vAlign w:val="center"/>
          </w:tcPr>
          <w:p w:rsidR="00F41D75" w:rsidRDefault="00F41D75">
            <w:pPr>
              <w:jc w:val="center"/>
              <w:rPr>
                <w:b/>
                <w:bCs/>
                <w:sz w:val="30"/>
                <w:szCs w:val="30"/>
              </w:rPr>
            </w:pPr>
          </w:p>
        </w:tc>
        <w:tc>
          <w:tcPr>
            <w:tcW w:w="1080" w:type="dxa"/>
            <w:vAlign w:val="center"/>
          </w:tcPr>
          <w:p w:rsidR="00F41D75" w:rsidRDefault="00F41D75">
            <w:pPr>
              <w:jc w:val="center"/>
              <w:rPr>
                <w:b/>
                <w:bCs/>
                <w:sz w:val="30"/>
                <w:szCs w:val="30"/>
              </w:rPr>
            </w:pPr>
          </w:p>
        </w:tc>
      </w:tr>
      <w:tr w:rsidR="00F41D75">
        <w:trPr>
          <w:trHeight w:val="623"/>
        </w:trPr>
        <w:tc>
          <w:tcPr>
            <w:tcW w:w="900" w:type="dxa"/>
            <w:vAlign w:val="center"/>
          </w:tcPr>
          <w:p w:rsidR="00F41D75" w:rsidRDefault="00F41D75">
            <w:pPr>
              <w:jc w:val="center"/>
              <w:rPr>
                <w:b/>
                <w:bCs/>
                <w:sz w:val="30"/>
                <w:szCs w:val="30"/>
              </w:rPr>
            </w:pPr>
          </w:p>
        </w:tc>
        <w:tc>
          <w:tcPr>
            <w:tcW w:w="3960" w:type="dxa"/>
            <w:vAlign w:val="center"/>
          </w:tcPr>
          <w:p w:rsidR="00F41D75" w:rsidRDefault="00F41D75">
            <w:pPr>
              <w:rPr>
                <w:b/>
                <w:bCs/>
                <w:sz w:val="28"/>
                <w:szCs w:val="28"/>
              </w:rPr>
            </w:pPr>
          </w:p>
        </w:tc>
        <w:tc>
          <w:tcPr>
            <w:tcW w:w="1080" w:type="dxa"/>
            <w:vAlign w:val="center"/>
          </w:tcPr>
          <w:p w:rsidR="00F41D75" w:rsidRDefault="00F41D75">
            <w:pPr>
              <w:jc w:val="center"/>
              <w:rPr>
                <w:b/>
                <w:bCs/>
                <w:sz w:val="30"/>
                <w:szCs w:val="30"/>
              </w:rPr>
            </w:pPr>
          </w:p>
        </w:tc>
        <w:tc>
          <w:tcPr>
            <w:tcW w:w="1980" w:type="dxa"/>
            <w:vAlign w:val="center"/>
          </w:tcPr>
          <w:p w:rsidR="00F41D75" w:rsidRDefault="00F41D75">
            <w:pPr>
              <w:jc w:val="center"/>
              <w:rPr>
                <w:b/>
                <w:bCs/>
                <w:sz w:val="30"/>
                <w:szCs w:val="30"/>
              </w:rPr>
            </w:pPr>
          </w:p>
        </w:tc>
        <w:tc>
          <w:tcPr>
            <w:tcW w:w="1080" w:type="dxa"/>
            <w:vAlign w:val="center"/>
          </w:tcPr>
          <w:p w:rsidR="00F41D75" w:rsidRDefault="00F41D75">
            <w:pPr>
              <w:jc w:val="center"/>
              <w:rPr>
                <w:b/>
                <w:bCs/>
                <w:sz w:val="30"/>
                <w:szCs w:val="30"/>
              </w:rPr>
            </w:pPr>
          </w:p>
        </w:tc>
      </w:tr>
      <w:tr w:rsidR="00F41D75">
        <w:trPr>
          <w:trHeight w:val="623"/>
        </w:trPr>
        <w:tc>
          <w:tcPr>
            <w:tcW w:w="900" w:type="dxa"/>
            <w:vAlign w:val="center"/>
          </w:tcPr>
          <w:p w:rsidR="00F41D75" w:rsidRDefault="006B1CCE">
            <w:pPr>
              <w:jc w:val="center"/>
              <w:rPr>
                <w:b/>
                <w:bCs/>
                <w:sz w:val="30"/>
                <w:szCs w:val="30"/>
              </w:rPr>
            </w:pPr>
            <w:r>
              <w:rPr>
                <w:rFonts w:hint="eastAsia"/>
                <w:b/>
                <w:bCs/>
                <w:sz w:val="30"/>
                <w:szCs w:val="30"/>
              </w:rPr>
              <w:t>备注</w:t>
            </w:r>
          </w:p>
        </w:tc>
        <w:tc>
          <w:tcPr>
            <w:tcW w:w="8100" w:type="dxa"/>
            <w:gridSpan w:val="4"/>
            <w:vAlign w:val="center"/>
          </w:tcPr>
          <w:p w:rsidR="00F41D75" w:rsidRDefault="00F41D75">
            <w:pPr>
              <w:rPr>
                <w:b/>
                <w:bCs/>
                <w:sz w:val="30"/>
                <w:szCs w:val="30"/>
              </w:rPr>
            </w:pPr>
          </w:p>
        </w:tc>
      </w:tr>
    </w:tbl>
    <w:p w:rsidR="00F41D75" w:rsidRDefault="006B1CCE">
      <w:pPr>
        <w:rPr>
          <w:rFonts w:ascii="仿宋" w:eastAsia="仿宋" w:hAnsi="仿宋" w:cs="仿宋"/>
          <w:sz w:val="32"/>
          <w:szCs w:val="32"/>
        </w:rPr>
      </w:pPr>
      <w:r>
        <w:rPr>
          <w:rFonts w:ascii="仿宋" w:eastAsia="仿宋" w:hAnsi="仿宋" w:cs="仿宋" w:hint="eastAsia"/>
          <w:sz w:val="32"/>
          <w:szCs w:val="32"/>
        </w:rPr>
        <w:t xml:space="preserve">提交人签名：                        接收人签名： </w:t>
      </w:r>
    </w:p>
    <w:p w:rsidR="00F41D75" w:rsidRDefault="00F41D75">
      <w:pPr>
        <w:ind w:firstLineChars="600" w:firstLine="1920"/>
        <w:rPr>
          <w:rFonts w:ascii="仿宋" w:eastAsia="仿宋" w:hAnsi="仿宋" w:cs="仿宋"/>
          <w:sz w:val="32"/>
          <w:szCs w:val="32"/>
        </w:rPr>
      </w:pPr>
    </w:p>
    <w:p w:rsidR="00F41D75" w:rsidRDefault="006B1CCE">
      <w:pPr>
        <w:ind w:firstLineChars="200" w:firstLine="640"/>
        <w:rPr>
          <w:rFonts w:ascii="仿宋" w:eastAsia="仿宋" w:hAnsi="仿宋" w:cs="仿宋"/>
          <w:sz w:val="32"/>
          <w:szCs w:val="32"/>
        </w:rPr>
      </w:pPr>
      <w:r>
        <w:rPr>
          <w:rFonts w:ascii="仿宋" w:eastAsia="仿宋" w:hAnsi="仿宋" w:cs="仿宋" w:hint="eastAsia"/>
          <w:sz w:val="32"/>
          <w:szCs w:val="32"/>
        </w:rPr>
        <w:t>年    月    日                       年   月    日</w:t>
      </w:r>
    </w:p>
    <w:p w:rsidR="00F41D75" w:rsidRDefault="00F41D75">
      <w:pPr>
        <w:rPr>
          <w:rFonts w:ascii="仿宋" w:eastAsia="仿宋" w:hAnsi="仿宋" w:cs="仿宋"/>
          <w:sz w:val="32"/>
          <w:szCs w:val="32"/>
        </w:rPr>
      </w:pPr>
    </w:p>
    <w:p w:rsidR="00F41D75" w:rsidRDefault="00B73C77">
      <w:pPr>
        <w:jc w:val="right"/>
        <w:rPr>
          <w:rFonts w:ascii="仿宋" w:eastAsia="仿宋" w:hAnsi="仿宋" w:cs="仿宋"/>
          <w:sz w:val="32"/>
          <w:szCs w:val="32"/>
        </w:rPr>
      </w:pPr>
      <w:r>
        <w:rPr>
          <w:rFonts w:ascii="仿宋" w:eastAsia="仿宋" w:hAnsi="仿宋" w:cs="仿宋" w:hint="eastAsia"/>
          <w:sz w:val="32"/>
          <w:szCs w:val="32"/>
        </w:rPr>
        <w:t>鹤山</w:t>
      </w:r>
      <w:r w:rsidR="006B1CCE">
        <w:rPr>
          <w:rFonts w:ascii="仿宋" w:eastAsia="仿宋" w:hAnsi="仿宋" w:cs="仿宋" w:hint="eastAsia"/>
          <w:sz w:val="32"/>
          <w:szCs w:val="32"/>
        </w:rPr>
        <w:t>市医疗保障局</w:t>
      </w:r>
      <w:r>
        <w:rPr>
          <w:rFonts w:ascii="仿宋" w:eastAsia="仿宋" w:hAnsi="仿宋" w:cs="仿宋" w:hint="eastAsia"/>
          <w:sz w:val="32"/>
          <w:szCs w:val="32"/>
        </w:rPr>
        <w:t>办公室</w:t>
      </w:r>
    </w:p>
    <w:p w:rsidR="00F41D75" w:rsidRDefault="006B1CCE">
      <w:pPr>
        <w:rPr>
          <w:b/>
          <w:bCs/>
          <w:sz w:val="30"/>
        </w:rPr>
      </w:pPr>
      <w:r>
        <w:rPr>
          <w:rFonts w:ascii="仿宋" w:eastAsia="仿宋" w:hAnsi="仿宋" w:cs="仿宋" w:hint="eastAsia"/>
          <w:b/>
          <w:bCs/>
          <w:sz w:val="28"/>
          <w:szCs w:val="28"/>
        </w:rPr>
        <w:t>备注：本清单一式两份，由提交人、接收单位各执一份备查。</w:t>
      </w:r>
    </w:p>
    <w:p w:rsidR="00F41D75" w:rsidRDefault="006B1CCE">
      <w:pPr>
        <w:jc w:val="center"/>
        <w:rPr>
          <w:rFonts w:ascii="timesnewrome" w:eastAsia="方正小标宋简体" w:hAnsi="timesnewrome" w:cs="方正小标宋简体" w:hint="eastAsia"/>
          <w:sz w:val="44"/>
          <w:szCs w:val="44"/>
        </w:rPr>
      </w:pPr>
      <w:r>
        <w:rPr>
          <w:rFonts w:asciiTheme="majorEastAsia" w:eastAsiaTheme="majorEastAsia" w:hAnsiTheme="majorEastAsia" w:cstheme="majorEastAsia" w:hint="eastAsia"/>
          <w:b/>
          <w:bCs/>
          <w:sz w:val="36"/>
          <w:szCs w:val="36"/>
        </w:rPr>
        <w:lastRenderedPageBreak/>
        <w:t>重大行政执法决定法制审核意见书（样表）</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402"/>
        <w:gridCol w:w="32"/>
        <w:gridCol w:w="1428"/>
        <w:gridCol w:w="145"/>
        <w:gridCol w:w="3201"/>
      </w:tblGrid>
      <w:tr w:rsidR="00F41D75">
        <w:trPr>
          <w:trHeight w:val="624"/>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决定名称</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r>
      <w:tr w:rsidR="00F41D75">
        <w:trPr>
          <w:trHeight w:val="778"/>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承办执法机构</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提请审核时间</w:t>
            </w:r>
          </w:p>
        </w:tc>
        <w:tc>
          <w:tcPr>
            <w:tcW w:w="3201" w:type="dxa"/>
            <w:tcBorders>
              <w:top w:val="single" w:sz="4" w:space="0" w:color="auto"/>
              <w:left w:val="single" w:sz="4" w:space="0" w:color="auto"/>
              <w:bottom w:val="single" w:sz="4" w:space="0" w:color="auto"/>
              <w:right w:val="single" w:sz="4" w:space="0" w:color="auto"/>
            </w:tcBorders>
            <w:vAlign w:val="center"/>
          </w:tcPr>
          <w:p w:rsidR="00F41D75" w:rsidRDefault="006B1CCE">
            <w:pPr>
              <w:ind w:firstLineChars="400" w:firstLine="840"/>
              <w:jc w:val="left"/>
              <w:rPr>
                <w:rFonts w:ascii="timesnewrome" w:eastAsia="仿宋_GB2312" w:hAnsi="timesnewrome" w:cs="宋体" w:hint="eastAsia"/>
                <w:szCs w:val="21"/>
              </w:rPr>
            </w:pPr>
            <w:r>
              <w:rPr>
                <w:rFonts w:ascii="timesnewrome" w:eastAsia="仿宋_GB2312" w:hAnsi="timesnewrome" w:cs="宋体" w:hint="eastAsia"/>
                <w:szCs w:val="21"/>
              </w:rPr>
              <w:t>年</w:t>
            </w:r>
            <w:r>
              <w:rPr>
                <w:rFonts w:ascii="timesnewrome" w:eastAsia="仿宋_GB2312" w:hAnsi="timesnewrome" w:cs="宋体" w:hint="eastAsia"/>
                <w:szCs w:val="21"/>
              </w:rPr>
              <w:t xml:space="preserve">  </w:t>
            </w:r>
            <w:r>
              <w:rPr>
                <w:rFonts w:ascii="timesnewrome" w:eastAsia="仿宋_GB2312" w:hAnsi="timesnewrome" w:cs="宋体" w:hint="eastAsia"/>
                <w:szCs w:val="21"/>
              </w:rPr>
              <w:t>月</w:t>
            </w:r>
            <w:r>
              <w:rPr>
                <w:rFonts w:ascii="timesnewrome" w:eastAsia="仿宋_GB2312" w:hAnsi="timesnewrome" w:cs="宋体" w:hint="eastAsia"/>
                <w:szCs w:val="21"/>
              </w:rPr>
              <w:t xml:space="preserve">  </w:t>
            </w:r>
            <w:r>
              <w:rPr>
                <w:rFonts w:ascii="timesnewrome" w:eastAsia="仿宋_GB2312" w:hAnsi="timesnewrome" w:cs="宋体" w:hint="eastAsia"/>
                <w:szCs w:val="21"/>
              </w:rPr>
              <w:t>日</w:t>
            </w:r>
          </w:p>
        </w:tc>
      </w:tr>
      <w:tr w:rsidR="00F41D75">
        <w:trPr>
          <w:trHeight w:val="699"/>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联系人</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联系电话</w:t>
            </w:r>
          </w:p>
        </w:tc>
        <w:tc>
          <w:tcPr>
            <w:tcW w:w="3201" w:type="dxa"/>
            <w:tcBorders>
              <w:top w:val="single" w:sz="4" w:space="0" w:color="auto"/>
              <w:left w:val="single" w:sz="4" w:space="0" w:color="auto"/>
              <w:bottom w:val="single" w:sz="4" w:space="0" w:color="auto"/>
              <w:right w:val="single" w:sz="4" w:space="0" w:color="auto"/>
            </w:tcBorders>
            <w:vAlign w:val="center"/>
          </w:tcPr>
          <w:p w:rsidR="00F41D75" w:rsidRDefault="00F41D75">
            <w:pPr>
              <w:ind w:leftChars="-44" w:left="-92" w:firstLineChars="242" w:firstLine="508"/>
              <w:rPr>
                <w:rFonts w:ascii="timesnewrome" w:eastAsia="仿宋_GB2312" w:hAnsi="timesnewrome" w:cs="宋体" w:hint="eastAsia"/>
                <w:szCs w:val="21"/>
              </w:rPr>
            </w:pPr>
          </w:p>
        </w:tc>
      </w:tr>
      <w:tr w:rsidR="00F41D75">
        <w:trPr>
          <w:trHeight w:val="3792"/>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法制审核</w:t>
            </w:r>
          </w:p>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材料清单</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F41D75">
            <w:pPr>
              <w:rPr>
                <w:rFonts w:ascii="timesnewrome" w:hAnsi="timesnewrome" w:cs="宋体" w:hint="eastAsia"/>
                <w:szCs w:val="21"/>
              </w:rPr>
            </w:pPr>
          </w:p>
        </w:tc>
      </w:tr>
      <w:tr w:rsidR="00F41D75">
        <w:trPr>
          <w:trHeight w:val="1547"/>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审核内容</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6B1CCE">
            <w:pPr>
              <w:jc w:val="left"/>
              <w:rPr>
                <w:rFonts w:ascii="timesnewrome" w:eastAsia="仿宋_GB2312" w:hAnsi="timesnewrome" w:cs="宋体" w:hint="eastAsia"/>
                <w:szCs w:val="21"/>
              </w:rPr>
            </w:pPr>
            <w:r>
              <w:rPr>
                <w:rFonts w:ascii="timesnewrome" w:eastAsia="仿宋_GB2312" w:hAnsi="timesnewrome" w:cs="宋体" w:hint="eastAsia"/>
                <w:szCs w:val="21"/>
              </w:rPr>
              <w:t xml:space="preserve">1. </w:t>
            </w:r>
            <w:r>
              <w:rPr>
                <w:rFonts w:ascii="timesnewrome" w:eastAsia="仿宋_GB2312" w:hAnsi="timesnewrome" w:cs="宋体" w:hint="eastAsia"/>
                <w:szCs w:val="21"/>
              </w:rPr>
              <w:t>是否有超越本局职权范围或滥用职权的情形；</w:t>
            </w:r>
            <w:r>
              <w:rPr>
                <w:rFonts w:ascii="timesnewrome" w:eastAsia="仿宋_GB2312" w:hAnsi="timesnewrome" w:cs="宋体" w:hint="eastAsia"/>
                <w:szCs w:val="21"/>
              </w:rPr>
              <w:t>2.</w:t>
            </w:r>
            <w:r>
              <w:rPr>
                <w:rFonts w:ascii="timesnewrome" w:eastAsia="仿宋_GB2312" w:hAnsi="timesnewrome" w:cs="宋体" w:hint="eastAsia"/>
                <w:szCs w:val="21"/>
              </w:rPr>
              <w:t>执法主体是否合法，执法人员是否具备执法资格；</w:t>
            </w:r>
            <w:r>
              <w:rPr>
                <w:rFonts w:ascii="timesnewrome" w:eastAsia="仿宋_GB2312" w:hAnsi="timesnewrome" w:cs="宋体" w:hint="eastAsia"/>
                <w:szCs w:val="21"/>
              </w:rPr>
              <w:t>3.</w:t>
            </w:r>
            <w:r>
              <w:rPr>
                <w:rFonts w:ascii="timesnewrome" w:eastAsia="仿宋_GB2312" w:hAnsi="timesnewrome" w:cs="宋体" w:hint="eastAsia"/>
                <w:szCs w:val="21"/>
              </w:rPr>
              <w:t>认定的事实是否清楚，证据是否确凿、充分；</w:t>
            </w:r>
            <w:r>
              <w:rPr>
                <w:rFonts w:ascii="timesnewrome" w:eastAsia="仿宋_GB2312" w:hAnsi="timesnewrome" w:cs="宋体" w:hint="eastAsia"/>
                <w:szCs w:val="21"/>
              </w:rPr>
              <w:t>4.</w:t>
            </w:r>
            <w:r>
              <w:rPr>
                <w:rFonts w:ascii="timesnewrome" w:eastAsia="仿宋_GB2312" w:hAnsi="timesnewrome" w:cs="宋体" w:hint="eastAsia"/>
                <w:szCs w:val="21"/>
              </w:rPr>
              <w:t>执法程序是否合法、正当；</w:t>
            </w:r>
            <w:r>
              <w:rPr>
                <w:rFonts w:ascii="timesnewrome" w:eastAsia="仿宋_GB2312" w:hAnsi="timesnewrome" w:cs="宋体" w:hint="eastAsia"/>
                <w:szCs w:val="21"/>
              </w:rPr>
              <w:t>5.</w:t>
            </w:r>
            <w:r>
              <w:rPr>
                <w:rFonts w:ascii="timesnewrome" w:eastAsia="仿宋_GB2312" w:hAnsi="timesnewrome" w:cs="宋体" w:hint="eastAsia"/>
                <w:szCs w:val="21"/>
              </w:rPr>
              <w:t>适用法律、法规、规章是否正确，执行行政执法裁量权是否适当；</w:t>
            </w:r>
            <w:r>
              <w:rPr>
                <w:rFonts w:ascii="timesnewrome" w:eastAsia="仿宋_GB2312" w:hAnsi="timesnewrome" w:cs="宋体" w:hint="eastAsia"/>
                <w:szCs w:val="21"/>
              </w:rPr>
              <w:t xml:space="preserve">6. </w:t>
            </w:r>
            <w:r>
              <w:rPr>
                <w:rFonts w:ascii="timesnewrome" w:eastAsia="仿宋_GB2312" w:hAnsi="timesnewrome" w:cs="宋体" w:hint="eastAsia"/>
                <w:szCs w:val="21"/>
              </w:rPr>
              <w:t>执法文书、案卷资料是否规范、齐备；</w:t>
            </w:r>
            <w:r>
              <w:rPr>
                <w:rFonts w:ascii="timesnewrome" w:eastAsia="仿宋_GB2312" w:hAnsi="timesnewrome" w:cs="宋体" w:hint="eastAsia"/>
                <w:szCs w:val="21"/>
              </w:rPr>
              <w:t>7.</w:t>
            </w:r>
            <w:r>
              <w:rPr>
                <w:rFonts w:ascii="timesnewrome" w:eastAsia="仿宋_GB2312" w:hAnsi="timesnewrome" w:cs="宋体" w:hint="eastAsia"/>
                <w:szCs w:val="21"/>
              </w:rPr>
              <w:t>其他应当审核的内容。</w:t>
            </w:r>
          </w:p>
        </w:tc>
      </w:tr>
      <w:tr w:rsidR="00F41D75">
        <w:trPr>
          <w:trHeight w:val="533"/>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审核形式</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6B1CCE">
            <w:pPr>
              <w:jc w:val="left"/>
              <w:rPr>
                <w:rFonts w:ascii="timesnewrome" w:eastAsia="仿宋_GB2312" w:hAnsi="timesnewrome" w:cs="宋体" w:hint="eastAsia"/>
                <w:szCs w:val="21"/>
              </w:rPr>
            </w:pPr>
            <w:r>
              <w:rPr>
                <w:rFonts w:ascii="timesnewrome" w:eastAsia="仿宋_GB2312" w:hAnsi="timesnewrome" w:cs="宋体" w:hint="eastAsia"/>
                <w:szCs w:val="21"/>
              </w:rPr>
              <w:t>书面审核为主</w:t>
            </w:r>
            <w:r>
              <w:rPr>
                <w:rFonts w:ascii="timesnewrome" w:eastAsia="仿宋_GB2312" w:hAnsi="timesnewrome" w:cs="宋体" w:hint="eastAsia"/>
                <w:szCs w:val="21"/>
              </w:rPr>
              <w:t>,</w:t>
            </w:r>
            <w:r>
              <w:rPr>
                <w:rFonts w:ascii="timesnewrome" w:eastAsia="仿宋_GB2312" w:hAnsi="timesnewrome" w:cs="宋体" w:hint="eastAsia"/>
                <w:szCs w:val="21"/>
              </w:rPr>
              <w:t>必要时向当事人和承办人员了解情况</w:t>
            </w:r>
          </w:p>
        </w:tc>
      </w:tr>
      <w:tr w:rsidR="00F41D75">
        <w:trPr>
          <w:trHeight w:val="2393"/>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审核意见</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F41D75">
            <w:pPr>
              <w:rPr>
                <w:rFonts w:ascii="timesnewrome" w:hAnsi="timesnewrome" w:cs="宋体" w:hint="eastAsia"/>
                <w:szCs w:val="21"/>
              </w:rPr>
            </w:pPr>
          </w:p>
        </w:tc>
      </w:tr>
      <w:tr w:rsidR="00F41D75">
        <w:trPr>
          <w:trHeight w:val="775"/>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法制审核</w:t>
            </w:r>
          </w:p>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人员签字</w:t>
            </w:r>
          </w:p>
        </w:tc>
        <w:tc>
          <w:tcPr>
            <w:tcW w:w="2402" w:type="dxa"/>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法制机构负责人签字</w:t>
            </w: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r>
      <w:tr w:rsidR="00F41D75">
        <w:trPr>
          <w:trHeight w:val="775"/>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分管局领导批示</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F41D75">
            <w:pPr>
              <w:jc w:val="center"/>
              <w:rPr>
                <w:rFonts w:ascii="timesnewrome" w:hAnsi="timesnewrome" w:cs="宋体" w:hint="eastAsia"/>
                <w:szCs w:val="21"/>
              </w:rPr>
            </w:pPr>
          </w:p>
        </w:tc>
      </w:tr>
      <w:tr w:rsidR="00F41D75">
        <w:trPr>
          <w:trHeight w:val="541"/>
          <w:jc w:val="center"/>
        </w:trPr>
        <w:tc>
          <w:tcPr>
            <w:tcW w:w="1397" w:type="dxa"/>
            <w:tcBorders>
              <w:top w:val="single" w:sz="4" w:space="0" w:color="auto"/>
              <w:left w:val="single" w:sz="4" w:space="0" w:color="auto"/>
              <w:bottom w:val="single" w:sz="4" w:space="0" w:color="auto"/>
              <w:right w:val="single" w:sz="4" w:space="0" w:color="auto"/>
            </w:tcBorders>
            <w:vAlign w:val="center"/>
          </w:tcPr>
          <w:p w:rsidR="00F41D75" w:rsidRDefault="006B1CCE">
            <w:pPr>
              <w:jc w:val="center"/>
              <w:rPr>
                <w:rFonts w:ascii="timesnewrome" w:eastAsia="黑体" w:hAnsi="timesnewrome" w:cs="宋体" w:hint="eastAsia"/>
                <w:szCs w:val="21"/>
              </w:rPr>
            </w:pPr>
            <w:r>
              <w:rPr>
                <w:rFonts w:ascii="timesnewrome" w:eastAsia="黑体" w:hAnsi="timesnewrome" w:cs="宋体" w:hint="eastAsia"/>
                <w:szCs w:val="21"/>
              </w:rPr>
              <w:t>备注</w:t>
            </w:r>
          </w:p>
        </w:tc>
        <w:tc>
          <w:tcPr>
            <w:tcW w:w="7208" w:type="dxa"/>
            <w:gridSpan w:val="5"/>
            <w:tcBorders>
              <w:top w:val="single" w:sz="4" w:space="0" w:color="auto"/>
              <w:left w:val="single" w:sz="4" w:space="0" w:color="auto"/>
              <w:bottom w:val="single" w:sz="4" w:space="0" w:color="auto"/>
              <w:right w:val="single" w:sz="4" w:space="0" w:color="auto"/>
            </w:tcBorders>
            <w:vAlign w:val="center"/>
          </w:tcPr>
          <w:p w:rsidR="00F41D75" w:rsidRDefault="006B1CCE">
            <w:pPr>
              <w:rPr>
                <w:rFonts w:ascii="timesnewrome" w:eastAsia="仿宋_GB2312" w:hAnsi="timesnewrome" w:cs="宋体" w:hint="eastAsia"/>
                <w:szCs w:val="21"/>
              </w:rPr>
            </w:pPr>
            <w:r>
              <w:rPr>
                <w:rFonts w:ascii="timesnewrome" w:eastAsia="仿宋_GB2312" w:hAnsi="timesnewrome" w:cs="宋体" w:hint="eastAsia"/>
                <w:szCs w:val="21"/>
              </w:rPr>
              <w:t>承办执法机构对所提交材料的真实性、可靠性、完整性负责。</w:t>
            </w:r>
          </w:p>
        </w:tc>
      </w:tr>
    </w:tbl>
    <w:p w:rsidR="00F41D75" w:rsidRDefault="00F41D75">
      <w:pPr>
        <w:pStyle w:val="a8"/>
        <w:spacing w:before="0" w:after="0" w:line="20" w:lineRule="exact"/>
        <w:jc w:val="left"/>
        <w:outlineLvl w:val="9"/>
        <w:rPr>
          <w:rFonts w:ascii="timesnewrome" w:eastAsia="仿宋_GB2312" w:hAnsi="timesnewrome" w:hint="eastAsia"/>
        </w:rPr>
      </w:pPr>
    </w:p>
    <w:p w:rsidR="00F41D75" w:rsidRDefault="006B1CCE">
      <w:pPr>
        <w:ind w:firstLineChars="200" w:firstLine="420"/>
        <w:rPr>
          <w:rFonts w:eastAsia="仿宋"/>
          <w:sz w:val="32"/>
          <w:szCs w:val="32"/>
          <w:lang w:val="zh-CN"/>
        </w:rPr>
      </w:pPr>
      <w:r>
        <w:rPr>
          <w:rFonts w:ascii="timesnewrome" w:eastAsia="仿宋_GB2312" w:hAnsi="timesnewrome" w:cs="宋体" w:hint="eastAsia"/>
          <w:szCs w:val="21"/>
        </w:rPr>
        <w:t>本文书一式三份，一份报送本局分管法制的局领导，一份回复承办执法机构，一份留存归档。</w:t>
      </w:r>
    </w:p>
    <w:sectPr w:rsidR="00F41D75">
      <w:footerReference w:type="even" r:id="rId12"/>
      <w:footerReference w:type="default" r:id="rId13"/>
      <w:pgSz w:w="11906" w:h="16838"/>
      <w:pgMar w:top="1588" w:right="1531" w:bottom="1588"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2E" w:rsidRDefault="0040362E">
      <w:r>
        <w:separator/>
      </w:r>
    </w:p>
  </w:endnote>
  <w:endnote w:type="continuationSeparator" w:id="0">
    <w:p w:rsidR="0040362E" w:rsidRDefault="0040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e">
    <w:altName w:val="Times New Roman"/>
    <w:charset w:val="00"/>
    <w:family w:val="roman"/>
    <w:pitch w:val="default"/>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75" w:rsidRDefault="006B1CCE">
    <w:pPr>
      <w:pStyle w:val="a6"/>
      <w:framePr w:wrap="around" w:vAnchor="text" w:hAnchor="margin" w:xAlign="outside" w:y="1"/>
      <w:rPr>
        <w:rStyle w:val="aa"/>
      </w:rPr>
    </w:pPr>
    <w:r>
      <w:fldChar w:fldCharType="begin"/>
    </w:r>
    <w:r>
      <w:rPr>
        <w:rStyle w:val="aa"/>
      </w:rPr>
      <w:instrText xml:space="preserve">PAGE  </w:instrText>
    </w:r>
    <w:r>
      <w:fldChar w:fldCharType="end"/>
    </w:r>
  </w:p>
  <w:p w:rsidR="00F41D75" w:rsidRDefault="00F41D75">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75" w:rsidRDefault="006B1CCE">
    <w:pPr>
      <w:pStyle w:val="a6"/>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1D75" w:rsidRDefault="006B1CCE">
                          <w:pPr>
                            <w:pStyle w:val="a6"/>
                            <w:rPr>
                              <w:rStyle w:val="aa"/>
                              <w:rFonts w:ascii="宋体" w:hAnsi="宋体"/>
                              <w:sz w:val="24"/>
                              <w:szCs w:val="24"/>
                            </w:rPr>
                          </w:pP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AF7EFD">
                            <w:rPr>
                              <w:rStyle w:val="aa"/>
                              <w:rFonts w:ascii="宋体" w:hAnsi="宋体"/>
                              <w:noProof/>
                              <w:sz w:val="24"/>
                              <w:szCs w:val="24"/>
                            </w:rPr>
                            <w:t>- 23 -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41D75" w:rsidRDefault="006B1CCE">
                    <w:pPr>
                      <w:pStyle w:val="a6"/>
                      <w:rPr>
                        <w:rStyle w:val="aa"/>
                        <w:rFonts w:ascii="宋体" w:hAnsi="宋体"/>
                        <w:sz w:val="24"/>
                        <w:szCs w:val="24"/>
                      </w:rPr>
                    </w:pPr>
                    <w:r>
                      <w:rPr>
                        <w:rFonts w:ascii="宋体" w:hAnsi="宋体"/>
                        <w:sz w:val="24"/>
                        <w:szCs w:val="24"/>
                      </w:rPr>
                      <w:fldChar w:fldCharType="begin"/>
                    </w:r>
                    <w:r>
                      <w:rPr>
                        <w:rStyle w:val="aa"/>
                        <w:rFonts w:ascii="宋体" w:hAnsi="宋体"/>
                        <w:sz w:val="24"/>
                        <w:szCs w:val="24"/>
                      </w:rPr>
                      <w:instrText xml:space="preserve">PAGE  </w:instrText>
                    </w:r>
                    <w:r>
                      <w:rPr>
                        <w:rFonts w:ascii="宋体" w:hAnsi="宋体"/>
                        <w:sz w:val="24"/>
                        <w:szCs w:val="24"/>
                      </w:rPr>
                      <w:fldChar w:fldCharType="separate"/>
                    </w:r>
                    <w:r w:rsidR="00AF7EFD">
                      <w:rPr>
                        <w:rStyle w:val="aa"/>
                        <w:rFonts w:ascii="宋体" w:hAnsi="宋体"/>
                        <w:noProof/>
                        <w:sz w:val="24"/>
                        <w:szCs w:val="24"/>
                      </w:rPr>
                      <w:t>- 23 -</w:t>
                    </w:r>
                    <w:r>
                      <w:rPr>
                        <w:rFonts w:ascii="宋体" w:hAnsi="宋体"/>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2E" w:rsidRDefault="0040362E">
      <w:r>
        <w:separator/>
      </w:r>
    </w:p>
  </w:footnote>
  <w:footnote w:type="continuationSeparator" w:id="0">
    <w:p w:rsidR="0040362E" w:rsidRDefault="00403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1B12C"/>
    <w:multiLevelType w:val="singleLevel"/>
    <w:tmpl w:val="C311B12C"/>
    <w:lvl w:ilvl="0">
      <w:start w:val="1"/>
      <w:numFmt w:val="decimal"/>
      <w:lvlText w:val="%1."/>
      <w:lvlJc w:val="left"/>
      <w:pPr>
        <w:tabs>
          <w:tab w:val="left" w:pos="312"/>
        </w:tabs>
      </w:pPr>
    </w:lvl>
  </w:abstractNum>
  <w:abstractNum w:abstractNumId="1">
    <w:nsid w:val="2001C34E"/>
    <w:multiLevelType w:val="singleLevel"/>
    <w:tmpl w:val="2001C34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52"/>
    <w:rsid w:val="00073D12"/>
    <w:rsid w:val="001442CC"/>
    <w:rsid w:val="00177234"/>
    <w:rsid w:val="0020328D"/>
    <w:rsid w:val="00230BEA"/>
    <w:rsid w:val="00232011"/>
    <w:rsid w:val="00242659"/>
    <w:rsid w:val="002E5606"/>
    <w:rsid w:val="002F6D21"/>
    <w:rsid w:val="003472BA"/>
    <w:rsid w:val="00366945"/>
    <w:rsid w:val="003D6913"/>
    <w:rsid w:val="004011AD"/>
    <w:rsid w:val="0040362E"/>
    <w:rsid w:val="00411EAD"/>
    <w:rsid w:val="004F7895"/>
    <w:rsid w:val="00575A44"/>
    <w:rsid w:val="005779D4"/>
    <w:rsid w:val="005A0E06"/>
    <w:rsid w:val="005A285F"/>
    <w:rsid w:val="005A6A43"/>
    <w:rsid w:val="005B1416"/>
    <w:rsid w:val="00603995"/>
    <w:rsid w:val="0064629D"/>
    <w:rsid w:val="006B1CCE"/>
    <w:rsid w:val="00700FF2"/>
    <w:rsid w:val="00736643"/>
    <w:rsid w:val="00745417"/>
    <w:rsid w:val="007632E9"/>
    <w:rsid w:val="00877E8D"/>
    <w:rsid w:val="009E643E"/>
    <w:rsid w:val="00A07343"/>
    <w:rsid w:val="00A51945"/>
    <w:rsid w:val="00AF7EFD"/>
    <w:rsid w:val="00B35DB8"/>
    <w:rsid w:val="00B64186"/>
    <w:rsid w:val="00B71FA3"/>
    <w:rsid w:val="00B73C77"/>
    <w:rsid w:val="00C015DE"/>
    <w:rsid w:val="00C32487"/>
    <w:rsid w:val="00C56E2F"/>
    <w:rsid w:val="00D10232"/>
    <w:rsid w:val="00DE61CF"/>
    <w:rsid w:val="00DF5397"/>
    <w:rsid w:val="00EC33A1"/>
    <w:rsid w:val="00F41D75"/>
    <w:rsid w:val="00F97631"/>
    <w:rsid w:val="00FA4F52"/>
    <w:rsid w:val="041E679C"/>
    <w:rsid w:val="064848CE"/>
    <w:rsid w:val="16C513C1"/>
    <w:rsid w:val="17DD2DDE"/>
    <w:rsid w:val="194A569C"/>
    <w:rsid w:val="1F8C3E0B"/>
    <w:rsid w:val="293C36CA"/>
    <w:rsid w:val="43836A97"/>
    <w:rsid w:val="5F6F1F5D"/>
    <w:rsid w:val="658C175D"/>
    <w:rsid w:val="696E677D"/>
    <w:rsid w:val="6B8571CC"/>
    <w:rsid w:val="74386293"/>
    <w:rsid w:val="7DB55EFA"/>
    <w:rsid w:val="7F824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仿宋_GB2312"/>
      <w:b/>
      <w:bCs/>
      <w:sz w:val="4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character" w:styleId="a9">
    <w:name w:val="Strong"/>
    <w:qFormat/>
    <w:rPr>
      <w:b/>
      <w:bCs/>
    </w:rPr>
  </w:style>
  <w:style w:type="character" w:styleId="aa">
    <w:name w:val="page number"/>
    <w:basedOn w:val="a0"/>
    <w:qFormat/>
  </w:style>
  <w:style w:type="character" w:customStyle="1" w:styleId="Char0">
    <w:name w:val="页眉 Char"/>
    <w:basedOn w:val="a0"/>
    <w:link w:val="a7"/>
    <w:qFormat/>
    <w:rPr>
      <w:rFonts w:ascii="Times New Roman" w:hAnsi="Times New Roman"/>
      <w:kern w:val="2"/>
      <w:sz w:val="18"/>
      <w:szCs w:val="18"/>
    </w:rPr>
  </w:style>
  <w:style w:type="character" w:customStyle="1" w:styleId="Char">
    <w:name w:val="批注框文本 Char"/>
    <w:basedOn w:val="a0"/>
    <w:link w:val="a5"/>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eastAsia="仿宋_GB2312"/>
      <w:b/>
      <w:bCs/>
      <w:sz w:val="4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character" w:styleId="a9">
    <w:name w:val="Strong"/>
    <w:qFormat/>
    <w:rPr>
      <w:b/>
      <w:bCs/>
    </w:rPr>
  </w:style>
  <w:style w:type="character" w:styleId="aa">
    <w:name w:val="page number"/>
    <w:basedOn w:val="a0"/>
    <w:qFormat/>
  </w:style>
  <w:style w:type="character" w:customStyle="1" w:styleId="Char0">
    <w:name w:val="页眉 Char"/>
    <w:basedOn w:val="a0"/>
    <w:link w:val="a7"/>
    <w:qFormat/>
    <w:rPr>
      <w:rFonts w:ascii="Times New Roman" w:hAnsi="Times New Roman"/>
      <w:kern w:val="2"/>
      <w:sz w:val="18"/>
      <w:szCs w:val="18"/>
    </w:rPr>
  </w:style>
  <w:style w:type="character" w:customStyle="1" w:styleId="Char">
    <w:name w:val="批注框文本 Char"/>
    <w:basedOn w:val="a0"/>
    <w:link w:val="a5"/>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8%A1%8C%E6%94%BF%E8%AE%B8%E5%8F%A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baike.baidu.com/item/%E8%A1%8C%E6%94%BF%E5%A4%84%E7%BD%9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82994-E7AD-4994-A9BD-A196ADBF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23</Pages>
  <Words>1487</Words>
  <Characters>8478</Characters>
  <Application>Microsoft Office Word</Application>
  <DocSecurity>0</DocSecurity>
  <Lines>70</Lines>
  <Paragraphs>19</Paragraphs>
  <ScaleCrop>false</ScaleCrop>
  <Company>china</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冯晓婷</cp:lastModifiedBy>
  <cp:revision>31</cp:revision>
  <cp:lastPrinted>2019-09-19T02:36:00Z</cp:lastPrinted>
  <dcterms:created xsi:type="dcterms:W3CDTF">2014-10-29T12:08:00Z</dcterms:created>
  <dcterms:modified xsi:type="dcterms:W3CDTF">2019-09-19T02:52:00Z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