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2F" w:rsidRPr="00A4222F" w:rsidRDefault="00A4222F" w:rsidP="00A4222F">
      <w:pPr>
        <w:widowControl/>
        <w:jc w:val="center"/>
        <w:rPr>
          <w:rFonts w:ascii="仿宋_GB2312" w:eastAsia="仿宋_GB2312" w:hAnsi="Arial" w:cs="Arial" w:hint="eastAsia"/>
          <w:color w:val="000000"/>
          <w:kern w:val="0"/>
          <w:sz w:val="32"/>
          <w:szCs w:val="32"/>
        </w:rPr>
      </w:pPr>
      <w:r w:rsidRPr="00A4222F">
        <w:rPr>
          <w:rFonts w:ascii="仿宋_GB2312" w:eastAsia="仿宋_GB2312" w:hAnsi="Arial" w:cs="Arial" w:hint="eastAsia"/>
          <w:b/>
          <w:bCs/>
          <w:color w:val="333333"/>
          <w:kern w:val="0"/>
          <w:sz w:val="32"/>
          <w:szCs w:val="32"/>
        </w:rPr>
        <w:t>广东省粮食安全保障条例(2014修正)</w:t>
      </w:r>
      <w:r w:rsidRPr="00A4222F">
        <w:rPr>
          <w:rFonts w:ascii="仿宋_GB2312" w:eastAsia="仿宋_GB2312" w:hAnsi="Arial" w:cs="Arial" w:hint="eastAsia"/>
          <w:color w:val="65B12C"/>
          <w:kern w:val="0"/>
          <w:sz w:val="32"/>
          <w:szCs w:val="32"/>
        </w:rPr>
        <w:t>现行有效</w:t>
      </w:r>
    </w:p>
    <w:p w:rsidR="00A4222F" w:rsidRPr="00A4222F" w:rsidRDefault="00A4222F" w:rsidP="00A4222F">
      <w:pPr>
        <w:widowControl/>
        <w:jc w:val="center"/>
        <w:rPr>
          <w:rFonts w:ascii="仿宋_GB2312" w:eastAsia="仿宋_GB2312" w:hAnsi="Arial" w:cs="Arial" w:hint="eastAsia"/>
          <w:color w:val="999999"/>
          <w:kern w:val="0"/>
          <w:sz w:val="32"/>
          <w:szCs w:val="32"/>
        </w:rPr>
      </w:pPr>
      <w:r w:rsidRPr="00A4222F">
        <w:rPr>
          <w:rFonts w:ascii="仿宋_GB2312" w:eastAsia="仿宋_GB2312" w:hAnsi="Arial" w:cs="Arial" w:hint="eastAsia"/>
          <w:color w:val="999999"/>
          <w:kern w:val="0"/>
          <w:sz w:val="32"/>
          <w:szCs w:val="32"/>
        </w:rPr>
        <w:t>发布：2014-09-25实施：2009-07-01</w:t>
      </w:r>
    </w:p>
    <w:p w:rsidR="00A4222F" w:rsidRPr="00A4222F" w:rsidRDefault="00A4222F" w:rsidP="00A4222F">
      <w:pPr>
        <w:widowControl/>
        <w:spacing w:line="435" w:lineRule="atLeast"/>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基本信息</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效力级别省级地方性法规</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时效性现行有效</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发布日期2014-09-25</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实施日期2009-07-01</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发布机关广东省人大及其常委会</w:t>
      </w:r>
    </w:p>
    <w:p w:rsidR="00A4222F" w:rsidRPr="00A4222F" w:rsidRDefault="00A4222F" w:rsidP="00A4222F">
      <w:pPr>
        <w:widowControl/>
        <w:spacing w:line="435" w:lineRule="atLeast"/>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法律修订</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2009年3月31日广东省第十一届人民代表大会常务委员会第十次会议通过</w:t>
      </w:r>
    </w:p>
    <w:p w:rsidR="00A4222F" w:rsidRPr="00A4222F" w:rsidRDefault="00A4222F" w:rsidP="00A4222F">
      <w:pPr>
        <w:widowControl/>
        <w:jc w:val="left"/>
        <w:rPr>
          <w:rFonts w:ascii="仿宋_GB2312" w:eastAsia="仿宋_GB2312" w:hAnsi="Arial" w:cs="Arial" w:hint="eastAsia"/>
          <w:color w:val="000000"/>
          <w:kern w:val="0"/>
          <w:sz w:val="32"/>
          <w:szCs w:val="32"/>
        </w:rPr>
      </w:pPr>
      <w:r w:rsidRPr="00A4222F">
        <w:rPr>
          <w:rFonts w:ascii="Arial" w:eastAsia="仿宋_GB2312" w:hAnsi="Arial" w:cs="Arial" w:hint="eastAsia"/>
          <w:color w:val="000000"/>
          <w:kern w:val="0"/>
          <w:sz w:val="32"/>
          <w:szCs w:val="32"/>
        </w:rPr>
        <w:t> </w:t>
      </w:r>
      <w:r w:rsidRPr="00A4222F">
        <w:rPr>
          <w:rFonts w:ascii="仿宋_GB2312" w:eastAsia="仿宋_GB2312" w:hAnsi="Arial" w:cs="Arial" w:hint="eastAsia"/>
          <w:color w:val="000000"/>
          <w:kern w:val="0"/>
          <w:sz w:val="32"/>
          <w:szCs w:val="32"/>
        </w:rPr>
        <w:t>根据2014年9月25日广东省第十二届人民代表大会常务委员会第十一次会议《关于修改＜广东省商品房预售管理条例＞等二十七项地方性法规的决定》修正</w:t>
      </w:r>
    </w:p>
    <w:p w:rsidR="00A4222F" w:rsidRPr="00A4222F" w:rsidRDefault="00A4222F" w:rsidP="00A4222F">
      <w:pPr>
        <w:widowControl/>
        <w:spacing w:line="435" w:lineRule="atLeast"/>
        <w:jc w:val="left"/>
        <w:rPr>
          <w:rFonts w:ascii="仿宋_GB2312" w:eastAsia="仿宋_GB2312" w:hAnsi="Arial" w:cs="Arial" w:hint="eastAsia"/>
          <w:color w:val="000000"/>
          <w:kern w:val="0"/>
          <w:sz w:val="32"/>
          <w:szCs w:val="32"/>
        </w:rPr>
      </w:pPr>
      <w:r w:rsidRPr="00A4222F">
        <w:rPr>
          <w:rFonts w:ascii="仿宋_GB2312" w:eastAsia="仿宋_GB2312" w:hAnsi="Arial" w:cs="Arial" w:hint="eastAsia"/>
          <w:color w:val="000000"/>
          <w:kern w:val="0"/>
          <w:sz w:val="32"/>
          <w:szCs w:val="32"/>
        </w:rPr>
        <w:t>正文</w:t>
      </w:r>
    </w:p>
    <w:p w:rsidR="00A4222F" w:rsidRPr="00A4222F" w:rsidRDefault="00A4222F" w:rsidP="00A4222F">
      <w:pPr>
        <w:widowControl/>
        <w:spacing w:line="703" w:lineRule="atLeast"/>
        <w:jc w:val="left"/>
        <w:rPr>
          <w:rFonts w:ascii="仿宋_GB2312" w:eastAsia="仿宋_GB2312" w:hAnsi="Arial" w:cs="Arial" w:hint="eastAsia"/>
          <w:b/>
          <w:bCs/>
          <w:color w:val="000000"/>
          <w:kern w:val="0"/>
          <w:sz w:val="32"/>
          <w:szCs w:val="32"/>
        </w:rPr>
      </w:pPr>
      <w:r w:rsidRPr="00A4222F">
        <w:rPr>
          <w:rFonts w:ascii="仿宋_GB2312" w:eastAsia="仿宋_GB2312" w:hAnsi="Arial" w:cs="Arial" w:hint="eastAsia"/>
          <w:b/>
          <w:bCs/>
          <w:color w:val="000000"/>
          <w:kern w:val="0"/>
          <w:sz w:val="32"/>
          <w:szCs w:val="32"/>
        </w:rPr>
        <w:t>第一章　总　则</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第一条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为保障粮食安全，满足人民生活需要，维护社会稳定，根据有关法律法规，结合本省实际，制定本条例。</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本条例适用于本省行政区域内从事粮食生产、经营、储备以及调控、应急等粮食安全保障的活动。 本条例所称粮食安</w:t>
      </w:r>
      <w:r w:rsidRPr="00A4222F">
        <w:rPr>
          <w:rFonts w:ascii="仿宋_GB2312" w:eastAsia="仿宋_GB2312" w:hAnsi="Arial" w:cs="Arial" w:hint="eastAsia"/>
          <w:color w:val="333333"/>
          <w:kern w:val="0"/>
          <w:sz w:val="32"/>
          <w:szCs w:val="32"/>
        </w:rPr>
        <w:lastRenderedPageBreak/>
        <w:t>全保障是指保证粮食供求基本平衡，市场粮食价格基本稳定，居民生活和社会生产对粮食的需求得到基本满足，粮食质量安全符合国家规定。 本条例所称粮食，是指稻谷、小麦、玉米、杂粮及其成品粮。 粮食的质量安全，按照有关法律、法规的规定执行。</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县级以上人民政府负责本行政区域粮食安全保障工作。 县级以上人民政府粮食行政管理部门主管本行政区域粮食安全保障的行政管理工作。 县级以上人民政府财政、国土、农业、价格、工商、质量监督等行政管理部门按照各自职责，做好粮食安全保障的相关工作。</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第四条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县级以上人民政府应当建立、健全粮食安全保障和监督管理责任制。 县级以上人民政府应当制定粮食生产、流通、储备的发展规划，维护统一、开放、竞争、有序的粮食市场。</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第五条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对为粮食安全保障做出突出贡献的单位和个人，应当给予奖励。 任何单位和个人都有权对粮食安全保障监督管理工作提出意见和建议，对危害粮食安全保障的行为向有关部门检举、控告。</w:t>
      </w:r>
    </w:p>
    <w:p w:rsidR="00A4222F" w:rsidRPr="00A4222F" w:rsidRDefault="00A4222F" w:rsidP="00A4222F">
      <w:pPr>
        <w:widowControl/>
        <w:spacing w:line="703" w:lineRule="atLeast"/>
        <w:jc w:val="left"/>
        <w:rPr>
          <w:rFonts w:ascii="仿宋_GB2312" w:eastAsia="仿宋_GB2312" w:hAnsi="Arial" w:cs="Arial" w:hint="eastAsia"/>
          <w:b/>
          <w:bCs/>
          <w:color w:val="000000"/>
          <w:kern w:val="0"/>
          <w:sz w:val="32"/>
          <w:szCs w:val="32"/>
        </w:rPr>
      </w:pPr>
      <w:r w:rsidRPr="00A4222F">
        <w:rPr>
          <w:rFonts w:ascii="仿宋_GB2312" w:eastAsia="仿宋_GB2312" w:hAnsi="Arial" w:cs="Arial" w:hint="eastAsia"/>
          <w:b/>
          <w:bCs/>
          <w:color w:val="000000"/>
          <w:kern w:val="0"/>
          <w:sz w:val="32"/>
          <w:szCs w:val="32"/>
        </w:rPr>
        <w:t>第二章　生产与经营</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第六条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lastRenderedPageBreak/>
        <w:t>县级以上人民政府应当严格执行耕地保护制度，加强农田基础设施建设，对基本农田依法实行特殊保护，确保粮食生产的播种面积达到省人民政府下达的指标，促进粮食生产稳定发展。</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第七条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采取发布信息、调控储备和给予种粮者种粮补贴等方式，引导和鼓励粮食生产。可能发生粮食严重紧缺情形时，经省人民政府批准，县级以上人民政府可以依法将当期生产其他经济作物的基本农田用于恢复粮食生产，并组织落实种子、肥料等生产资料。</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第八条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县级以上人民政府应当加大对粮食生产、储存、加工的科技投入，鼓励研究和推广应用先进的科学技术，提高粮食产量，提升粮食储存、加工品质。</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第九条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县级以上人民政府应当采取多种形式，鼓励社会资金投资建设粮食生产和流通基础设施。 鼓励粮食经营者到外地投资建设粮食生产基地，与粮食产区建立长期粮食产销合作关系，发展粮食产业化经营。</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lastRenderedPageBreak/>
        <w:t>从事粮食收购、加工、运输、储存、销售的经营者，应当依法向工商行政管理部门办理登记手续。 从事粮食收购的经营者，应当依法申请取得粮食收购资格许可。</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第十一条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从事粮食收购、加工、销售的经营者，其粮食库存量应当符合国家和省的有关规定。</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第十二条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从事粮食收购、加工、运输、储存、销售的经营者，应当严格执行国家有关粮食价格、质量安全等规定。</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第十三条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从事粮食收购、加工、储存、销售的粮食经营者，应当建立粮食经营台账，如实记录粮食的名称、规格、数量、质量、流向、供货商及其联系方式、进货时间等内容。粮食经营者保留粮食经营台账的期限不得少于三年。</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第十四条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从事粮食储存的经营者，应当遵守以下规定： （一）执行国家和省的粮食储存管理制度、标准和技术规范； （二）对政府委托储存的粮食实行专仓储存、专人保管、专账记载，确保储存粮食数量真实、质量良好、储存安全； （三）超过国家和省规定正常储存年限的粮食，出库前应当经有资质的粮食质量检验机构进行质量鉴定。</w:t>
      </w:r>
    </w:p>
    <w:p w:rsidR="00A4222F" w:rsidRPr="00A4222F" w:rsidRDefault="00A4222F" w:rsidP="00A4222F">
      <w:pPr>
        <w:widowControl/>
        <w:spacing w:line="703" w:lineRule="atLeast"/>
        <w:jc w:val="left"/>
        <w:rPr>
          <w:rFonts w:ascii="仿宋_GB2312" w:eastAsia="仿宋_GB2312" w:hAnsi="Arial" w:cs="Arial" w:hint="eastAsia"/>
          <w:b/>
          <w:bCs/>
          <w:color w:val="000000"/>
          <w:kern w:val="0"/>
          <w:sz w:val="32"/>
          <w:szCs w:val="32"/>
        </w:rPr>
      </w:pPr>
      <w:r w:rsidRPr="00A4222F">
        <w:rPr>
          <w:rFonts w:ascii="仿宋_GB2312" w:eastAsia="仿宋_GB2312" w:hAnsi="Arial" w:cs="Arial" w:hint="eastAsia"/>
          <w:b/>
          <w:bCs/>
          <w:color w:val="000000"/>
          <w:kern w:val="0"/>
          <w:sz w:val="32"/>
          <w:szCs w:val="32"/>
        </w:rPr>
        <w:t>第三章　储备与管理</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lastRenderedPageBreak/>
        <w:t>第十五条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县级以上人民政府实行分级负责的政府粮食储备制度。 政府储备粮的收储、轮换、动用，实行计划管理。县级以上人民政府粮食行政管理部门应当按照有关规定及时下达政府储备粮的收储、轮换、动用计划。</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第十六条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根据国务院有关规定和本省粮食市场调控的实际需要，省人民政府核定省和市（不含县级市，下同）人民政府的政府储备粮规模，市人民政府核定县级人民政府的政府储备粮规模。 县级以上人民政府应当按照核定规模，组织落实本级政府的政府储备粮储备，并根据政府储备粮储存年限规定和品质变化情况按时或者定期进行轮换更新。</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第十七条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县级以上人民政府的政府储备粮，由本级人民政府直属粮库储存，需要委托其他具备条件的粮食企业承储的，应当通过招标的方式确定。 承储政府储备粮的企业，应当具备下列基本条件： （一）仓库容量达到国家和省规定的标准； （二）具有粮食保管、通风、进出仓、虫害防治等仓储设施，并符合国家和省规定的技术规范； （三）具备符合国家和省规定的粮食质量检测能力和对粮食储存温度、水分、虫害状况等监测条件； （四）有取得相应资格证书的粮食保管、质</w:t>
      </w:r>
      <w:r w:rsidRPr="00A4222F">
        <w:rPr>
          <w:rFonts w:ascii="仿宋_GB2312" w:eastAsia="仿宋_GB2312" w:hAnsi="Arial" w:cs="Arial" w:hint="eastAsia"/>
          <w:color w:val="333333"/>
          <w:kern w:val="0"/>
          <w:sz w:val="32"/>
          <w:szCs w:val="32"/>
        </w:rPr>
        <w:lastRenderedPageBreak/>
        <w:t>量检验、虫害防治等管理技术人员； （五）经营管理和信誉良好，没有违法违规经营记录。</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第十八条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的政府储备粮收储和轮换应当由同级粮食行政管理部门会同有关部门采取公开招标、竞价方式进行，招标、竞价底价由同级价格主管部门会同有关部门制定；采取其他方式的，应当报同级人民政府批准。</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第十九条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县级以上人民政府的政府储备粮未经本级人民政府批准，任何单位和个人不得动用，但上级人民政府根据粮食市场调控与应急的需要调用下级人民政府储备粮的除外。 有下列情形之一的，可以动用政府储备粮： （一）本行政区域市场粮食供给明显紧张，或者市场粮食价格出现异常波动； （二）发生重大自然灾害或者其他突发公共事件，需要动用政府储备粮应急的； （三）县级以上人民政府认为需要动用政府储备粮的其他情形。</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需要动用政府储备粮，采取县、市、省逐级动用原则。市、县人民政府需要动用上一级人民政府储备粮的，应当向上一级人民政府申请，经批准后实施。</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第二十一条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lastRenderedPageBreak/>
        <w:t>承储政府储备粮的企业应当健全财务制度，按照规定使用财政资金，保证财务数据真实、准确、完整，并接受政府储备粮所属人民政府财政部门的监督。</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第二十二条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承储政府储备粮的企业不得有下列行为： （一）虚报、瞒报政府储备粮数量的； （二）在政府储备粮中掺杂使假、以次充好的； （三）擅自变换政府储备粮品种、变更政府储备粮储存地点的； （四）违规销售政府储备粮的； （五）延误轮换、管理不善或者其他原因造成政府储备粮霉坏、变质的； （六）利用政府储备粮及其贷款资金从事与政府储备粮业务无关的经营活动的； （七）擅自更改储备粮入库成本的； （八）以政府储备粮对外担保或者抵偿债务的； （九）其他对政府储备粮数量、质量和储存安全造成影响的。</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第二十三条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县级以上人民政府粮食行政管理部门应当加强对政府储备粮的数量、质量以及收储、轮换、动用的监督检查，确保政府储备粮规模落实、数量真实、质量良好和储存安全。</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第二十四条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政府储备粮因不可抗力造成损失的，由所属人民政府按规定予以核销。</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第二十五条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lastRenderedPageBreak/>
        <w:t>县级以上人民政府应当根据社会发展和粮食安全保障的需要，每年安排专项资金用于政府直属储备粮库及其配套设施的建设和维修。</w:t>
      </w:r>
    </w:p>
    <w:p w:rsidR="00A4222F" w:rsidRPr="00A4222F" w:rsidRDefault="00A4222F" w:rsidP="00A4222F">
      <w:pPr>
        <w:widowControl/>
        <w:spacing w:line="703" w:lineRule="atLeast"/>
        <w:jc w:val="left"/>
        <w:rPr>
          <w:rFonts w:ascii="仿宋_GB2312" w:eastAsia="仿宋_GB2312" w:hAnsi="Arial" w:cs="Arial" w:hint="eastAsia"/>
          <w:b/>
          <w:bCs/>
          <w:color w:val="000000"/>
          <w:kern w:val="0"/>
          <w:sz w:val="32"/>
          <w:szCs w:val="32"/>
        </w:rPr>
      </w:pPr>
      <w:r w:rsidRPr="00A4222F">
        <w:rPr>
          <w:rFonts w:ascii="仿宋_GB2312" w:eastAsia="仿宋_GB2312" w:hAnsi="Arial" w:cs="Arial" w:hint="eastAsia"/>
          <w:b/>
          <w:bCs/>
          <w:color w:val="000000"/>
          <w:kern w:val="0"/>
          <w:sz w:val="32"/>
          <w:szCs w:val="32"/>
        </w:rPr>
        <w:t>第四章　调控与应急</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第二十六条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县级以上人民政府粮食行政管理部门应当会同价格等有关部门对本行政区域粮食市场形势进行监测、分析和预警，及时提出粮食市场调控和应急保障措施，报本级人民政府批准后组织实施。</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第二十七条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县级以上人民政府应当采取动用政府储备粮等有效手段调节市场粮食供求。</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第二十八条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省人民政府应当根据市场粮食价格波动情况，依法采取价格干预措施，稳定市场粮食价格，保护粮食生产者、经营者、消费者的利益。</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第二十九条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县级以上人民政府实行粮食风险基金制度，粮食风险基金列入本级财政预算。 省粮食风险基金规模按照国务院有关规定落实，市、县粮食风险基金规模由上一级人民政府核定。县级以上人民政府应当按照核定的规模落实资金，制定本级政府粮食风险基金管理办法，加强对粮食风险基金的监督管</w:t>
      </w:r>
      <w:r w:rsidRPr="00A4222F">
        <w:rPr>
          <w:rFonts w:ascii="仿宋_GB2312" w:eastAsia="仿宋_GB2312" w:hAnsi="Arial" w:cs="Arial" w:hint="eastAsia"/>
          <w:color w:val="333333"/>
          <w:kern w:val="0"/>
          <w:sz w:val="32"/>
          <w:szCs w:val="32"/>
        </w:rPr>
        <w:lastRenderedPageBreak/>
        <w:t>理，防止挤占、截留、挪用。 粮食风险基金按规定用于种粮直接补贴、政府储备粮利息费用开支和轮换差价补贴、粮食政策性挂账核销等。</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县级以上人民政府粮食行政管理部门应当会同有关部门制定本行政区域的粮食应急预案，报本级人民政府批准，并报上一级人民政府备案。 发生重大自然灾害、突发公共事件或者其他因素引发粮食市场异常波动和供求失衡时，粮食行政管理部门应当及时向本级人民政府报告，按规定提请启动粮食应急预案。</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第三十一条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粮食应急预案启动后，所有粮食经营者必须按要求承担应急任务，服从政府的统一安排和调度，保证应急工作的需要。</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第三十二条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有关单位和粮食生产、经营者因承担粮食应急任务遭受损失的，下达粮食应急任务的人民政府应当依法给予补偿。</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第三十三条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县级以上人民政府应当建立低收入群体和受灾居（村）民粮食供应救济制度，保障其基本的粮食需要。</w:t>
      </w:r>
    </w:p>
    <w:p w:rsidR="00A4222F" w:rsidRPr="00A4222F" w:rsidRDefault="00A4222F" w:rsidP="00A4222F">
      <w:pPr>
        <w:widowControl/>
        <w:spacing w:line="703" w:lineRule="atLeast"/>
        <w:jc w:val="left"/>
        <w:rPr>
          <w:rFonts w:ascii="仿宋_GB2312" w:eastAsia="仿宋_GB2312" w:hAnsi="Arial" w:cs="Arial" w:hint="eastAsia"/>
          <w:b/>
          <w:bCs/>
          <w:color w:val="000000"/>
          <w:kern w:val="0"/>
          <w:sz w:val="32"/>
          <w:szCs w:val="32"/>
        </w:rPr>
      </w:pPr>
      <w:r w:rsidRPr="00A4222F">
        <w:rPr>
          <w:rFonts w:ascii="仿宋_GB2312" w:eastAsia="仿宋_GB2312" w:hAnsi="Arial" w:cs="Arial" w:hint="eastAsia"/>
          <w:b/>
          <w:bCs/>
          <w:color w:val="000000"/>
          <w:kern w:val="0"/>
          <w:sz w:val="32"/>
          <w:szCs w:val="32"/>
        </w:rPr>
        <w:t>第五章　法律责任</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第三十四条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lastRenderedPageBreak/>
        <w:t>县级以上人民政府未按照本条例规定落实粮食安全保障责任，有下列情形之一的，由上级人民政府通报批评，对政府主要负责人、负有责任的主管人员和其他直接责任人员依法给予处分；构成犯罪的，依法追究刑事责任： （一）未采取措施保护基本农田，致使粮食播种面积未达到当年省人民政府下达的指标的； （二）粮食储备和粮食风险基金未达到上级人民政府核定规模的； （三）挤占、截留、挪用粮食风险基金的； （四）出现粮食紧急情况时没有及时采取有效措施，造成粮食价格异常波动、粮食抢购等社会不稳定事件的； （五）未按照规定核销因不可抗力造成的政府储备粮损失超过半年以上，给承储政府储备粮的企业增加经济负担的； （六）玩忽职守、滥用职权等渎职行为的。</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第三十五条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县级以上人民政府粮食行政管理部门或者其他有关部门及其工作人员违反本条例规定，有下列情形之一的，由本级人民政府或者上级人民政府有关部门视情节轻重，责令改正，通报批评，并对主要负责人、负有责任的主管人员和其他直接责任人员依法给予处分；构成犯罪的，依法追究刑事责任： （一）未按照本条例规定履行监督检查职责，对违法行为不及时制止和处理的； （二）委托不具备条件的企业承储政府储备粮的； （三）未按照规定及时下达政府储备粮收储计划，造成政府粮食储备规模不落实的； （四）未按照规</w:t>
      </w:r>
      <w:r w:rsidRPr="00A4222F">
        <w:rPr>
          <w:rFonts w:ascii="仿宋_GB2312" w:eastAsia="仿宋_GB2312" w:hAnsi="Arial" w:cs="Arial" w:hint="eastAsia"/>
          <w:color w:val="333333"/>
          <w:kern w:val="0"/>
          <w:sz w:val="32"/>
          <w:szCs w:val="32"/>
        </w:rPr>
        <w:lastRenderedPageBreak/>
        <w:t>定及时下达政府储备粮轮换计划，造成政府储备粮霉坏、变质的； （五）未按照规定及时落实粮食市场调控措施或者粮食价格干预措施，造成粮食市场和社会不稳定的； （六）挤占、截留、挪用粮食风险基金的； （七）玩忽职守、滥用职权等渎职行为的。</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第三十六条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承储政府储备粮的企业违反本条例第二十一条规定，未健全财务制度，或者未按照规定使用财政资金的，由政府储备粮所属人民政府财政部门责令其限期改正；有违法所得的，依法予以没收，并处以五万元以上十万元以下的罚款；构成犯罪的，依法追究刑事责任。</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第三十七条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承储政府储备粮的企业违反本条例第二十二条规定的，由政府储备粮所属人民政府粮食行政管理部门责令其限期改正；有违法所得的，依法予以没收。对违规销售政府储备粮的，视情节轻重并处以出库粮食价值一倍以上五倍以下的罚款。对其他违法行为，并处以五万元以上十万元以下的罚款；构成犯罪的，依法追究刑事责任。</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第三十八条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粮食经营者违反本条例第三十一条规定，无正当理由拒不承担或者拖延承担粮食应急任务，由县级以上人民政府粮食行政管理部门给予警告并责令改正。</w:t>
      </w:r>
    </w:p>
    <w:p w:rsidR="00A4222F" w:rsidRPr="00A4222F" w:rsidRDefault="00A4222F" w:rsidP="00A4222F">
      <w:pPr>
        <w:widowControl/>
        <w:spacing w:line="703" w:lineRule="atLeast"/>
        <w:jc w:val="left"/>
        <w:rPr>
          <w:rFonts w:ascii="仿宋_GB2312" w:eastAsia="仿宋_GB2312" w:hAnsi="Arial" w:cs="Arial" w:hint="eastAsia"/>
          <w:b/>
          <w:bCs/>
          <w:color w:val="000000"/>
          <w:kern w:val="0"/>
          <w:sz w:val="32"/>
          <w:szCs w:val="32"/>
        </w:rPr>
      </w:pPr>
      <w:r w:rsidRPr="00A4222F">
        <w:rPr>
          <w:rFonts w:ascii="仿宋_GB2312" w:eastAsia="仿宋_GB2312" w:hAnsi="Arial" w:cs="Arial" w:hint="eastAsia"/>
          <w:b/>
          <w:bCs/>
          <w:color w:val="000000"/>
          <w:kern w:val="0"/>
          <w:sz w:val="32"/>
          <w:szCs w:val="32"/>
        </w:rPr>
        <w:lastRenderedPageBreak/>
        <w:t>第六章　附　则</w:t>
      </w:r>
    </w:p>
    <w:p w:rsidR="00A4222F" w:rsidRPr="00A4222F" w:rsidRDefault="00A4222F" w:rsidP="00A4222F">
      <w:pPr>
        <w:widowControl/>
        <w:spacing w:line="435" w:lineRule="atLeast"/>
        <w:jc w:val="left"/>
        <w:rPr>
          <w:rFonts w:ascii="仿宋_GB2312" w:eastAsia="仿宋_GB2312" w:hAnsi="Arial" w:cs="Arial" w:hint="eastAsia"/>
          <w:b/>
          <w:bCs/>
          <w:color w:val="333333"/>
          <w:kern w:val="0"/>
          <w:sz w:val="32"/>
          <w:szCs w:val="32"/>
        </w:rPr>
      </w:pPr>
      <w:r w:rsidRPr="00A4222F">
        <w:rPr>
          <w:rFonts w:ascii="仿宋_GB2312" w:eastAsia="仿宋_GB2312" w:hAnsi="Arial" w:cs="Arial" w:hint="eastAsia"/>
          <w:b/>
          <w:bCs/>
          <w:color w:val="333333"/>
          <w:kern w:val="0"/>
          <w:sz w:val="32"/>
          <w:szCs w:val="32"/>
        </w:rPr>
        <w:t>第三十九条</w:t>
      </w:r>
    </w:p>
    <w:p w:rsidR="00A4222F" w:rsidRPr="00A4222F" w:rsidRDefault="00A4222F" w:rsidP="00A4222F">
      <w:pPr>
        <w:widowControl/>
        <w:spacing w:line="435" w:lineRule="atLeast"/>
        <w:jc w:val="left"/>
        <w:rPr>
          <w:rFonts w:ascii="仿宋_GB2312" w:eastAsia="仿宋_GB2312" w:hAnsi="Arial" w:cs="Arial" w:hint="eastAsia"/>
          <w:color w:val="333333"/>
          <w:kern w:val="0"/>
          <w:sz w:val="32"/>
          <w:szCs w:val="32"/>
        </w:rPr>
      </w:pPr>
      <w:r w:rsidRPr="00A4222F">
        <w:rPr>
          <w:rFonts w:ascii="仿宋_GB2312" w:eastAsia="仿宋_GB2312" w:hAnsi="Arial" w:cs="Arial" w:hint="eastAsia"/>
          <w:color w:val="333333"/>
          <w:kern w:val="0"/>
          <w:sz w:val="32"/>
          <w:szCs w:val="32"/>
        </w:rPr>
        <w:t>本条例自2009年7月1日起施行。</w:t>
      </w:r>
    </w:p>
    <w:p w:rsidR="0085637E" w:rsidRPr="00A4222F" w:rsidRDefault="0085637E">
      <w:pPr>
        <w:rPr>
          <w:rFonts w:ascii="仿宋_GB2312" w:eastAsia="仿宋_GB2312" w:hint="eastAsia"/>
          <w:sz w:val="32"/>
          <w:szCs w:val="32"/>
        </w:rPr>
      </w:pPr>
    </w:p>
    <w:sectPr w:rsidR="0085637E" w:rsidRPr="00A422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7E" w:rsidRDefault="0085637E" w:rsidP="00A4222F">
      <w:r>
        <w:separator/>
      </w:r>
    </w:p>
  </w:endnote>
  <w:endnote w:type="continuationSeparator" w:id="1">
    <w:p w:rsidR="0085637E" w:rsidRDefault="0085637E" w:rsidP="00A42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7E" w:rsidRDefault="0085637E" w:rsidP="00A4222F">
      <w:r>
        <w:separator/>
      </w:r>
    </w:p>
  </w:footnote>
  <w:footnote w:type="continuationSeparator" w:id="1">
    <w:p w:rsidR="0085637E" w:rsidRDefault="0085637E" w:rsidP="00A42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22F"/>
    <w:rsid w:val="0085637E"/>
    <w:rsid w:val="00A42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22F"/>
    <w:rPr>
      <w:sz w:val="18"/>
      <w:szCs w:val="18"/>
    </w:rPr>
  </w:style>
  <w:style w:type="paragraph" w:styleId="a4">
    <w:name w:val="footer"/>
    <w:basedOn w:val="a"/>
    <w:link w:val="Char0"/>
    <w:uiPriority w:val="99"/>
    <w:semiHidden/>
    <w:unhideWhenUsed/>
    <w:rsid w:val="00A422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22F"/>
    <w:rPr>
      <w:sz w:val="18"/>
      <w:szCs w:val="18"/>
    </w:rPr>
  </w:style>
  <w:style w:type="character" w:customStyle="1" w:styleId="c-font-big">
    <w:name w:val="c-font-big"/>
    <w:basedOn w:val="a0"/>
    <w:rsid w:val="00A4222F"/>
  </w:style>
  <w:style w:type="character" w:customStyle="1" w:styleId="statute-detail-label-item">
    <w:name w:val="statute-detail-label-item"/>
    <w:basedOn w:val="a0"/>
    <w:rsid w:val="00A4222F"/>
  </w:style>
  <w:style w:type="character" w:customStyle="1" w:styleId="statute-detail-info-item">
    <w:name w:val="statute-detail-info-item"/>
    <w:basedOn w:val="a0"/>
    <w:rsid w:val="00A4222F"/>
  </w:style>
  <w:style w:type="character" w:customStyle="1" w:styleId="statute-detail-baseinfo-key">
    <w:name w:val="statute-detail-baseinfo-key"/>
    <w:basedOn w:val="a0"/>
    <w:rsid w:val="00A4222F"/>
  </w:style>
  <w:style w:type="character" w:customStyle="1" w:styleId="statute-detail-baseinfo-value">
    <w:name w:val="statute-detail-baseinfo-value"/>
    <w:basedOn w:val="a0"/>
    <w:rsid w:val="00A4222F"/>
  </w:style>
</w:styles>
</file>

<file path=word/webSettings.xml><?xml version="1.0" encoding="utf-8"?>
<w:webSettings xmlns:r="http://schemas.openxmlformats.org/officeDocument/2006/relationships" xmlns:w="http://schemas.openxmlformats.org/wordprocessingml/2006/main">
  <w:divs>
    <w:div w:id="1654528824">
      <w:bodyDiv w:val="1"/>
      <w:marLeft w:val="0"/>
      <w:marRight w:val="0"/>
      <w:marTop w:val="0"/>
      <w:marBottom w:val="0"/>
      <w:divBdr>
        <w:top w:val="none" w:sz="0" w:space="0" w:color="auto"/>
        <w:left w:val="none" w:sz="0" w:space="0" w:color="auto"/>
        <w:bottom w:val="none" w:sz="0" w:space="0" w:color="auto"/>
        <w:right w:val="none" w:sz="0" w:space="0" w:color="auto"/>
      </w:divBdr>
      <w:divsChild>
        <w:div w:id="1743093475">
          <w:marLeft w:val="0"/>
          <w:marRight w:val="0"/>
          <w:marTop w:val="0"/>
          <w:marBottom w:val="0"/>
          <w:divBdr>
            <w:top w:val="none" w:sz="0" w:space="0" w:color="auto"/>
            <w:left w:val="none" w:sz="0" w:space="0" w:color="auto"/>
            <w:bottom w:val="none" w:sz="0" w:space="0" w:color="auto"/>
            <w:right w:val="none" w:sz="0" w:space="0" w:color="auto"/>
          </w:divBdr>
          <w:divsChild>
            <w:div w:id="1479498412">
              <w:marLeft w:val="0"/>
              <w:marRight w:val="0"/>
              <w:marTop w:val="502"/>
              <w:marBottom w:val="0"/>
              <w:divBdr>
                <w:top w:val="none" w:sz="0" w:space="0" w:color="auto"/>
                <w:left w:val="none" w:sz="0" w:space="0" w:color="auto"/>
                <w:bottom w:val="none" w:sz="0" w:space="0" w:color="auto"/>
                <w:right w:val="none" w:sz="0" w:space="0" w:color="auto"/>
              </w:divBdr>
            </w:div>
            <w:div w:id="1817989228">
              <w:marLeft w:val="0"/>
              <w:marRight w:val="0"/>
              <w:marTop w:val="0"/>
              <w:marBottom w:val="0"/>
              <w:divBdr>
                <w:top w:val="none" w:sz="0" w:space="0" w:color="auto"/>
                <w:left w:val="none" w:sz="0" w:space="0" w:color="auto"/>
                <w:bottom w:val="none" w:sz="0" w:space="0" w:color="auto"/>
                <w:right w:val="none" w:sz="0" w:space="0" w:color="auto"/>
              </w:divBdr>
              <w:divsChild>
                <w:div w:id="640113906">
                  <w:marLeft w:val="0"/>
                  <w:marRight w:val="0"/>
                  <w:marTop w:val="0"/>
                  <w:marBottom w:val="0"/>
                  <w:divBdr>
                    <w:top w:val="none" w:sz="0" w:space="0" w:color="auto"/>
                    <w:left w:val="none" w:sz="0" w:space="0" w:color="auto"/>
                    <w:bottom w:val="none" w:sz="0" w:space="0" w:color="auto"/>
                    <w:right w:val="none" w:sz="0" w:space="0" w:color="auto"/>
                  </w:divBdr>
                </w:div>
                <w:div w:id="1432513308">
                  <w:marLeft w:val="0"/>
                  <w:marRight w:val="0"/>
                  <w:marTop w:val="0"/>
                  <w:marBottom w:val="0"/>
                  <w:divBdr>
                    <w:top w:val="none" w:sz="0" w:space="0" w:color="auto"/>
                    <w:left w:val="none" w:sz="0" w:space="0" w:color="auto"/>
                    <w:bottom w:val="none" w:sz="0" w:space="0" w:color="auto"/>
                    <w:right w:val="none" w:sz="0" w:space="0" w:color="auto"/>
                  </w:divBdr>
                </w:div>
                <w:div w:id="921062395">
                  <w:marLeft w:val="0"/>
                  <w:marRight w:val="0"/>
                  <w:marTop w:val="0"/>
                  <w:marBottom w:val="0"/>
                  <w:divBdr>
                    <w:top w:val="none" w:sz="0" w:space="0" w:color="auto"/>
                    <w:left w:val="none" w:sz="0" w:space="0" w:color="auto"/>
                    <w:bottom w:val="none" w:sz="0" w:space="0" w:color="auto"/>
                    <w:right w:val="none" w:sz="0" w:space="0" w:color="auto"/>
                  </w:divBdr>
                </w:div>
                <w:div w:id="1830708362">
                  <w:marLeft w:val="0"/>
                  <w:marRight w:val="0"/>
                  <w:marTop w:val="0"/>
                  <w:marBottom w:val="0"/>
                  <w:divBdr>
                    <w:top w:val="none" w:sz="0" w:space="0" w:color="auto"/>
                    <w:left w:val="none" w:sz="0" w:space="0" w:color="auto"/>
                    <w:bottom w:val="none" w:sz="0" w:space="0" w:color="auto"/>
                    <w:right w:val="none" w:sz="0" w:space="0" w:color="auto"/>
                  </w:divBdr>
                </w:div>
                <w:div w:id="704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4745">
          <w:marLeft w:val="0"/>
          <w:marRight w:val="0"/>
          <w:marTop w:val="0"/>
          <w:marBottom w:val="0"/>
          <w:divBdr>
            <w:top w:val="none" w:sz="0" w:space="0" w:color="auto"/>
            <w:left w:val="none" w:sz="0" w:space="0" w:color="auto"/>
            <w:bottom w:val="none" w:sz="0" w:space="0" w:color="auto"/>
            <w:right w:val="none" w:sz="0" w:space="0" w:color="auto"/>
          </w:divBdr>
          <w:divsChild>
            <w:div w:id="174392389">
              <w:marLeft w:val="0"/>
              <w:marRight w:val="0"/>
              <w:marTop w:val="502"/>
              <w:marBottom w:val="0"/>
              <w:divBdr>
                <w:top w:val="none" w:sz="0" w:space="0" w:color="auto"/>
                <w:left w:val="none" w:sz="0" w:space="0" w:color="auto"/>
                <w:bottom w:val="none" w:sz="0" w:space="0" w:color="auto"/>
                <w:right w:val="none" w:sz="0" w:space="0" w:color="auto"/>
              </w:divBdr>
            </w:div>
            <w:div w:id="1132750242">
              <w:marLeft w:val="0"/>
              <w:marRight w:val="0"/>
              <w:marTop w:val="0"/>
              <w:marBottom w:val="0"/>
              <w:divBdr>
                <w:top w:val="none" w:sz="0" w:space="0" w:color="auto"/>
                <w:left w:val="none" w:sz="0" w:space="0" w:color="auto"/>
                <w:bottom w:val="none" w:sz="0" w:space="0" w:color="auto"/>
                <w:right w:val="none" w:sz="0" w:space="0" w:color="auto"/>
              </w:divBdr>
            </w:div>
          </w:divsChild>
        </w:div>
        <w:div w:id="1782414043">
          <w:marLeft w:val="0"/>
          <w:marRight w:val="0"/>
          <w:marTop w:val="0"/>
          <w:marBottom w:val="0"/>
          <w:divBdr>
            <w:top w:val="none" w:sz="0" w:space="0" w:color="auto"/>
            <w:left w:val="none" w:sz="0" w:space="0" w:color="auto"/>
            <w:bottom w:val="none" w:sz="0" w:space="0" w:color="auto"/>
            <w:right w:val="none" w:sz="0" w:space="0" w:color="auto"/>
          </w:divBdr>
          <w:divsChild>
            <w:div w:id="80568857">
              <w:marLeft w:val="0"/>
              <w:marRight w:val="0"/>
              <w:marTop w:val="502"/>
              <w:marBottom w:val="0"/>
              <w:divBdr>
                <w:top w:val="none" w:sz="0" w:space="0" w:color="auto"/>
                <w:left w:val="none" w:sz="0" w:space="0" w:color="auto"/>
                <w:bottom w:val="none" w:sz="0" w:space="0" w:color="auto"/>
                <w:right w:val="none" w:sz="0" w:space="0" w:color="auto"/>
              </w:divBdr>
            </w:div>
            <w:div w:id="1700274024">
              <w:marLeft w:val="0"/>
              <w:marRight w:val="0"/>
              <w:marTop w:val="0"/>
              <w:marBottom w:val="0"/>
              <w:divBdr>
                <w:top w:val="none" w:sz="0" w:space="0" w:color="auto"/>
                <w:left w:val="none" w:sz="0" w:space="0" w:color="auto"/>
                <w:bottom w:val="none" w:sz="0" w:space="0" w:color="auto"/>
                <w:right w:val="none" w:sz="0" w:space="0" w:color="auto"/>
              </w:divBdr>
              <w:divsChild>
                <w:div w:id="1005206736">
                  <w:marLeft w:val="0"/>
                  <w:marRight w:val="0"/>
                  <w:marTop w:val="0"/>
                  <w:marBottom w:val="0"/>
                  <w:divBdr>
                    <w:top w:val="none" w:sz="0" w:space="0" w:color="auto"/>
                    <w:left w:val="none" w:sz="0" w:space="0" w:color="auto"/>
                    <w:bottom w:val="none" w:sz="0" w:space="0" w:color="auto"/>
                    <w:right w:val="none" w:sz="0" w:space="0" w:color="auto"/>
                  </w:divBdr>
                  <w:divsChild>
                    <w:div w:id="2002272361">
                      <w:marLeft w:val="0"/>
                      <w:marRight w:val="0"/>
                      <w:marTop w:val="0"/>
                      <w:marBottom w:val="0"/>
                      <w:divBdr>
                        <w:top w:val="none" w:sz="0" w:space="0" w:color="auto"/>
                        <w:left w:val="none" w:sz="0" w:space="0" w:color="auto"/>
                        <w:bottom w:val="none" w:sz="0" w:space="0" w:color="auto"/>
                        <w:right w:val="none" w:sz="0" w:space="0" w:color="auto"/>
                      </w:divBdr>
                    </w:div>
                    <w:div w:id="529300077">
                      <w:marLeft w:val="0"/>
                      <w:marRight w:val="0"/>
                      <w:marTop w:val="0"/>
                      <w:marBottom w:val="0"/>
                      <w:divBdr>
                        <w:top w:val="none" w:sz="0" w:space="0" w:color="auto"/>
                        <w:left w:val="none" w:sz="0" w:space="0" w:color="auto"/>
                        <w:bottom w:val="none" w:sz="0" w:space="0" w:color="auto"/>
                        <w:right w:val="none" w:sz="0" w:space="0" w:color="auto"/>
                      </w:divBdr>
                      <w:divsChild>
                        <w:div w:id="287932022">
                          <w:marLeft w:val="0"/>
                          <w:marRight w:val="0"/>
                          <w:marTop w:val="0"/>
                          <w:marBottom w:val="0"/>
                          <w:divBdr>
                            <w:top w:val="none" w:sz="0" w:space="0" w:color="auto"/>
                            <w:left w:val="none" w:sz="0" w:space="0" w:color="auto"/>
                            <w:bottom w:val="none" w:sz="0" w:space="0" w:color="auto"/>
                            <w:right w:val="none" w:sz="0" w:space="0" w:color="auto"/>
                          </w:divBdr>
                        </w:div>
                        <w:div w:id="741681406">
                          <w:marLeft w:val="0"/>
                          <w:marRight w:val="0"/>
                          <w:marTop w:val="0"/>
                          <w:marBottom w:val="0"/>
                          <w:divBdr>
                            <w:top w:val="none" w:sz="0" w:space="0" w:color="auto"/>
                            <w:left w:val="none" w:sz="0" w:space="0" w:color="auto"/>
                            <w:bottom w:val="none" w:sz="0" w:space="0" w:color="auto"/>
                            <w:right w:val="none" w:sz="0" w:space="0" w:color="auto"/>
                          </w:divBdr>
                        </w:div>
                      </w:divsChild>
                    </w:div>
                    <w:div w:id="538015408">
                      <w:marLeft w:val="0"/>
                      <w:marRight w:val="0"/>
                      <w:marTop w:val="0"/>
                      <w:marBottom w:val="0"/>
                      <w:divBdr>
                        <w:top w:val="none" w:sz="0" w:space="0" w:color="auto"/>
                        <w:left w:val="none" w:sz="0" w:space="0" w:color="auto"/>
                        <w:bottom w:val="none" w:sz="0" w:space="0" w:color="auto"/>
                        <w:right w:val="none" w:sz="0" w:space="0" w:color="auto"/>
                      </w:divBdr>
                      <w:divsChild>
                        <w:div w:id="1725789471">
                          <w:marLeft w:val="0"/>
                          <w:marRight w:val="0"/>
                          <w:marTop w:val="0"/>
                          <w:marBottom w:val="0"/>
                          <w:divBdr>
                            <w:top w:val="none" w:sz="0" w:space="0" w:color="auto"/>
                            <w:left w:val="none" w:sz="0" w:space="0" w:color="auto"/>
                            <w:bottom w:val="none" w:sz="0" w:space="0" w:color="auto"/>
                            <w:right w:val="none" w:sz="0" w:space="0" w:color="auto"/>
                          </w:divBdr>
                        </w:div>
                        <w:div w:id="1562517917">
                          <w:marLeft w:val="0"/>
                          <w:marRight w:val="0"/>
                          <w:marTop w:val="0"/>
                          <w:marBottom w:val="0"/>
                          <w:divBdr>
                            <w:top w:val="none" w:sz="0" w:space="0" w:color="auto"/>
                            <w:left w:val="none" w:sz="0" w:space="0" w:color="auto"/>
                            <w:bottom w:val="none" w:sz="0" w:space="0" w:color="auto"/>
                            <w:right w:val="none" w:sz="0" w:space="0" w:color="auto"/>
                          </w:divBdr>
                        </w:div>
                      </w:divsChild>
                    </w:div>
                    <w:div w:id="593630539">
                      <w:marLeft w:val="0"/>
                      <w:marRight w:val="0"/>
                      <w:marTop w:val="0"/>
                      <w:marBottom w:val="0"/>
                      <w:divBdr>
                        <w:top w:val="none" w:sz="0" w:space="0" w:color="auto"/>
                        <w:left w:val="none" w:sz="0" w:space="0" w:color="auto"/>
                        <w:bottom w:val="none" w:sz="0" w:space="0" w:color="auto"/>
                        <w:right w:val="none" w:sz="0" w:space="0" w:color="auto"/>
                      </w:divBdr>
                      <w:divsChild>
                        <w:div w:id="1736006780">
                          <w:marLeft w:val="0"/>
                          <w:marRight w:val="0"/>
                          <w:marTop w:val="0"/>
                          <w:marBottom w:val="0"/>
                          <w:divBdr>
                            <w:top w:val="none" w:sz="0" w:space="0" w:color="auto"/>
                            <w:left w:val="none" w:sz="0" w:space="0" w:color="auto"/>
                            <w:bottom w:val="none" w:sz="0" w:space="0" w:color="auto"/>
                            <w:right w:val="none" w:sz="0" w:space="0" w:color="auto"/>
                          </w:divBdr>
                        </w:div>
                        <w:div w:id="559093219">
                          <w:marLeft w:val="0"/>
                          <w:marRight w:val="0"/>
                          <w:marTop w:val="0"/>
                          <w:marBottom w:val="0"/>
                          <w:divBdr>
                            <w:top w:val="none" w:sz="0" w:space="0" w:color="auto"/>
                            <w:left w:val="none" w:sz="0" w:space="0" w:color="auto"/>
                            <w:bottom w:val="none" w:sz="0" w:space="0" w:color="auto"/>
                            <w:right w:val="none" w:sz="0" w:space="0" w:color="auto"/>
                          </w:divBdr>
                        </w:div>
                      </w:divsChild>
                    </w:div>
                    <w:div w:id="293096194">
                      <w:marLeft w:val="0"/>
                      <w:marRight w:val="0"/>
                      <w:marTop w:val="0"/>
                      <w:marBottom w:val="0"/>
                      <w:divBdr>
                        <w:top w:val="none" w:sz="0" w:space="0" w:color="auto"/>
                        <w:left w:val="none" w:sz="0" w:space="0" w:color="auto"/>
                        <w:bottom w:val="none" w:sz="0" w:space="0" w:color="auto"/>
                        <w:right w:val="none" w:sz="0" w:space="0" w:color="auto"/>
                      </w:divBdr>
                      <w:divsChild>
                        <w:div w:id="1762949712">
                          <w:marLeft w:val="0"/>
                          <w:marRight w:val="0"/>
                          <w:marTop w:val="0"/>
                          <w:marBottom w:val="0"/>
                          <w:divBdr>
                            <w:top w:val="none" w:sz="0" w:space="0" w:color="auto"/>
                            <w:left w:val="none" w:sz="0" w:space="0" w:color="auto"/>
                            <w:bottom w:val="none" w:sz="0" w:space="0" w:color="auto"/>
                            <w:right w:val="none" w:sz="0" w:space="0" w:color="auto"/>
                          </w:divBdr>
                        </w:div>
                        <w:div w:id="2048022204">
                          <w:marLeft w:val="0"/>
                          <w:marRight w:val="0"/>
                          <w:marTop w:val="0"/>
                          <w:marBottom w:val="0"/>
                          <w:divBdr>
                            <w:top w:val="none" w:sz="0" w:space="0" w:color="auto"/>
                            <w:left w:val="none" w:sz="0" w:space="0" w:color="auto"/>
                            <w:bottom w:val="none" w:sz="0" w:space="0" w:color="auto"/>
                            <w:right w:val="none" w:sz="0" w:space="0" w:color="auto"/>
                          </w:divBdr>
                        </w:div>
                      </w:divsChild>
                    </w:div>
                    <w:div w:id="620652856">
                      <w:marLeft w:val="0"/>
                      <w:marRight w:val="0"/>
                      <w:marTop w:val="0"/>
                      <w:marBottom w:val="0"/>
                      <w:divBdr>
                        <w:top w:val="none" w:sz="0" w:space="0" w:color="auto"/>
                        <w:left w:val="none" w:sz="0" w:space="0" w:color="auto"/>
                        <w:bottom w:val="none" w:sz="0" w:space="0" w:color="auto"/>
                        <w:right w:val="none" w:sz="0" w:space="0" w:color="auto"/>
                      </w:divBdr>
                      <w:divsChild>
                        <w:div w:id="662204387">
                          <w:marLeft w:val="0"/>
                          <w:marRight w:val="0"/>
                          <w:marTop w:val="0"/>
                          <w:marBottom w:val="0"/>
                          <w:divBdr>
                            <w:top w:val="none" w:sz="0" w:space="0" w:color="auto"/>
                            <w:left w:val="none" w:sz="0" w:space="0" w:color="auto"/>
                            <w:bottom w:val="none" w:sz="0" w:space="0" w:color="auto"/>
                            <w:right w:val="none" w:sz="0" w:space="0" w:color="auto"/>
                          </w:divBdr>
                        </w:div>
                        <w:div w:id="21021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7241">
                  <w:marLeft w:val="0"/>
                  <w:marRight w:val="0"/>
                  <w:marTop w:val="0"/>
                  <w:marBottom w:val="0"/>
                  <w:divBdr>
                    <w:top w:val="none" w:sz="0" w:space="0" w:color="auto"/>
                    <w:left w:val="none" w:sz="0" w:space="0" w:color="auto"/>
                    <w:bottom w:val="none" w:sz="0" w:space="0" w:color="auto"/>
                    <w:right w:val="none" w:sz="0" w:space="0" w:color="auto"/>
                  </w:divBdr>
                  <w:divsChild>
                    <w:div w:id="71895897">
                      <w:marLeft w:val="0"/>
                      <w:marRight w:val="0"/>
                      <w:marTop w:val="0"/>
                      <w:marBottom w:val="0"/>
                      <w:divBdr>
                        <w:top w:val="none" w:sz="0" w:space="0" w:color="auto"/>
                        <w:left w:val="none" w:sz="0" w:space="0" w:color="auto"/>
                        <w:bottom w:val="none" w:sz="0" w:space="0" w:color="auto"/>
                        <w:right w:val="none" w:sz="0" w:space="0" w:color="auto"/>
                      </w:divBdr>
                    </w:div>
                    <w:div w:id="1525820587">
                      <w:marLeft w:val="0"/>
                      <w:marRight w:val="0"/>
                      <w:marTop w:val="0"/>
                      <w:marBottom w:val="0"/>
                      <w:divBdr>
                        <w:top w:val="none" w:sz="0" w:space="0" w:color="auto"/>
                        <w:left w:val="none" w:sz="0" w:space="0" w:color="auto"/>
                        <w:bottom w:val="none" w:sz="0" w:space="0" w:color="auto"/>
                        <w:right w:val="none" w:sz="0" w:space="0" w:color="auto"/>
                      </w:divBdr>
                      <w:divsChild>
                        <w:div w:id="1585383711">
                          <w:marLeft w:val="0"/>
                          <w:marRight w:val="0"/>
                          <w:marTop w:val="0"/>
                          <w:marBottom w:val="0"/>
                          <w:divBdr>
                            <w:top w:val="none" w:sz="0" w:space="0" w:color="auto"/>
                            <w:left w:val="none" w:sz="0" w:space="0" w:color="auto"/>
                            <w:bottom w:val="none" w:sz="0" w:space="0" w:color="auto"/>
                            <w:right w:val="none" w:sz="0" w:space="0" w:color="auto"/>
                          </w:divBdr>
                        </w:div>
                        <w:div w:id="1798331718">
                          <w:marLeft w:val="0"/>
                          <w:marRight w:val="0"/>
                          <w:marTop w:val="0"/>
                          <w:marBottom w:val="0"/>
                          <w:divBdr>
                            <w:top w:val="none" w:sz="0" w:space="0" w:color="auto"/>
                            <w:left w:val="none" w:sz="0" w:space="0" w:color="auto"/>
                            <w:bottom w:val="none" w:sz="0" w:space="0" w:color="auto"/>
                            <w:right w:val="none" w:sz="0" w:space="0" w:color="auto"/>
                          </w:divBdr>
                        </w:div>
                      </w:divsChild>
                    </w:div>
                    <w:div w:id="267474070">
                      <w:marLeft w:val="0"/>
                      <w:marRight w:val="0"/>
                      <w:marTop w:val="0"/>
                      <w:marBottom w:val="0"/>
                      <w:divBdr>
                        <w:top w:val="none" w:sz="0" w:space="0" w:color="auto"/>
                        <w:left w:val="none" w:sz="0" w:space="0" w:color="auto"/>
                        <w:bottom w:val="none" w:sz="0" w:space="0" w:color="auto"/>
                        <w:right w:val="none" w:sz="0" w:space="0" w:color="auto"/>
                      </w:divBdr>
                      <w:divsChild>
                        <w:div w:id="575942332">
                          <w:marLeft w:val="0"/>
                          <w:marRight w:val="0"/>
                          <w:marTop w:val="0"/>
                          <w:marBottom w:val="0"/>
                          <w:divBdr>
                            <w:top w:val="none" w:sz="0" w:space="0" w:color="auto"/>
                            <w:left w:val="none" w:sz="0" w:space="0" w:color="auto"/>
                            <w:bottom w:val="none" w:sz="0" w:space="0" w:color="auto"/>
                            <w:right w:val="none" w:sz="0" w:space="0" w:color="auto"/>
                          </w:divBdr>
                        </w:div>
                        <w:div w:id="78799589">
                          <w:marLeft w:val="0"/>
                          <w:marRight w:val="0"/>
                          <w:marTop w:val="0"/>
                          <w:marBottom w:val="0"/>
                          <w:divBdr>
                            <w:top w:val="none" w:sz="0" w:space="0" w:color="auto"/>
                            <w:left w:val="none" w:sz="0" w:space="0" w:color="auto"/>
                            <w:bottom w:val="none" w:sz="0" w:space="0" w:color="auto"/>
                            <w:right w:val="none" w:sz="0" w:space="0" w:color="auto"/>
                          </w:divBdr>
                        </w:div>
                      </w:divsChild>
                    </w:div>
                    <w:div w:id="1904872975">
                      <w:marLeft w:val="0"/>
                      <w:marRight w:val="0"/>
                      <w:marTop w:val="0"/>
                      <w:marBottom w:val="0"/>
                      <w:divBdr>
                        <w:top w:val="none" w:sz="0" w:space="0" w:color="auto"/>
                        <w:left w:val="none" w:sz="0" w:space="0" w:color="auto"/>
                        <w:bottom w:val="none" w:sz="0" w:space="0" w:color="auto"/>
                        <w:right w:val="none" w:sz="0" w:space="0" w:color="auto"/>
                      </w:divBdr>
                      <w:divsChild>
                        <w:div w:id="346492563">
                          <w:marLeft w:val="0"/>
                          <w:marRight w:val="0"/>
                          <w:marTop w:val="0"/>
                          <w:marBottom w:val="0"/>
                          <w:divBdr>
                            <w:top w:val="none" w:sz="0" w:space="0" w:color="auto"/>
                            <w:left w:val="none" w:sz="0" w:space="0" w:color="auto"/>
                            <w:bottom w:val="none" w:sz="0" w:space="0" w:color="auto"/>
                            <w:right w:val="none" w:sz="0" w:space="0" w:color="auto"/>
                          </w:divBdr>
                        </w:div>
                        <w:div w:id="445737511">
                          <w:marLeft w:val="0"/>
                          <w:marRight w:val="0"/>
                          <w:marTop w:val="0"/>
                          <w:marBottom w:val="0"/>
                          <w:divBdr>
                            <w:top w:val="none" w:sz="0" w:space="0" w:color="auto"/>
                            <w:left w:val="none" w:sz="0" w:space="0" w:color="auto"/>
                            <w:bottom w:val="none" w:sz="0" w:space="0" w:color="auto"/>
                            <w:right w:val="none" w:sz="0" w:space="0" w:color="auto"/>
                          </w:divBdr>
                        </w:div>
                      </w:divsChild>
                    </w:div>
                    <w:div w:id="291642636">
                      <w:marLeft w:val="0"/>
                      <w:marRight w:val="0"/>
                      <w:marTop w:val="0"/>
                      <w:marBottom w:val="0"/>
                      <w:divBdr>
                        <w:top w:val="none" w:sz="0" w:space="0" w:color="auto"/>
                        <w:left w:val="none" w:sz="0" w:space="0" w:color="auto"/>
                        <w:bottom w:val="none" w:sz="0" w:space="0" w:color="auto"/>
                        <w:right w:val="none" w:sz="0" w:space="0" w:color="auto"/>
                      </w:divBdr>
                      <w:divsChild>
                        <w:div w:id="1878739343">
                          <w:marLeft w:val="0"/>
                          <w:marRight w:val="0"/>
                          <w:marTop w:val="0"/>
                          <w:marBottom w:val="0"/>
                          <w:divBdr>
                            <w:top w:val="none" w:sz="0" w:space="0" w:color="auto"/>
                            <w:left w:val="none" w:sz="0" w:space="0" w:color="auto"/>
                            <w:bottom w:val="none" w:sz="0" w:space="0" w:color="auto"/>
                            <w:right w:val="none" w:sz="0" w:space="0" w:color="auto"/>
                          </w:divBdr>
                        </w:div>
                        <w:div w:id="148792087">
                          <w:marLeft w:val="0"/>
                          <w:marRight w:val="0"/>
                          <w:marTop w:val="0"/>
                          <w:marBottom w:val="0"/>
                          <w:divBdr>
                            <w:top w:val="none" w:sz="0" w:space="0" w:color="auto"/>
                            <w:left w:val="none" w:sz="0" w:space="0" w:color="auto"/>
                            <w:bottom w:val="none" w:sz="0" w:space="0" w:color="auto"/>
                            <w:right w:val="none" w:sz="0" w:space="0" w:color="auto"/>
                          </w:divBdr>
                        </w:div>
                      </w:divsChild>
                    </w:div>
                    <w:div w:id="646665406">
                      <w:marLeft w:val="0"/>
                      <w:marRight w:val="0"/>
                      <w:marTop w:val="0"/>
                      <w:marBottom w:val="0"/>
                      <w:divBdr>
                        <w:top w:val="none" w:sz="0" w:space="0" w:color="auto"/>
                        <w:left w:val="none" w:sz="0" w:space="0" w:color="auto"/>
                        <w:bottom w:val="none" w:sz="0" w:space="0" w:color="auto"/>
                        <w:right w:val="none" w:sz="0" w:space="0" w:color="auto"/>
                      </w:divBdr>
                      <w:divsChild>
                        <w:div w:id="1836991116">
                          <w:marLeft w:val="0"/>
                          <w:marRight w:val="0"/>
                          <w:marTop w:val="0"/>
                          <w:marBottom w:val="0"/>
                          <w:divBdr>
                            <w:top w:val="none" w:sz="0" w:space="0" w:color="auto"/>
                            <w:left w:val="none" w:sz="0" w:space="0" w:color="auto"/>
                            <w:bottom w:val="none" w:sz="0" w:space="0" w:color="auto"/>
                            <w:right w:val="none" w:sz="0" w:space="0" w:color="auto"/>
                          </w:divBdr>
                        </w:div>
                        <w:div w:id="536703475">
                          <w:marLeft w:val="0"/>
                          <w:marRight w:val="0"/>
                          <w:marTop w:val="0"/>
                          <w:marBottom w:val="0"/>
                          <w:divBdr>
                            <w:top w:val="none" w:sz="0" w:space="0" w:color="auto"/>
                            <w:left w:val="none" w:sz="0" w:space="0" w:color="auto"/>
                            <w:bottom w:val="none" w:sz="0" w:space="0" w:color="auto"/>
                            <w:right w:val="none" w:sz="0" w:space="0" w:color="auto"/>
                          </w:divBdr>
                        </w:div>
                      </w:divsChild>
                    </w:div>
                    <w:div w:id="2028167099">
                      <w:marLeft w:val="0"/>
                      <w:marRight w:val="0"/>
                      <w:marTop w:val="0"/>
                      <w:marBottom w:val="0"/>
                      <w:divBdr>
                        <w:top w:val="none" w:sz="0" w:space="0" w:color="auto"/>
                        <w:left w:val="none" w:sz="0" w:space="0" w:color="auto"/>
                        <w:bottom w:val="none" w:sz="0" w:space="0" w:color="auto"/>
                        <w:right w:val="none" w:sz="0" w:space="0" w:color="auto"/>
                      </w:divBdr>
                      <w:divsChild>
                        <w:div w:id="592974131">
                          <w:marLeft w:val="0"/>
                          <w:marRight w:val="0"/>
                          <w:marTop w:val="0"/>
                          <w:marBottom w:val="0"/>
                          <w:divBdr>
                            <w:top w:val="none" w:sz="0" w:space="0" w:color="auto"/>
                            <w:left w:val="none" w:sz="0" w:space="0" w:color="auto"/>
                            <w:bottom w:val="none" w:sz="0" w:space="0" w:color="auto"/>
                            <w:right w:val="none" w:sz="0" w:space="0" w:color="auto"/>
                          </w:divBdr>
                        </w:div>
                        <w:div w:id="1376546393">
                          <w:marLeft w:val="0"/>
                          <w:marRight w:val="0"/>
                          <w:marTop w:val="0"/>
                          <w:marBottom w:val="0"/>
                          <w:divBdr>
                            <w:top w:val="none" w:sz="0" w:space="0" w:color="auto"/>
                            <w:left w:val="none" w:sz="0" w:space="0" w:color="auto"/>
                            <w:bottom w:val="none" w:sz="0" w:space="0" w:color="auto"/>
                            <w:right w:val="none" w:sz="0" w:space="0" w:color="auto"/>
                          </w:divBdr>
                        </w:div>
                      </w:divsChild>
                    </w:div>
                    <w:div w:id="1968077240">
                      <w:marLeft w:val="0"/>
                      <w:marRight w:val="0"/>
                      <w:marTop w:val="0"/>
                      <w:marBottom w:val="0"/>
                      <w:divBdr>
                        <w:top w:val="none" w:sz="0" w:space="0" w:color="auto"/>
                        <w:left w:val="none" w:sz="0" w:space="0" w:color="auto"/>
                        <w:bottom w:val="none" w:sz="0" w:space="0" w:color="auto"/>
                        <w:right w:val="none" w:sz="0" w:space="0" w:color="auto"/>
                      </w:divBdr>
                      <w:divsChild>
                        <w:div w:id="599532751">
                          <w:marLeft w:val="0"/>
                          <w:marRight w:val="0"/>
                          <w:marTop w:val="0"/>
                          <w:marBottom w:val="0"/>
                          <w:divBdr>
                            <w:top w:val="none" w:sz="0" w:space="0" w:color="auto"/>
                            <w:left w:val="none" w:sz="0" w:space="0" w:color="auto"/>
                            <w:bottom w:val="none" w:sz="0" w:space="0" w:color="auto"/>
                            <w:right w:val="none" w:sz="0" w:space="0" w:color="auto"/>
                          </w:divBdr>
                        </w:div>
                        <w:div w:id="455871061">
                          <w:marLeft w:val="0"/>
                          <w:marRight w:val="0"/>
                          <w:marTop w:val="0"/>
                          <w:marBottom w:val="0"/>
                          <w:divBdr>
                            <w:top w:val="none" w:sz="0" w:space="0" w:color="auto"/>
                            <w:left w:val="none" w:sz="0" w:space="0" w:color="auto"/>
                            <w:bottom w:val="none" w:sz="0" w:space="0" w:color="auto"/>
                            <w:right w:val="none" w:sz="0" w:space="0" w:color="auto"/>
                          </w:divBdr>
                        </w:div>
                      </w:divsChild>
                    </w:div>
                    <w:div w:id="309945629">
                      <w:marLeft w:val="0"/>
                      <w:marRight w:val="0"/>
                      <w:marTop w:val="0"/>
                      <w:marBottom w:val="0"/>
                      <w:divBdr>
                        <w:top w:val="none" w:sz="0" w:space="0" w:color="auto"/>
                        <w:left w:val="none" w:sz="0" w:space="0" w:color="auto"/>
                        <w:bottom w:val="none" w:sz="0" w:space="0" w:color="auto"/>
                        <w:right w:val="none" w:sz="0" w:space="0" w:color="auto"/>
                      </w:divBdr>
                      <w:divsChild>
                        <w:div w:id="1004825611">
                          <w:marLeft w:val="0"/>
                          <w:marRight w:val="0"/>
                          <w:marTop w:val="0"/>
                          <w:marBottom w:val="0"/>
                          <w:divBdr>
                            <w:top w:val="none" w:sz="0" w:space="0" w:color="auto"/>
                            <w:left w:val="none" w:sz="0" w:space="0" w:color="auto"/>
                            <w:bottom w:val="none" w:sz="0" w:space="0" w:color="auto"/>
                            <w:right w:val="none" w:sz="0" w:space="0" w:color="auto"/>
                          </w:divBdr>
                        </w:div>
                        <w:div w:id="264001469">
                          <w:marLeft w:val="0"/>
                          <w:marRight w:val="0"/>
                          <w:marTop w:val="0"/>
                          <w:marBottom w:val="0"/>
                          <w:divBdr>
                            <w:top w:val="none" w:sz="0" w:space="0" w:color="auto"/>
                            <w:left w:val="none" w:sz="0" w:space="0" w:color="auto"/>
                            <w:bottom w:val="none" w:sz="0" w:space="0" w:color="auto"/>
                            <w:right w:val="none" w:sz="0" w:space="0" w:color="auto"/>
                          </w:divBdr>
                        </w:div>
                      </w:divsChild>
                    </w:div>
                    <w:div w:id="1791438053">
                      <w:marLeft w:val="0"/>
                      <w:marRight w:val="0"/>
                      <w:marTop w:val="0"/>
                      <w:marBottom w:val="0"/>
                      <w:divBdr>
                        <w:top w:val="none" w:sz="0" w:space="0" w:color="auto"/>
                        <w:left w:val="none" w:sz="0" w:space="0" w:color="auto"/>
                        <w:bottom w:val="none" w:sz="0" w:space="0" w:color="auto"/>
                        <w:right w:val="none" w:sz="0" w:space="0" w:color="auto"/>
                      </w:divBdr>
                      <w:divsChild>
                        <w:div w:id="1013458157">
                          <w:marLeft w:val="0"/>
                          <w:marRight w:val="0"/>
                          <w:marTop w:val="0"/>
                          <w:marBottom w:val="0"/>
                          <w:divBdr>
                            <w:top w:val="none" w:sz="0" w:space="0" w:color="auto"/>
                            <w:left w:val="none" w:sz="0" w:space="0" w:color="auto"/>
                            <w:bottom w:val="none" w:sz="0" w:space="0" w:color="auto"/>
                            <w:right w:val="none" w:sz="0" w:space="0" w:color="auto"/>
                          </w:divBdr>
                        </w:div>
                        <w:div w:id="89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913">
                  <w:marLeft w:val="0"/>
                  <w:marRight w:val="0"/>
                  <w:marTop w:val="0"/>
                  <w:marBottom w:val="0"/>
                  <w:divBdr>
                    <w:top w:val="none" w:sz="0" w:space="0" w:color="auto"/>
                    <w:left w:val="none" w:sz="0" w:space="0" w:color="auto"/>
                    <w:bottom w:val="none" w:sz="0" w:space="0" w:color="auto"/>
                    <w:right w:val="none" w:sz="0" w:space="0" w:color="auto"/>
                  </w:divBdr>
                  <w:divsChild>
                    <w:div w:id="2133789137">
                      <w:marLeft w:val="0"/>
                      <w:marRight w:val="0"/>
                      <w:marTop w:val="0"/>
                      <w:marBottom w:val="0"/>
                      <w:divBdr>
                        <w:top w:val="none" w:sz="0" w:space="0" w:color="auto"/>
                        <w:left w:val="none" w:sz="0" w:space="0" w:color="auto"/>
                        <w:bottom w:val="none" w:sz="0" w:space="0" w:color="auto"/>
                        <w:right w:val="none" w:sz="0" w:space="0" w:color="auto"/>
                      </w:divBdr>
                    </w:div>
                    <w:div w:id="1613785514">
                      <w:marLeft w:val="0"/>
                      <w:marRight w:val="0"/>
                      <w:marTop w:val="0"/>
                      <w:marBottom w:val="0"/>
                      <w:divBdr>
                        <w:top w:val="none" w:sz="0" w:space="0" w:color="auto"/>
                        <w:left w:val="none" w:sz="0" w:space="0" w:color="auto"/>
                        <w:bottom w:val="none" w:sz="0" w:space="0" w:color="auto"/>
                        <w:right w:val="none" w:sz="0" w:space="0" w:color="auto"/>
                      </w:divBdr>
                      <w:divsChild>
                        <w:div w:id="767433700">
                          <w:marLeft w:val="0"/>
                          <w:marRight w:val="0"/>
                          <w:marTop w:val="0"/>
                          <w:marBottom w:val="0"/>
                          <w:divBdr>
                            <w:top w:val="none" w:sz="0" w:space="0" w:color="auto"/>
                            <w:left w:val="none" w:sz="0" w:space="0" w:color="auto"/>
                            <w:bottom w:val="none" w:sz="0" w:space="0" w:color="auto"/>
                            <w:right w:val="none" w:sz="0" w:space="0" w:color="auto"/>
                          </w:divBdr>
                        </w:div>
                        <w:div w:id="340935690">
                          <w:marLeft w:val="0"/>
                          <w:marRight w:val="0"/>
                          <w:marTop w:val="0"/>
                          <w:marBottom w:val="0"/>
                          <w:divBdr>
                            <w:top w:val="none" w:sz="0" w:space="0" w:color="auto"/>
                            <w:left w:val="none" w:sz="0" w:space="0" w:color="auto"/>
                            <w:bottom w:val="none" w:sz="0" w:space="0" w:color="auto"/>
                            <w:right w:val="none" w:sz="0" w:space="0" w:color="auto"/>
                          </w:divBdr>
                        </w:div>
                      </w:divsChild>
                    </w:div>
                    <w:div w:id="898128117">
                      <w:marLeft w:val="0"/>
                      <w:marRight w:val="0"/>
                      <w:marTop w:val="0"/>
                      <w:marBottom w:val="0"/>
                      <w:divBdr>
                        <w:top w:val="none" w:sz="0" w:space="0" w:color="auto"/>
                        <w:left w:val="none" w:sz="0" w:space="0" w:color="auto"/>
                        <w:bottom w:val="none" w:sz="0" w:space="0" w:color="auto"/>
                        <w:right w:val="none" w:sz="0" w:space="0" w:color="auto"/>
                      </w:divBdr>
                      <w:divsChild>
                        <w:div w:id="1404526297">
                          <w:marLeft w:val="0"/>
                          <w:marRight w:val="0"/>
                          <w:marTop w:val="0"/>
                          <w:marBottom w:val="0"/>
                          <w:divBdr>
                            <w:top w:val="none" w:sz="0" w:space="0" w:color="auto"/>
                            <w:left w:val="none" w:sz="0" w:space="0" w:color="auto"/>
                            <w:bottom w:val="none" w:sz="0" w:space="0" w:color="auto"/>
                            <w:right w:val="none" w:sz="0" w:space="0" w:color="auto"/>
                          </w:divBdr>
                        </w:div>
                        <w:div w:id="1422145308">
                          <w:marLeft w:val="0"/>
                          <w:marRight w:val="0"/>
                          <w:marTop w:val="0"/>
                          <w:marBottom w:val="0"/>
                          <w:divBdr>
                            <w:top w:val="none" w:sz="0" w:space="0" w:color="auto"/>
                            <w:left w:val="none" w:sz="0" w:space="0" w:color="auto"/>
                            <w:bottom w:val="none" w:sz="0" w:space="0" w:color="auto"/>
                            <w:right w:val="none" w:sz="0" w:space="0" w:color="auto"/>
                          </w:divBdr>
                        </w:div>
                      </w:divsChild>
                    </w:div>
                    <w:div w:id="21130902">
                      <w:marLeft w:val="0"/>
                      <w:marRight w:val="0"/>
                      <w:marTop w:val="0"/>
                      <w:marBottom w:val="0"/>
                      <w:divBdr>
                        <w:top w:val="none" w:sz="0" w:space="0" w:color="auto"/>
                        <w:left w:val="none" w:sz="0" w:space="0" w:color="auto"/>
                        <w:bottom w:val="none" w:sz="0" w:space="0" w:color="auto"/>
                        <w:right w:val="none" w:sz="0" w:space="0" w:color="auto"/>
                      </w:divBdr>
                      <w:divsChild>
                        <w:div w:id="1572621707">
                          <w:marLeft w:val="0"/>
                          <w:marRight w:val="0"/>
                          <w:marTop w:val="0"/>
                          <w:marBottom w:val="0"/>
                          <w:divBdr>
                            <w:top w:val="none" w:sz="0" w:space="0" w:color="auto"/>
                            <w:left w:val="none" w:sz="0" w:space="0" w:color="auto"/>
                            <w:bottom w:val="none" w:sz="0" w:space="0" w:color="auto"/>
                            <w:right w:val="none" w:sz="0" w:space="0" w:color="auto"/>
                          </w:divBdr>
                        </w:div>
                        <w:div w:id="1943951366">
                          <w:marLeft w:val="0"/>
                          <w:marRight w:val="0"/>
                          <w:marTop w:val="0"/>
                          <w:marBottom w:val="0"/>
                          <w:divBdr>
                            <w:top w:val="none" w:sz="0" w:space="0" w:color="auto"/>
                            <w:left w:val="none" w:sz="0" w:space="0" w:color="auto"/>
                            <w:bottom w:val="none" w:sz="0" w:space="0" w:color="auto"/>
                            <w:right w:val="none" w:sz="0" w:space="0" w:color="auto"/>
                          </w:divBdr>
                        </w:div>
                      </w:divsChild>
                    </w:div>
                    <w:div w:id="1031150224">
                      <w:marLeft w:val="0"/>
                      <w:marRight w:val="0"/>
                      <w:marTop w:val="0"/>
                      <w:marBottom w:val="0"/>
                      <w:divBdr>
                        <w:top w:val="none" w:sz="0" w:space="0" w:color="auto"/>
                        <w:left w:val="none" w:sz="0" w:space="0" w:color="auto"/>
                        <w:bottom w:val="none" w:sz="0" w:space="0" w:color="auto"/>
                        <w:right w:val="none" w:sz="0" w:space="0" w:color="auto"/>
                      </w:divBdr>
                      <w:divsChild>
                        <w:div w:id="423694553">
                          <w:marLeft w:val="0"/>
                          <w:marRight w:val="0"/>
                          <w:marTop w:val="0"/>
                          <w:marBottom w:val="0"/>
                          <w:divBdr>
                            <w:top w:val="none" w:sz="0" w:space="0" w:color="auto"/>
                            <w:left w:val="none" w:sz="0" w:space="0" w:color="auto"/>
                            <w:bottom w:val="none" w:sz="0" w:space="0" w:color="auto"/>
                            <w:right w:val="none" w:sz="0" w:space="0" w:color="auto"/>
                          </w:divBdr>
                        </w:div>
                        <w:div w:id="1929649986">
                          <w:marLeft w:val="0"/>
                          <w:marRight w:val="0"/>
                          <w:marTop w:val="0"/>
                          <w:marBottom w:val="0"/>
                          <w:divBdr>
                            <w:top w:val="none" w:sz="0" w:space="0" w:color="auto"/>
                            <w:left w:val="none" w:sz="0" w:space="0" w:color="auto"/>
                            <w:bottom w:val="none" w:sz="0" w:space="0" w:color="auto"/>
                            <w:right w:val="none" w:sz="0" w:space="0" w:color="auto"/>
                          </w:divBdr>
                        </w:div>
                      </w:divsChild>
                    </w:div>
                    <w:div w:id="1599407934">
                      <w:marLeft w:val="0"/>
                      <w:marRight w:val="0"/>
                      <w:marTop w:val="0"/>
                      <w:marBottom w:val="0"/>
                      <w:divBdr>
                        <w:top w:val="none" w:sz="0" w:space="0" w:color="auto"/>
                        <w:left w:val="none" w:sz="0" w:space="0" w:color="auto"/>
                        <w:bottom w:val="none" w:sz="0" w:space="0" w:color="auto"/>
                        <w:right w:val="none" w:sz="0" w:space="0" w:color="auto"/>
                      </w:divBdr>
                      <w:divsChild>
                        <w:div w:id="88544420">
                          <w:marLeft w:val="0"/>
                          <w:marRight w:val="0"/>
                          <w:marTop w:val="0"/>
                          <w:marBottom w:val="0"/>
                          <w:divBdr>
                            <w:top w:val="none" w:sz="0" w:space="0" w:color="auto"/>
                            <w:left w:val="none" w:sz="0" w:space="0" w:color="auto"/>
                            <w:bottom w:val="none" w:sz="0" w:space="0" w:color="auto"/>
                            <w:right w:val="none" w:sz="0" w:space="0" w:color="auto"/>
                          </w:divBdr>
                        </w:div>
                        <w:div w:id="1796561749">
                          <w:marLeft w:val="0"/>
                          <w:marRight w:val="0"/>
                          <w:marTop w:val="0"/>
                          <w:marBottom w:val="0"/>
                          <w:divBdr>
                            <w:top w:val="none" w:sz="0" w:space="0" w:color="auto"/>
                            <w:left w:val="none" w:sz="0" w:space="0" w:color="auto"/>
                            <w:bottom w:val="none" w:sz="0" w:space="0" w:color="auto"/>
                            <w:right w:val="none" w:sz="0" w:space="0" w:color="auto"/>
                          </w:divBdr>
                        </w:div>
                      </w:divsChild>
                    </w:div>
                    <w:div w:id="210264695">
                      <w:marLeft w:val="0"/>
                      <w:marRight w:val="0"/>
                      <w:marTop w:val="0"/>
                      <w:marBottom w:val="0"/>
                      <w:divBdr>
                        <w:top w:val="none" w:sz="0" w:space="0" w:color="auto"/>
                        <w:left w:val="none" w:sz="0" w:space="0" w:color="auto"/>
                        <w:bottom w:val="none" w:sz="0" w:space="0" w:color="auto"/>
                        <w:right w:val="none" w:sz="0" w:space="0" w:color="auto"/>
                      </w:divBdr>
                      <w:divsChild>
                        <w:div w:id="1682776880">
                          <w:marLeft w:val="0"/>
                          <w:marRight w:val="0"/>
                          <w:marTop w:val="0"/>
                          <w:marBottom w:val="0"/>
                          <w:divBdr>
                            <w:top w:val="none" w:sz="0" w:space="0" w:color="auto"/>
                            <w:left w:val="none" w:sz="0" w:space="0" w:color="auto"/>
                            <w:bottom w:val="none" w:sz="0" w:space="0" w:color="auto"/>
                            <w:right w:val="none" w:sz="0" w:space="0" w:color="auto"/>
                          </w:divBdr>
                        </w:div>
                        <w:div w:id="1911962231">
                          <w:marLeft w:val="0"/>
                          <w:marRight w:val="0"/>
                          <w:marTop w:val="0"/>
                          <w:marBottom w:val="0"/>
                          <w:divBdr>
                            <w:top w:val="none" w:sz="0" w:space="0" w:color="auto"/>
                            <w:left w:val="none" w:sz="0" w:space="0" w:color="auto"/>
                            <w:bottom w:val="none" w:sz="0" w:space="0" w:color="auto"/>
                            <w:right w:val="none" w:sz="0" w:space="0" w:color="auto"/>
                          </w:divBdr>
                        </w:div>
                      </w:divsChild>
                    </w:div>
                    <w:div w:id="962733074">
                      <w:marLeft w:val="0"/>
                      <w:marRight w:val="0"/>
                      <w:marTop w:val="0"/>
                      <w:marBottom w:val="0"/>
                      <w:divBdr>
                        <w:top w:val="none" w:sz="0" w:space="0" w:color="auto"/>
                        <w:left w:val="none" w:sz="0" w:space="0" w:color="auto"/>
                        <w:bottom w:val="none" w:sz="0" w:space="0" w:color="auto"/>
                        <w:right w:val="none" w:sz="0" w:space="0" w:color="auto"/>
                      </w:divBdr>
                      <w:divsChild>
                        <w:div w:id="269556922">
                          <w:marLeft w:val="0"/>
                          <w:marRight w:val="0"/>
                          <w:marTop w:val="0"/>
                          <w:marBottom w:val="0"/>
                          <w:divBdr>
                            <w:top w:val="none" w:sz="0" w:space="0" w:color="auto"/>
                            <w:left w:val="none" w:sz="0" w:space="0" w:color="auto"/>
                            <w:bottom w:val="none" w:sz="0" w:space="0" w:color="auto"/>
                            <w:right w:val="none" w:sz="0" w:space="0" w:color="auto"/>
                          </w:divBdr>
                        </w:div>
                        <w:div w:id="311176397">
                          <w:marLeft w:val="0"/>
                          <w:marRight w:val="0"/>
                          <w:marTop w:val="0"/>
                          <w:marBottom w:val="0"/>
                          <w:divBdr>
                            <w:top w:val="none" w:sz="0" w:space="0" w:color="auto"/>
                            <w:left w:val="none" w:sz="0" w:space="0" w:color="auto"/>
                            <w:bottom w:val="none" w:sz="0" w:space="0" w:color="auto"/>
                            <w:right w:val="none" w:sz="0" w:space="0" w:color="auto"/>
                          </w:divBdr>
                        </w:div>
                      </w:divsChild>
                    </w:div>
                    <w:div w:id="1317757498">
                      <w:marLeft w:val="0"/>
                      <w:marRight w:val="0"/>
                      <w:marTop w:val="0"/>
                      <w:marBottom w:val="0"/>
                      <w:divBdr>
                        <w:top w:val="none" w:sz="0" w:space="0" w:color="auto"/>
                        <w:left w:val="none" w:sz="0" w:space="0" w:color="auto"/>
                        <w:bottom w:val="none" w:sz="0" w:space="0" w:color="auto"/>
                        <w:right w:val="none" w:sz="0" w:space="0" w:color="auto"/>
                      </w:divBdr>
                      <w:divsChild>
                        <w:div w:id="1743916288">
                          <w:marLeft w:val="0"/>
                          <w:marRight w:val="0"/>
                          <w:marTop w:val="0"/>
                          <w:marBottom w:val="0"/>
                          <w:divBdr>
                            <w:top w:val="none" w:sz="0" w:space="0" w:color="auto"/>
                            <w:left w:val="none" w:sz="0" w:space="0" w:color="auto"/>
                            <w:bottom w:val="none" w:sz="0" w:space="0" w:color="auto"/>
                            <w:right w:val="none" w:sz="0" w:space="0" w:color="auto"/>
                          </w:divBdr>
                        </w:div>
                        <w:div w:id="1025601069">
                          <w:marLeft w:val="0"/>
                          <w:marRight w:val="0"/>
                          <w:marTop w:val="0"/>
                          <w:marBottom w:val="0"/>
                          <w:divBdr>
                            <w:top w:val="none" w:sz="0" w:space="0" w:color="auto"/>
                            <w:left w:val="none" w:sz="0" w:space="0" w:color="auto"/>
                            <w:bottom w:val="none" w:sz="0" w:space="0" w:color="auto"/>
                            <w:right w:val="none" w:sz="0" w:space="0" w:color="auto"/>
                          </w:divBdr>
                        </w:div>
                      </w:divsChild>
                    </w:div>
                    <w:div w:id="694962299">
                      <w:marLeft w:val="0"/>
                      <w:marRight w:val="0"/>
                      <w:marTop w:val="0"/>
                      <w:marBottom w:val="0"/>
                      <w:divBdr>
                        <w:top w:val="none" w:sz="0" w:space="0" w:color="auto"/>
                        <w:left w:val="none" w:sz="0" w:space="0" w:color="auto"/>
                        <w:bottom w:val="none" w:sz="0" w:space="0" w:color="auto"/>
                        <w:right w:val="none" w:sz="0" w:space="0" w:color="auto"/>
                      </w:divBdr>
                      <w:divsChild>
                        <w:div w:id="1594708213">
                          <w:marLeft w:val="0"/>
                          <w:marRight w:val="0"/>
                          <w:marTop w:val="0"/>
                          <w:marBottom w:val="0"/>
                          <w:divBdr>
                            <w:top w:val="none" w:sz="0" w:space="0" w:color="auto"/>
                            <w:left w:val="none" w:sz="0" w:space="0" w:color="auto"/>
                            <w:bottom w:val="none" w:sz="0" w:space="0" w:color="auto"/>
                            <w:right w:val="none" w:sz="0" w:space="0" w:color="auto"/>
                          </w:divBdr>
                        </w:div>
                        <w:div w:id="1903523626">
                          <w:marLeft w:val="0"/>
                          <w:marRight w:val="0"/>
                          <w:marTop w:val="0"/>
                          <w:marBottom w:val="0"/>
                          <w:divBdr>
                            <w:top w:val="none" w:sz="0" w:space="0" w:color="auto"/>
                            <w:left w:val="none" w:sz="0" w:space="0" w:color="auto"/>
                            <w:bottom w:val="none" w:sz="0" w:space="0" w:color="auto"/>
                            <w:right w:val="none" w:sz="0" w:space="0" w:color="auto"/>
                          </w:divBdr>
                        </w:div>
                      </w:divsChild>
                    </w:div>
                    <w:div w:id="288049818">
                      <w:marLeft w:val="0"/>
                      <w:marRight w:val="0"/>
                      <w:marTop w:val="0"/>
                      <w:marBottom w:val="0"/>
                      <w:divBdr>
                        <w:top w:val="none" w:sz="0" w:space="0" w:color="auto"/>
                        <w:left w:val="none" w:sz="0" w:space="0" w:color="auto"/>
                        <w:bottom w:val="none" w:sz="0" w:space="0" w:color="auto"/>
                        <w:right w:val="none" w:sz="0" w:space="0" w:color="auto"/>
                      </w:divBdr>
                      <w:divsChild>
                        <w:div w:id="568812105">
                          <w:marLeft w:val="0"/>
                          <w:marRight w:val="0"/>
                          <w:marTop w:val="0"/>
                          <w:marBottom w:val="0"/>
                          <w:divBdr>
                            <w:top w:val="none" w:sz="0" w:space="0" w:color="auto"/>
                            <w:left w:val="none" w:sz="0" w:space="0" w:color="auto"/>
                            <w:bottom w:val="none" w:sz="0" w:space="0" w:color="auto"/>
                            <w:right w:val="none" w:sz="0" w:space="0" w:color="auto"/>
                          </w:divBdr>
                        </w:div>
                        <w:div w:id="760955172">
                          <w:marLeft w:val="0"/>
                          <w:marRight w:val="0"/>
                          <w:marTop w:val="0"/>
                          <w:marBottom w:val="0"/>
                          <w:divBdr>
                            <w:top w:val="none" w:sz="0" w:space="0" w:color="auto"/>
                            <w:left w:val="none" w:sz="0" w:space="0" w:color="auto"/>
                            <w:bottom w:val="none" w:sz="0" w:space="0" w:color="auto"/>
                            <w:right w:val="none" w:sz="0" w:space="0" w:color="auto"/>
                          </w:divBdr>
                        </w:div>
                      </w:divsChild>
                    </w:div>
                    <w:div w:id="896403009">
                      <w:marLeft w:val="0"/>
                      <w:marRight w:val="0"/>
                      <w:marTop w:val="0"/>
                      <w:marBottom w:val="0"/>
                      <w:divBdr>
                        <w:top w:val="none" w:sz="0" w:space="0" w:color="auto"/>
                        <w:left w:val="none" w:sz="0" w:space="0" w:color="auto"/>
                        <w:bottom w:val="none" w:sz="0" w:space="0" w:color="auto"/>
                        <w:right w:val="none" w:sz="0" w:space="0" w:color="auto"/>
                      </w:divBdr>
                      <w:divsChild>
                        <w:div w:id="590048552">
                          <w:marLeft w:val="0"/>
                          <w:marRight w:val="0"/>
                          <w:marTop w:val="0"/>
                          <w:marBottom w:val="0"/>
                          <w:divBdr>
                            <w:top w:val="none" w:sz="0" w:space="0" w:color="auto"/>
                            <w:left w:val="none" w:sz="0" w:space="0" w:color="auto"/>
                            <w:bottom w:val="none" w:sz="0" w:space="0" w:color="auto"/>
                            <w:right w:val="none" w:sz="0" w:space="0" w:color="auto"/>
                          </w:divBdr>
                        </w:div>
                        <w:div w:id="1357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6288">
                  <w:marLeft w:val="0"/>
                  <w:marRight w:val="0"/>
                  <w:marTop w:val="0"/>
                  <w:marBottom w:val="0"/>
                  <w:divBdr>
                    <w:top w:val="none" w:sz="0" w:space="0" w:color="auto"/>
                    <w:left w:val="none" w:sz="0" w:space="0" w:color="auto"/>
                    <w:bottom w:val="none" w:sz="0" w:space="0" w:color="auto"/>
                    <w:right w:val="none" w:sz="0" w:space="0" w:color="auto"/>
                  </w:divBdr>
                  <w:divsChild>
                    <w:div w:id="1315988514">
                      <w:marLeft w:val="0"/>
                      <w:marRight w:val="0"/>
                      <w:marTop w:val="0"/>
                      <w:marBottom w:val="0"/>
                      <w:divBdr>
                        <w:top w:val="none" w:sz="0" w:space="0" w:color="auto"/>
                        <w:left w:val="none" w:sz="0" w:space="0" w:color="auto"/>
                        <w:bottom w:val="none" w:sz="0" w:space="0" w:color="auto"/>
                        <w:right w:val="none" w:sz="0" w:space="0" w:color="auto"/>
                      </w:divBdr>
                    </w:div>
                    <w:div w:id="211890785">
                      <w:marLeft w:val="0"/>
                      <w:marRight w:val="0"/>
                      <w:marTop w:val="0"/>
                      <w:marBottom w:val="0"/>
                      <w:divBdr>
                        <w:top w:val="none" w:sz="0" w:space="0" w:color="auto"/>
                        <w:left w:val="none" w:sz="0" w:space="0" w:color="auto"/>
                        <w:bottom w:val="none" w:sz="0" w:space="0" w:color="auto"/>
                        <w:right w:val="none" w:sz="0" w:space="0" w:color="auto"/>
                      </w:divBdr>
                      <w:divsChild>
                        <w:div w:id="2145804220">
                          <w:marLeft w:val="0"/>
                          <w:marRight w:val="0"/>
                          <w:marTop w:val="0"/>
                          <w:marBottom w:val="0"/>
                          <w:divBdr>
                            <w:top w:val="none" w:sz="0" w:space="0" w:color="auto"/>
                            <w:left w:val="none" w:sz="0" w:space="0" w:color="auto"/>
                            <w:bottom w:val="none" w:sz="0" w:space="0" w:color="auto"/>
                            <w:right w:val="none" w:sz="0" w:space="0" w:color="auto"/>
                          </w:divBdr>
                        </w:div>
                        <w:div w:id="1153643327">
                          <w:marLeft w:val="0"/>
                          <w:marRight w:val="0"/>
                          <w:marTop w:val="0"/>
                          <w:marBottom w:val="0"/>
                          <w:divBdr>
                            <w:top w:val="none" w:sz="0" w:space="0" w:color="auto"/>
                            <w:left w:val="none" w:sz="0" w:space="0" w:color="auto"/>
                            <w:bottom w:val="none" w:sz="0" w:space="0" w:color="auto"/>
                            <w:right w:val="none" w:sz="0" w:space="0" w:color="auto"/>
                          </w:divBdr>
                        </w:div>
                      </w:divsChild>
                    </w:div>
                    <w:div w:id="1319264628">
                      <w:marLeft w:val="0"/>
                      <w:marRight w:val="0"/>
                      <w:marTop w:val="0"/>
                      <w:marBottom w:val="0"/>
                      <w:divBdr>
                        <w:top w:val="none" w:sz="0" w:space="0" w:color="auto"/>
                        <w:left w:val="none" w:sz="0" w:space="0" w:color="auto"/>
                        <w:bottom w:val="none" w:sz="0" w:space="0" w:color="auto"/>
                        <w:right w:val="none" w:sz="0" w:space="0" w:color="auto"/>
                      </w:divBdr>
                      <w:divsChild>
                        <w:div w:id="1080297784">
                          <w:marLeft w:val="0"/>
                          <w:marRight w:val="0"/>
                          <w:marTop w:val="0"/>
                          <w:marBottom w:val="0"/>
                          <w:divBdr>
                            <w:top w:val="none" w:sz="0" w:space="0" w:color="auto"/>
                            <w:left w:val="none" w:sz="0" w:space="0" w:color="auto"/>
                            <w:bottom w:val="none" w:sz="0" w:space="0" w:color="auto"/>
                            <w:right w:val="none" w:sz="0" w:space="0" w:color="auto"/>
                          </w:divBdr>
                        </w:div>
                        <w:div w:id="1122918228">
                          <w:marLeft w:val="0"/>
                          <w:marRight w:val="0"/>
                          <w:marTop w:val="0"/>
                          <w:marBottom w:val="0"/>
                          <w:divBdr>
                            <w:top w:val="none" w:sz="0" w:space="0" w:color="auto"/>
                            <w:left w:val="none" w:sz="0" w:space="0" w:color="auto"/>
                            <w:bottom w:val="none" w:sz="0" w:space="0" w:color="auto"/>
                            <w:right w:val="none" w:sz="0" w:space="0" w:color="auto"/>
                          </w:divBdr>
                        </w:div>
                      </w:divsChild>
                    </w:div>
                    <w:div w:id="1985694726">
                      <w:marLeft w:val="0"/>
                      <w:marRight w:val="0"/>
                      <w:marTop w:val="0"/>
                      <w:marBottom w:val="0"/>
                      <w:divBdr>
                        <w:top w:val="none" w:sz="0" w:space="0" w:color="auto"/>
                        <w:left w:val="none" w:sz="0" w:space="0" w:color="auto"/>
                        <w:bottom w:val="none" w:sz="0" w:space="0" w:color="auto"/>
                        <w:right w:val="none" w:sz="0" w:space="0" w:color="auto"/>
                      </w:divBdr>
                      <w:divsChild>
                        <w:div w:id="1090001183">
                          <w:marLeft w:val="0"/>
                          <w:marRight w:val="0"/>
                          <w:marTop w:val="0"/>
                          <w:marBottom w:val="0"/>
                          <w:divBdr>
                            <w:top w:val="none" w:sz="0" w:space="0" w:color="auto"/>
                            <w:left w:val="none" w:sz="0" w:space="0" w:color="auto"/>
                            <w:bottom w:val="none" w:sz="0" w:space="0" w:color="auto"/>
                            <w:right w:val="none" w:sz="0" w:space="0" w:color="auto"/>
                          </w:divBdr>
                        </w:div>
                        <w:div w:id="1342589496">
                          <w:marLeft w:val="0"/>
                          <w:marRight w:val="0"/>
                          <w:marTop w:val="0"/>
                          <w:marBottom w:val="0"/>
                          <w:divBdr>
                            <w:top w:val="none" w:sz="0" w:space="0" w:color="auto"/>
                            <w:left w:val="none" w:sz="0" w:space="0" w:color="auto"/>
                            <w:bottom w:val="none" w:sz="0" w:space="0" w:color="auto"/>
                            <w:right w:val="none" w:sz="0" w:space="0" w:color="auto"/>
                          </w:divBdr>
                        </w:div>
                      </w:divsChild>
                    </w:div>
                    <w:div w:id="117995845">
                      <w:marLeft w:val="0"/>
                      <w:marRight w:val="0"/>
                      <w:marTop w:val="0"/>
                      <w:marBottom w:val="0"/>
                      <w:divBdr>
                        <w:top w:val="none" w:sz="0" w:space="0" w:color="auto"/>
                        <w:left w:val="none" w:sz="0" w:space="0" w:color="auto"/>
                        <w:bottom w:val="none" w:sz="0" w:space="0" w:color="auto"/>
                        <w:right w:val="none" w:sz="0" w:space="0" w:color="auto"/>
                      </w:divBdr>
                      <w:divsChild>
                        <w:div w:id="500892928">
                          <w:marLeft w:val="0"/>
                          <w:marRight w:val="0"/>
                          <w:marTop w:val="0"/>
                          <w:marBottom w:val="0"/>
                          <w:divBdr>
                            <w:top w:val="none" w:sz="0" w:space="0" w:color="auto"/>
                            <w:left w:val="none" w:sz="0" w:space="0" w:color="auto"/>
                            <w:bottom w:val="none" w:sz="0" w:space="0" w:color="auto"/>
                            <w:right w:val="none" w:sz="0" w:space="0" w:color="auto"/>
                          </w:divBdr>
                        </w:div>
                        <w:div w:id="1659070628">
                          <w:marLeft w:val="0"/>
                          <w:marRight w:val="0"/>
                          <w:marTop w:val="0"/>
                          <w:marBottom w:val="0"/>
                          <w:divBdr>
                            <w:top w:val="none" w:sz="0" w:space="0" w:color="auto"/>
                            <w:left w:val="none" w:sz="0" w:space="0" w:color="auto"/>
                            <w:bottom w:val="none" w:sz="0" w:space="0" w:color="auto"/>
                            <w:right w:val="none" w:sz="0" w:space="0" w:color="auto"/>
                          </w:divBdr>
                        </w:div>
                      </w:divsChild>
                    </w:div>
                    <w:div w:id="7027227">
                      <w:marLeft w:val="0"/>
                      <w:marRight w:val="0"/>
                      <w:marTop w:val="0"/>
                      <w:marBottom w:val="0"/>
                      <w:divBdr>
                        <w:top w:val="none" w:sz="0" w:space="0" w:color="auto"/>
                        <w:left w:val="none" w:sz="0" w:space="0" w:color="auto"/>
                        <w:bottom w:val="none" w:sz="0" w:space="0" w:color="auto"/>
                        <w:right w:val="none" w:sz="0" w:space="0" w:color="auto"/>
                      </w:divBdr>
                      <w:divsChild>
                        <w:div w:id="1861771171">
                          <w:marLeft w:val="0"/>
                          <w:marRight w:val="0"/>
                          <w:marTop w:val="0"/>
                          <w:marBottom w:val="0"/>
                          <w:divBdr>
                            <w:top w:val="none" w:sz="0" w:space="0" w:color="auto"/>
                            <w:left w:val="none" w:sz="0" w:space="0" w:color="auto"/>
                            <w:bottom w:val="none" w:sz="0" w:space="0" w:color="auto"/>
                            <w:right w:val="none" w:sz="0" w:space="0" w:color="auto"/>
                          </w:divBdr>
                        </w:div>
                        <w:div w:id="170217174">
                          <w:marLeft w:val="0"/>
                          <w:marRight w:val="0"/>
                          <w:marTop w:val="0"/>
                          <w:marBottom w:val="0"/>
                          <w:divBdr>
                            <w:top w:val="none" w:sz="0" w:space="0" w:color="auto"/>
                            <w:left w:val="none" w:sz="0" w:space="0" w:color="auto"/>
                            <w:bottom w:val="none" w:sz="0" w:space="0" w:color="auto"/>
                            <w:right w:val="none" w:sz="0" w:space="0" w:color="auto"/>
                          </w:divBdr>
                        </w:div>
                      </w:divsChild>
                    </w:div>
                    <w:div w:id="1646350612">
                      <w:marLeft w:val="0"/>
                      <w:marRight w:val="0"/>
                      <w:marTop w:val="0"/>
                      <w:marBottom w:val="0"/>
                      <w:divBdr>
                        <w:top w:val="none" w:sz="0" w:space="0" w:color="auto"/>
                        <w:left w:val="none" w:sz="0" w:space="0" w:color="auto"/>
                        <w:bottom w:val="none" w:sz="0" w:space="0" w:color="auto"/>
                        <w:right w:val="none" w:sz="0" w:space="0" w:color="auto"/>
                      </w:divBdr>
                      <w:divsChild>
                        <w:div w:id="966743235">
                          <w:marLeft w:val="0"/>
                          <w:marRight w:val="0"/>
                          <w:marTop w:val="0"/>
                          <w:marBottom w:val="0"/>
                          <w:divBdr>
                            <w:top w:val="none" w:sz="0" w:space="0" w:color="auto"/>
                            <w:left w:val="none" w:sz="0" w:space="0" w:color="auto"/>
                            <w:bottom w:val="none" w:sz="0" w:space="0" w:color="auto"/>
                            <w:right w:val="none" w:sz="0" w:space="0" w:color="auto"/>
                          </w:divBdr>
                        </w:div>
                        <w:div w:id="1883978455">
                          <w:marLeft w:val="0"/>
                          <w:marRight w:val="0"/>
                          <w:marTop w:val="0"/>
                          <w:marBottom w:val="0"/>
                          <w:divBdr>
                            <w:top w:val="none" w:sz="0" w:space="0" w:color="auto"/>
                            <w:left w:val="none" w:sz="0" w:space="0" w:color="auto"/>
                            <w:bottom w:val="none" w:sz="0" w:space="0" w:color="auto"/>
                            <w:right w:val="none" w:sz="0" w:space="0" w:color="auto"/>
                          </w:divBdr>
                        </w:div>
                      </w:divsChild>
                    </w:div>
                    <w:div w:id="1920599247">
                      <w:marLeft w:val="0"/>
                      <w:marRight w:val="0"/>
                      <w:marTop w:val="0"/>
                      <w:marBottom w:val="0"/>
                      <w:divBdr>
                        <w:top w:val="none" w:sz="0" w:space="0" w:color="auto"/>
                        <w:left w:val="none" w:sz="0" w:space="0" w:color="auto"/>
                        <w:bottom w:val="none" w:sz="0" w:space="0" w:color="auto"/>
                        <w:right w:val="none" w:sz="0" w:space="0" w:color="auto"/>
                      </w:divBdr>
                      <w:divsChild>
                        <w:div w:id="37709003">
                          <w:marLeft w:val="0"/>
                          <w:marRight w:val="0"/>
                          <w:marTop w:val="0"/>
                          <w:marBottom w:val="0"/>
                          <w:divBdr>
                            <w:top w:val="none" w:sz="0" w:space="0" w:color="auto"/>
                            <w:left w:val="none" w:sz="0" w:space="0" w:color="auto"/>
                            <w:bottom w:val="none" w:sz="0" w:space="0" w:color="auto"/>
                            <w:right w:val="none" w:sz="0" w:space="0" w:color="auto"/>
                          </w:divBdr>
                        </w:div>
                        <w:div w:id="1405223248">
                          <w:marLeft w:val="0"/>
                          <w:marRight w:val="0"/>
                          <w:marTop w:val="0"/>
                          <w:marBottom w:val="0"/>
                          <w:divBdr>
                            <w:top w:val="none" w:sz="0" w:space="0" w:color="auto"/>
                            <w:left w:val="none" w:sz="0" w:space="0" w:color="auto"/>
                            <w:bottom w:val="none" w:sz="0" w:space="0" w:color="auto"/>
                            <w:right w:val="none" w:sz="0" w:space="0" w:color="auto"/>
                          </w:divBdr>
                        </w:div>
                      </w:divsChild>
                    </w:div>
                    <w:div w:id="1191067410">
                      <w:marLeft w:val="0"/>
                      <w:marRight w:val="0"/>
                      <w:marTop w:val="0"/>
                      <w:marBottom w:val="0"/>
                      <w:divBdr>
                        <w:top w:val="none" w:sz="0" w:space="0" w:color="auto"/>
                        <w:left w:val="none" w:sz="0" w:space="0" w:color="auto"/>
                        <w:bottom w:val="none" w:sz="0" w:space="0" w:color="auto"/>
                        <w:right w:val="none" w:sz="0" w:space="0" w:color="auto"/>
                      </w:divBdr>
                      <w:divsChild>
                        <w:div w:id="1869752675">
                          <w:marLeft w:val="0"/>
                          <w:marRight w:val="0"/>
                          <w:marTop w:val="0"/>
                          <w:marBottom w:val="0"/>
                          <w:divBdr>
                            <w:top w:val="none" w:sz="0" w:space="0" w:color="auto"/>
                            <w:left w:val="none" w:sz="0" w:space="0" w:color="auto"/>
                            <w:bottom w:val="none" w:sz="0" w:space="0" w:color="auto"/>
                            <w:right w:val="none" w:sz="0" w:space="0" w:color="auto"/>
                          </w:divBdr>
                        </w:div>
                        <w:div w:id="1111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6948">
                  <w:marLeft w:val="0"/>
                  <w:marRight w:val="0"/>
                  <w:marTop w:val="0"/>
                  <w:marBottom w:val="0"/>
                  <w:divBdr>
                    <w:top w:val="none" w:sz="0" w:space="0" w:color="auto"/>
                    <w:left w:val="none" w:sz="0" w:space="0" w:color="auto"/>
                    <w:bottom w:val="none" w:sz="0" w:space="0" w:color="auto"/>
                    <w:right w:val="none" w:sz="0" w:space="0" w:color="auto"/>
                  </w:divBdr>
                  <w:divsChild>
                    <w:div w:id="689524492">
                      <w:marLeft w:val="0"/>
                      <w:marRight w:val="0"/>
                      <w:marTop w:val="0"/>
                      <w:marBottom w:val="0"/>
                      <w:divBdr>
                        <w:top w:val="none" w:sz="0" w:space="0" w:color="auto"/>
                        <w:left w:val="none" w:sz="0" w:space="0" w:color="auto"/>
                        <w:bottom w:val="none" w:sz="0" w:space="0" w:color="auto"/>
                        <w:right w:val="none" w:sz="0" w:space="0" w:color="auto"/>
                      </w:divBdr>
                    </w:div>
                    <w:div w:id="1162814436">
                      <w:marLeft w:val="0"/>
                      <w:marRight w:val="0"/>
                      <w:marTop w:val="0"/>
                      <w:marBottom w:val="0"/>
                      <w:divBdr>
                        <w:top w:val="none" w:sz="0" w:space="0" w:color="auto"/>
                        <w:left w:val="none" w:sz="0" w:space="0" w:color="auto"/>
                        <w:bottom w:val="none" w:sz="0" w:space="0" w:color="auto"/>
                        <w:right w:val="none" w:sz="0" w:space="0" w:color="auto"/>
                      </w:divBdr>
                      <w:divsChild>
                        <w:div w:id="415519520">
                          <w:marLeft w:val="0"/>
                          <w:marRight w:val="0"/>
                          <w:marTop w:val="0"/>
                          <w:marBottom w:val="0"/>
                          <w:divBdr>
                            <w:top w:val="none" w:sz="0" w:space="0" w:color="auto"/>
                            <w:left w:val="none" w:sz="0" w:space="0" w:color="auto"/>
                            <w:bottom w:val="none" w:sz="0" w:space="0" w:color="auto"/>
                            <w:right w:val="none" w:sz="0" w:space="0" w:color="auto"/>
                          </w:divBdr>
                        </w:div>
                        <w:div w:id="86581032">
                          <w:marLeft w:val="0"/>
                          <w:marRight w:val="0"/>
                          <w:marTop w:val="0"/>
                          <w:marBottom w:val="0"/>
                          <w:divBdr>
                            <w:top w:val="none" w:sz="0" w:space="0" w:color="auto"/>
                            <w:left w:val="none" w:sz="0" w:space="0" w:color="auto"/>
                            <w:bottom w:val="none" w:sz="0" w:space="0" w:color="auto"/>
                            <w:right w:val="none" w:sz="0" w:space="0" w:color="auto"/>
                          </w:divBdr>
                        </w:div>
                      </w:divsChild>
                    </w:div>
                    <w:div w:id="10180558">
                      <w:marLeft w:val="0"/>
                      <w:marRight w:val="0"/>
                      <w:marTop w:val="0"/>
                      <w:marBottom w:val="0"/>
                      <w:divBdr>
                        <w:top w:val="none" w:sz="0" w:space="0" w:color="auto"/>
                        <w:left w:val="none" w:sz="0" w:space="0" w:color="auto"/>
                        <w:bottom w:val="none" w:sz="0" w:space="0" w:color="auto"/>
                        <w:right w:val="none" w:sz="0" w:space="0" w:color="auto"/>
                      </w:divBdr>
                      <w:divsChild>
                        <w:div w:id="13265096">
                          <w:marLeft w:val="0"/>
                          <w:marRight w:val="0"/>
                          <w:marTop w:val="0"/>
                          <w:marBottom w:val="0"/>
                          <w:divBdr>
                            <w:top w:val="none" w:sz="0" w:space="0" w:color="auto"/>
                            <w:left w:val="none" w:sz="0" w:space="0" w:color="auto"/>
                            <w:bottom w:val="none" w:sz="0" w:space="0" w:color="auto"/>
                            <w:right w:val="none" w:sz="0" w:space="0" w:color="auto"/>
                          </w:divBdr>
                        </w:div>
                        <w:div w:id="2031449967">
                          <w:marLeft w:val="0"/>
                          <w:marRight w:val="0"/>
                          <w:marTop w:val="0"/>
                          <w:marBottom w:val="0"/>
                          <w:divBdr>
                            <w:top w:val="none" w:sz="0" w:space="0" w:color="auto"/>
                            <w:left w:val="none" w:sz="0" w:space="0" w:color="auto"/>
                            <w:bottom w:val="none" w:sz="0" w:space="0" w:color="auto"/>
                            <w:right w:val="none" w:sz="0" w:space="0" w:color="auto"/>
                          </w:divBdr>
                        </w:div>
                      </w:divsChild>
                    </w:div>
                    <w:div w:id="1382437955">
                      <w:marLeft w:val="0"/>
                      <w:marRight w:val="0"/>
                      <w:marTop w:val="0"/>
                      <w:marBottom w:val="0"/>
                      <w:divBdr>
                        <w:top w:val="none" w:sz="0" w:space="0" w:color="auto"/>
                        <w:left w:val="none" w:sz="0" w:space="0" w:color="auto"/>
                        <w:bottom w:val="none" w:sz="0" w:space="0" w:color="auto"/>
                        <w:right w:val="none" w:sz="0" w:space="0" w:color="auto"/>
                      </w:divBdr>
                      <w:divsChild>
                        <w:div w:id="241648691">
                          <w:marLeft w:val="0"/>
                          <w:marRight w:val="0"/>
                          <w:marTop w:val="0"/>
                          <w:marBottom w:val="0"/>
                          <w:divBdr>
                            <w:top w:val="none" w:sz="0" w:space="0" w:color="auto"/>
                            <w:left w:val="none" w:sz="0" w:space="0" w:color="auto"/>
                            <w:bottom w:val="none" w:sz="0" w:space="0" w:color="auto"/>
                            <w:right w:val="none" w:sz="0" w:space="0" w:color="auto"/>
                          </w:divBdr>
                        </w:div>
                        <w:div w:id="2246233">
                          <w:marLeft w:val="0"/>
                          <w:marRight w:val="0"/>
                          <w:marTop w:val="0"/>
                          <w:marBottom w:val="0"/>
                          <w:divBdr>
                            <w:top w:val="none" w:sz="0" w:space="0" w:color="auto"/>
                            <w:left w:val="none" w:sz="0" w:space="0" w:color="auto"/>
                            <w:bottom w:val="none" w:sz="0" w:space="0" w:color="auto"/>
                            <w:right w:val="none" w:sz="0" w:space="0" w:color="auto"/>
                          </w:divBdr>
                        </w:div>
                      </w:divsChild>
                    </w:div>
                    <w:div w:id="1820612166">
                      <w:marLeft w:val="0"/>
                      <w:marRight w:val="0"/>
                      <w:marTop w:val="0"/>
                      <w:marBottom w:val="0"/>
                      <w:divBdr>
                        <w:top w:val="none" w:sz="0" w:space="0" w:color="auto"/>
                        <w:left w:val="none" w:sz="0" w:space="0" w:color="auto"/>
                        <w:bottom w:val="none" w:sz="0" w:space="0" w:color="auto"/>
                        <w:right w:val="none" w:sz="0" w:space="0" w:color="auto"/>
                      </w:divBdr>
                      <w:divsChild>
                        <w:div w:id="797912270">
                          <w:marLeft w:val="0"/>
                          <w:marRight w:val="0"/>
                          <w:marTop w:val="0"/>
                          <w:marBottom w:val="0"/>
                          <w:divBdr>
                            <w:top w:val="none" w:sz="0" w:space="0" w:color="auto"/>
                            <w:left w:val="none" w:sz="0" w:space="0" w:color="auto"/>
                            <w:bottom w:val="none" w:sz="0" w:space="0" w:color="auto"/>
                            <w:right w:val="none" w:sz="0" w:space="0" w:color="auto"/>
                          </w:divBdr>
                        </w:div>
                        <w:div w:id="2145193594">
                          <w:marLeft w:val="0"/>
                          <w:marRight w:val="0"/>
                          <w:marTop w:val="0"/>
                          <w:marBottom w:val="0"/>
                          <w:divBdr>
                            <w:top w:val="none" w:sz="0" w:space="0" w:color="auto"/>
                            <w:left w:val="none" w:sz="0" w:space="0" w:color="auto"/>
                            <w:bottom w:val="none" w:sz="0" w:space="0" w:color="auto"/>
                            <w:right w:val="none" w:sz="0" w:space="0" w:color="auto"/>
                          </w:divBdr>
                        </w:div>
                      </w:divsChild>
                    </w:div>
                    <w:div w:id="357974371">
                      <w:marLeft w:val="0"/>
                      <w:marRight w:val="0"/>
                      <w:marTop w:val="0"/>
                      <w:marBottom w:val="0"/>
                      <w:divBdr>
                        <w:top w:val="none" w:sz="0" w:space="0" w:color="auto"/>
                        <w:left w:val="none" w:sz="0" w:space="0" w:color="auto"/>
                        <w:bottom w:val="none" w:sz="0" w:space="0" w:color="auto"/>
                        <w:right w:val="none" w:sz="0" w:space="0" w:color="auto"/>
                      </w:divBdr>
                      <w:divsChild>
                        <w:div w:id="1693340238">
                          <w:marLeft w:val="0"/>
                          <w:marRight w:val="0"/>
                          <w:marTop w:val="0"/>
                          <w:marBottom w:val="0"/>
                          <w:divBdr>
                            <w:top w:val="none" w:sz="0" w:space="0" w:color="auto"/>
                            <w:left w:val="none" w:sz="0" w:space="0" w:color="auto"/>
                            <w:bottom w:val="none" w:sz="0" w:space="0" w:color="auto"/>
                            <w:right w:val="none" w:sz="0" w:space="0" w:color="auto"/>
                          </w:divBdr>
                        </w:div>
                        <w:div w:id="423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1293">
                  <w:marLeft w:val="0"/>
                  <w:marRight w:val="0"/>
                  <w:marTop w:val="0"/>
                  <w:marBottom w:val="0"/>
                  <w:divBdr>
                    <w:top w:val="none" w:sz="0" w:space="0" w:color="auto"/>
                    <w:left w:val="none" w:sz="0" w:space="0" w:color="auto"/>
                    <w:bottom w:val="none" w:sz="0" w:space="0" w:color="auto"/>
                    <w:right w:val="none" w:sz="0" w:space="0" w:color="auto"/>
                  </w:divBdr>
                  <w:divsChild>
                    <w:div w:id="1936400182">
                      <w:marLeft w:val="0"/>
                      <w:marRight w:val="0"/>
                      <w:marTop w:val="0"/>
                      <w:marBottom w:val="0"/>
                      <w:divBdr>
                        <w:top w:val="none" w:sz="0" w:space="0" w:color="auto"/>
                        <w:left w:val="none" w:sz="0" w:space="0" w:color="auto"/>
                        <w:bottom w:val="none" w:sz="0" w:space="0" w:color="auto"/>
                        <w:right w:val="none" w:sz="0" w:space="0" w:color="auto"/>
                      </w:divBdr>
                    </w:div>
                    <w:div w:id="995449327">
                      <w:marLeft w:val="0"/>
                      <w:marRight w:val="0"/>
                      <w:marTop w:val="0"/>
                      <w:marBottom w:val="0"/>
                      <w:divBdr>
                        <w:top w:val="none" w:sz="0" w:space="0" w:color="auto"/>
                        <w:left w:val="none" w:sz="0" w:space="0" w:color="auto"/>
                        <w:bottom w:val="none" w:sz="0" w:space="0" w:color="auto"/>
                        <w:right w:val="none" w:sz="0" w:space="0" w:color="auto"/>
                      </w:divBdr>
                      <w:divsChild>
                        <w:div w:id="1856066397">
                          <w:marLeft w:val="0"/>
                          <w:marRight w:val="0"/>
                          <w:marTop w:val="0"/>
                          <w:marBottom w:val="0"/>
                          <w:divBdr>
                            <w:top w:val="none" w:sz="0" w:space="0" w:color="auto"/>
                            <w:left w:val="none" w:sz="0" w:space="0" w:color="auto"/>
                            <w:bottom w:val="none" w:sz="0" w:space="0" w:color="auto"/>
                            <w:right w:val="none" w:sz="0" w:space="0" w:color="auto"/>
                          </w:divBdr>
                        </w:div>
                        <w:div w:id="1051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4042</Characters>
  <Application>Microsoft Office Word</Application>
  <DocSecurity>0</DocSecurity>
  <Lines>33</Lines>
  <Paragraphs>9</Paragraphs>
  <ScaleCrop>false</ScaleCrop>
  <Company>微软中国</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李占鳌</dc:creator>
  <cp:keywords/>
  <dc:description/>
  <cp:lastModifiedBy>李占鳌</cp:lastModifiedBy>
  <cp:revision>3</cp:revision>
  <dcterms:created xsi:type="dcterms:W3CDTF">2019-10-09T03:06:00Z</dcterms:created>
  <dcterms:modified xsi:type="dcterms:W3CDTF">2019-10-09T03:06:00Z</dcterms:modified>
</cp:coreProperties>
</file>