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9" w:type="dxa"/>
        <w:jc w:val="center"/>
        <w:tblLayout w:type="fixed"/>
        <w:tblLook w:val="04A0"/>
      </w:tblPr>
      <w:tblGrid>
        <w:gridCol w:w="556"/>
        <w:gridCol w:w="885"/>
        <w:gridCol w:w="2080"/>
        <w:gridCol w:w="1701"/>
        <w:gridCol w:w="1134"/>
        <w:gridCol w:w="88"/>
        <w:gridCol w:w="1188"/>
        <w:gridCol w:w="417"/>
        <w:gridCol w:w="2282"/>
        <w:gridCol w:w="236"/>
        <w:gridCol w:w="3169"/>
        <w:gridCol w:w="156"/>
        <w:gridCol w:w="887"/>
      </w:tblGrid>
      <w:tr w:rsidR="006B7AC8" w:rsidTr="00306267">
        <w:trPr>
          <w:gridAfter w:val="1"/>
          <w:wAfter w:w="887" w:type="dxa"/>
          <w:trHeight w:val="720"/>
          <w:jc w:val="center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Pr="006368B2" w:rsidRDefault="006B7AC8" w:rsidP="0057611C">
            <w:pPr>
              <w:widowControl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6368B2"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附件1</w:t>
            </w:r>
          </w:p>
          <w:p w:rsidR="006B7AC8" w:rsidRDefault="006B7AC8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2018年中央大中型水库移民后期扶持资金（第二批）安排情况表</w:t>
            </w:r>
          </w:p>
        </w:tc>
      </w:tr>
      <w:tr w:rsidR="006B7AC8" w:rsidTr="00306267">
        <w:trPr>
          <w:trHeight w:val="45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5761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7AC8" w:rsidRDefault="006B7AC8" w:rsidP="00306267">
            <w:pPr>
              <w:widowControl/>
              <w:ind w:right="440" w:firstLineChars="833" w:firstLine="18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单位：元</w:t>
            </w:r>
          </w:p>
        </w:tc>
      </w:tr>
      <w:tr w:rsidR="00306267" w:rsidTr="00306267">
        <w:trPr>
          <w:gridAfter w:val="2"/>
          <w:wAfter w:w="1043" w:type="dxa"/>
          <w:trHeight w:val="420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镇别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其中：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06267" w:rsidTr="00306267">
        <w:trPr>
          <w:gridAfter w:val="2"/>
          <w:wAfter w:w="1043" w:type="dxa"/>
          <w:trHeight w:val="420"/>
          <w:jc w:val="center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以往中央和省已下达资金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本次下达市级统筹后期扶持资金</w:t>
            </w:r>
          </w:p>
        </w:tc>
        <w:tc>
          <w:tcPr>
            <w:tcW w:w="3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06267" w:rsidTr="00306267">
        <w:trPr>
          <w:gridAfter w:val="2"/>
          <w:wAfter w:w="1043" w:type="dxa"/>
          <w:trHeight w:val="415"/>
          <w:jc w:val="center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支出功能分类科目</w:t>
            </w:r>
          </w:p>
        </w:tc>
        <w:tc>
          <w:tcPr>
            <w:tcW w:w="3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06267" w:rsidTr="00306267">
        <w:trPr>
          <w:gridAfter w:val="2"/>
          <w:wAfter w:w="1043" w:type="dxa"/>
          <w:trHeight w:val="63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址山镇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三峡库区移民云乡镇丽景新村文化室工程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新村文化室工程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347900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基础设施建设和</w:t>
            </w:r>
          </w:p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经济发展</w:t>
            </w:r>
          </w:p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（2082202）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267" w:rsidRDefault="00306267" w:rsidP="0057611C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74357A" w:rsidRDefault="0074357A"/>
    <w:sectPr w:rsidR="0074357A" w:rsidSect="006B7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57A" w:rsidRDefault="0074357A" w:rsidP="006B7AC8">
      <w:r>
        <w:separator/>
      </w:r>
    </w:p>
  </w:endnote>
  <w:endnote w:type="continuationSeparator" w:id="1">
    <w:p w:rsidR="0074357A" w:rsidRDefault="0074357A" w:rsidP="006B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57A" w:rsidRDefault="0074357A" w:rsidP="006B7AC8">
      <w:r>
        <w:separator/>
      </w:r>
    </w:p>
  </w:footnote>
  <w:footnote w:type="continuationSeparator" w:id="1">
    <w:p w:rsidR="0074357A" w:rsidRDefault="0074357A" w:rsidP="006B7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AC8"/>
    <w:rsid w:val="00306267"/>
    <w:rsid w:val="0048110B"/>
    <w:rsid w:val="006368B2"/>
    <w:rsid w:val="006B7AC8"/>
    <w:rsid w:val="0074357A"/>
    <w:rsid w:val="00FF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麦尚坤</dc:creator>
  <cp:keywords/>
  <dc:description/>
  <cp:lastModifiedBy>冯小珊</cp:lastModifiedBy>
  <cp:revision>4</cp:revision>
  <dcterms:created xsi:type="dcterms:W3CDTF">2019-12-11T03:31:00Z</dcterms:created>
  <dcterms:modified xsi:type="dcterms:W3CDTF">2020-01-03T08:11:00Z</dcterms:modified>
</cp:coreProperties>
</file>