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9C" w:rsidRPr="008A2F9C" w:rsidRDefault="008A2F9C" w:rsidP="008A2F9C">
      <w:pPr>
        <w:widowControl/>
        <w:shd w:val="clear" w:color="auto" w:fill="FFFFFF"/>
        <w:spacing w:before="100" w:beforeAutospacing="1" w:after="100" w:afterAutospacing="1" w:line="900" w:lineRule="atLeast"/>
        <w:ind w:firstLine="480"/>
        <w:jc w:val="center"/>
        <w:rPr>
          <w:rFonts w:ascii="宋体" w:eastAsia="宋体" w:hAnsi="宋体" w:cs="宋体"/>
          <w:color w:val="666666"/>
          <w:kern w:val="0"/>
          <w:sz w:val="45"/>
          <w:szCs w:val="45"/>
        </w:rPr>
      </w:pPr>
      <w:r w:rsidRPr="008A2F9C">
        <w:rPr>
          <w:rFonts w:ascii="宋体" w:eastAsia="宋体" w:hAnsi="宋体" w:cs="宋体" w:hint="eastAsia"/>
          <w:b/>
          <w:bCs/>
          <w:color w:val="333333"/>
          <w:kern w:val="0"/>
          <w:sz w:val="54"/>
        </w:rPr>
        <w:t>江门市人民政府关于印发《江门市进一步推进户籍制度改革实施方案》的通知</w:t>
      </w:r>
    </w:p>
    <w:p w:rsidR="008A2F9C" w:rsidRPr="008A2F9C" w:rsidRDefault="008A2F9C" w:rsidP="008A2F9C">
      <w:pPr>
        <w:widowControl/>
        <w:shd w:val="clear" w:color="auto" w:fill="FFFFFF"/>
        <w:spacing w:before="100" w:beforeAutospacing="1" w:after="100" w:afterAutospacing="1" w:line="900" w:lineRule="atLeast"/>
        <w:ind w:firstLine="480"/>
        <w:jc w:val="center"/>
        <w:rPr>
          <w:rFonts w:ascii="宋体" w:eastAsia="宋体" w:hAnsi="宋体" w:cs="宋体"/>
          <w:color w:val="666666"/>
          <w:kern w:val="0"/>
          <w:sz w:val="45"/>
          <w:szCs w:val="45"/>
        </w:rPr>
      </w:pPr>
      <w:r w:rsidRPr="008A2F9C">
        <w:rPr>
          <w:rFonts w:ascii="宋体" w:eastAsia="宋体" w:hAnsi="宋体" w:cs="宋体"/>
          <w:color w:val="333333"/>
          <w:kern w:val="0"/>
          <w:sz w:val="54"/>
          <w:szCs w:val="54"/>
        </w:rPr>
        <w:t>江府〔</w:t>
      </w:r>
      <w:r w:rsidRPr="008A2F9C">
        <w:rPr>
          <w:rFonts w:ascii="Arial" w:eastAsia="宋体" w:hAnsi="Arial" w:cs="Arial"/>
          <w:color w:val="333333"/>
          <w:kern w:val="0"/>
          <w:sz w:val="54"/>
          <w:szCs w:val="54"/>
        </w:rPr>
        <w:t>2018</w:t>
      </w: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26</w:t>
      </w:r>
      <w:r w:rsidRPr="008A2F9C">
        <w:rPr>
          <w:rFonts w:ascii="宋体" w:eastAsia="宋体" w:hAnsi="宋体" w:cs="宋体"/>
          <w:color w:val="333333"/>
          <w:kern w:val="0"/>
          <w:sz w:val="54"/>
          <w:szCs w:val="54"/>
        </w:rPr>
        <w:t>号</w:t>
      </w:r>
    </w:p>
    <w:p w:rsidR="008A2F9C" w:rsidRPr="008A2F9C" w:rsidRDefault="008A2F9C" w:rsidP="008A2F9C">
      <w:pPr>
        <w:widowControl/>
        <w:shd w:val="clear" w:color="auto" w:fill="FFFFFF"/>
        <w:spacing w:before="100" w:beforeAutospacing="1" w:after="100" w:afterAutospacing="1" w:line="900" w:lineRule="atLeast"/>
        <w:ind w:firstLine="480"/>
        <w:jc w:val="center"/>
        <w:rPr>
          <w:rFonts w:ascii="宋体" w:eastAsia="宋体" w:hAnsi="宋体" w:cs="宋体"/>
          <w:color w:val="666666"/>
          <w:kern w:val="0"/>
          <w:sz w:val="45"/>
          <w:szCs w:val="45"/>
        </w:rPr>
      </w:pPr>
      <w:r w:rsidRPr="008A2F9C">
        <w:rPr>
          <w:rFonts w:ascii="Arial" w:eastAsia="宋体" w:hAnsi="Arial" w:cs="Arial"/>
          <w:color w:val="333333"/>
          <w:kern w:val="0"/>
          <w:sz w:val="54"/>
          <w:szCs w:val="54"/>
        </w:rPr>
        <w:t>JMFG2018008</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各市（区）人民政府，市政府各部门、各直属机构，中直、省直驻江门有关单位：</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现将《江门市进一步推进户籍制度改革实施方案》印发给你们，请认真贯彻执行。执行中遇到的问题，请径向市公安局反映。</w:t>
      </w:r>
    </w:p>
    <w:p w:rsidR="008A2F9C" w:rsidRPr="008A2F9C" w:rsidRDefault="008A2F9C" w:rsidP="008A2F9C">
      <w:pPr>
        <w:widowControl/>
        <w:shd w:val="clear" w:color="auto" w:fill="FFFFFF"/>
        <w:spacing w:before="100" w:beforeAutospacing="1" w:after="100" w:afterAutospacing="1" w:line="900" w:lineRule="atLeast"/>
        <w:ind w:firstLine="480"/>
        <w:jc w:val="right"/>
        <w:rPr>
          <w:rFonts w:ascii="宋体" w:eastAsia="宋体" w:hAnsi="宋体" w:cs="宋体"/>
          <w:color w:val="666666"/>
          <w:kern w:val="0"/>
          <w:sz w:val="45"/>
          <w:szCs w:val="45"/>
        </w:rPr>
      </w:pPr>
      <w:r w:rsidRPr="008A2F9C">
        <w:rPr>
          <w:rFonts w:ascii="宋体" w:eastAsia="宋体" w:hAnsi="宋体" w:cs="宋体"/>
          <w:color w:val="333333"/>
          <w:kern w:val="0"/>
          <w:sz w:val="54"/>
          <w:szCs w:val="54"/>
        </w:rPr>
        <w:t>江门市人民政府</w:t>
      </w:r>
    </w:p>
    <w:p w:rsidR="008A2F9C" w:rsidRPr="008A2F9C" w:rsidRDefault="008A2F9C" w:rsidP="008A2F9C">
      <w:pPr>
        <w:widowControl/>
        <w:shd w:val="clear" w:color="auto" w:fill="FFFFFF"/>
        <w:spacing w:before="100" w:beforeAutospacing="1" w:after="100" w:afterAutospacing="1" w:line="900" w:lineRule="atLeast"/>
        <w:ind w:firstLine="480"/>
        <w:jc w:val="right"/>
        <w:rPr>
          <w:rFonts w:ascii="宋体" w:eastAsia="宋体" w:hAnsi="宋体" w:cs="宋体"/>
          <w:color w:val="666666"/>
          <w:kern w:val="0"/>
          <w:sz w:val="45"/>
          <w:szCs w:val="45"/>
        </w:rPr>
      </w:pPr>
      <w:r w:rsidRPr="008A2F9C">
        <w:rPr>
          <w:rFonts w:ascii="Arial" w:eastAsia="宋体" w:hAnsi="Arial" w:cs="Arial"/>
          <w:color w:val="333333"/>
          <w:kern w:val="0"/>
          <w:sz w:val="54"/>
          <w:szCs w:val="54"/>
        </w:rPr>
        <w:lastRenderedPageBreak/>
        <w:t>2018</w:t>
      </w:r>
      <w:r w:rsidRPr="008A2F9C">
        <w:rPr>
          <w:rFonts w:ascii="宋体" w:eastAsia="宋体" w:hAnsi="宋体" w:cs="宋体"/>
          <w:color w:val="333333"/>
          <w:kern w:val="0"/>
          <w:sz w:val="54"/>
          <w:szCs w:val="54"/>
        </w:rPr>
        <w:t>年</w:t>
      </w:r>
      <w:r w:rsidRPr="008A2F9C">
        <w:rPr>
          <w:rFonts w:ascii="Arial" w:eastAsia="宋体" w:hAnsi="Arial" w:cs="Arial"/>
          <w:color w:val="333333"/>
          <w:kern w:val="0"/>
          <w:sz w:val="54"/>
          <w:szCs w:val="54"/>
        </w:rPr>
        <w:t>11</w:t>
      </w:r>
      <w:r w:rsidRPr="008A2F9C">
        <w:rPr>
          <w:rFonts w:ascii="宋体" w:eastAsia="宋体" w:hAnsi="宋体" w:cs="宋体"/>
          <w:color w:val="333333"/>
          <w:kern w:val="0"/>
          <w:sz w:val="54"/>
          <w:szCs w:val="54"/>
        </w:rPr>
        <w:t>月</w:t>
      </w:r>
      <w:r w:rsidRPr="008A2F9C">
        <w:rPr>
          <w:rFonts w:ascii="Arial" w:eastAsia="宋体" w:hAnsi="Arial" w:cs="Arial"/>
          <w:color w:val="333333"/>
          <w:kern w:val="0"/>
          <w:sz w:val="54"/>
          <w:szCs w:val="54"/>
        </w:rPr>
        <w:t>20</w:t>
      </w:r>
      <w:r w:rsidRPr="008A2F9C">
        <w:rPr>
          <w:rFonts w:ascii="宋体" w:eastAsia="宋体" w:hAnsi="宋体" w:cs="宋体"/>
          <w:color w:val="333333"/>
          <w:kern w:val="0"/>
          <w:sz w:val="54"/>
          <w:szCs w:val="54"/>
        </w:rPr>
        <w:t>日</w:t>
      </w:r>
    </w:p>
    <w:p w:rsidR="008A2F9C" w:rsidRPr="008A2F9C" w:rsidRDefault="008A2F9C" w:rsidP="008A2F9C">
      <w:pPr>
        <w:widowControl/>
        <w:shd w:val="clear" w:color="auto" w:fill="FFFFFF"/>
        <w:spacing w:before="100" w:beforeAutospacing="1" w:after="100" w:afterAutospacing="1" w:line="900" w:lineRule="atLeast"/>
        <w:ind w:firstLine="480"/>
        <w:jc w:val="center"/>
        <w:rPr>
          <w:rFonts w:ascii="宋体" w:eastAsia="宋体" w:hAnsi="宋体" w:cs="宋体"/>
          <w:color w:val="666666"/>
          <w:kern w:val="0"/>
          <w:sz w:val="45"/>
          <w:szCs w:val="45"/>
        </w:rPr>
      </w:pPr>
      <w:r w:rsidRPr="008A2F9C">
        <w:rPr>
          <w:rFonts w:ascii="宋体" w:eastAsia="宋体" w:hAnsi="宋体" w:cs="宋体" w:hint="eastAsia"/>
          <w:b/>
          <w:bCs/>
          <w:color w:val="333333"/>
          <w:kern w:val="0"/>
          <w:sz w:val="54"/>
        </w:rPr>
        <w:t>江门市进一步推进户籍制度改革实施方案</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为深入贯彻落实《国务院关于进一步推进户籍制度改革的意见》（国发〔</w:t>
      </w:r>
      <w:r w:rsidRPr="008A2F9C">
        <w:rPr>
          <w:rFonts w:ascii="Arial" w:eastAsia="宋体" w:hAnsi="Arial" w:cs="Arial"/>
          <w:color w:val="333333"/>
          <w:kern w:val="0"/>
          <w:sz w:val="54"/>
          <w:szCs w:val="54"/>
        </w:rPr>
        <w:t>2014</w:t>
      </w: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25</w:t>
      </w:r>
      <w:r w:rsidRPr="008A2F9C">
        <w:rPr>
          <w:rFonts w:ascii="宋体" w:eastAsia="宋体" w:hAnsi="宋体" w:cs="宋体"/>
          <w:color w:val="333333"/>
          <w:kern w:val="0"/>
          <w:sz w:val="54"/>
          <w:szCs w:val="54"/>
        </w:rPr>
        <w:t>号）《国务院办公厅关于印发推动</w:t>
      </w: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亿非户籍人口在城市落户方案的通知》（国办发〔</w:t>
      </w:r>
      <w:r w:rsidRPr="008A2F9C">
        <w:rPr>
          <w:rFonts w:ascii="Arial" w:eastAsia="宋体" w:hAnsi="Arial" w:cs="Arial"/>
          <w:color w:val="333333"/>
          <w:kern w:val="0"/>
          <w:sz w:val="54"/>
          <w:szCs w:val="54"/>
        </w:rPr>
        <w:t>2016</w:t>
      </w: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72</w:t>
      </w:r>
      <w:r w:rsidRPr="008A2F9C">
        <w:rPr>
          <w:rFonts w:ascii="宋体" w:eastAsia="宋体" w:hAnsi="宋体" w:cs="宋体"/>
          <w:color w:val="333333"/>
          <w:kern w:val="0"/>
          <w:sz w:val="54"/>
          <w:szCs w:val="54"/>
        </w:rPr>
        <w:t>号）和《广东省推动非户籍人口在城市落户实施方案》（粤府办〔</w:t>
      </w:r>
      <w:r w:rsidRPr="008A2F9C">
        <w:rPr>
          <w:rFonts w:ascii="Arial" w:eastAsia="宋体" w:hAnsi="Arial" w:cs="Arial"/>
          <w:color w:val="333333"/>
          <w:kern w:val="0"/>
          <w:sz w:val="54"/>
          <w:szCs w:val="54"/>
        </w:rPr>
        <w:t>2017</w:t>
      </w: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24</w:t>
      </w:r>
      <w:r w:rsidRPr="008A2F9C">
        <w:rPr>
          <w:rFonts w:ascii="宋体" w:eastAsia="宋体" w:hAnsi="宋体" w:cs="宋体"/>
          <w:color w:val="333333"/>
          <w:kern w:val="0"/>
          <w:sz w:val="54"/>
          <w:szCs w:val="54"/>
        </w:rPr>
        <w:t>号）的要求，继续促进在我市稳定就业和生活的常住人口有序实现市民化，进一步降低准入</w:t>
      </w:r>
      <w:r w:rsidRPr="008A2F9C">
        <w:rPr>
          <w:rFonts w:ascii="宋体" w:eastAsia="宋体" w:hAnsi="宋体" w:cs="宋体"/>
          <w:color w:val="333333"/>
          <w:kern w:val="0"/>
          <w:sz w:val="54"/>
          <w:szCs w:val="54"/>
        </w:rPr>
        <w:lastRenderedPageBreak/>
        <w:t>条件，稳步推进我市基本公共服务常住人口全覆盖，制订本实施方案。</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hint="eastAsia"/>
          <w:b/>
          <w:bCs/>
          <w:color w:val="333333"/>
          <w:kern w:val="0"/>
          <w:sz w:val="54"/>
        </w:rPr>
        <w:t>一、总体要求</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（一）工作目标。统筹我市户籍制度改革和相关经济社会领域改革，合理引导农业人口向城镇转移，有序推进农业转移人口市民化，逐步实现城乡人口管理一体化，城乡公共服务均等化，城乡经济发展均衡化。到</w:t>
      </w:r>
      <w:r w:rsidRPr="008A2F9C">
        <w:rPr>
          <w:rFonts w:ascii="Arial" w:eastAsia="宋体" w:hAnsi="Arial" w:cs="Arial"/>
          <w:color w:val="333333"/>
          <w:kern w:val="0"/>
          <w:sz w:val="54"/>
          <w:szCs w:val="54"/>
        </w:rPr>
        <w:t>2020</w:t>
      </w:r>
      <w:r w:rsidRPr="008A2F9C">
        <w:rPr>
          <w:rFonts w:ascii="宋体" w:eastAsia="宋体" w:hAnsi="宋体" w:cs="宋体"/>
          <w:color w:val="333333"/>
          <w:kern w:val="0"/>
          <w:sz w:val="54"/>
          <w:szCs w:val="54"/>
        </w:rPr>
        <w:t>年，基本建立与全面建成小康社会相适应，有效支撑社会管理和公共服务，依法保障公民权利，以人为本、科学高效、规范有序的新型户籍制度。</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lastRenderedPageBreak/>
        <w:t>（二）基本原则。坚持积极稳妥、以人为本，尊重居民自主定居意愿，稳步推进农业转移人口落户城镇；坚持分类管理、有序迁移，合理调整城乡之间人口结构；坚持统筹规划、全面布局，着力完善相关配套制度和政策；坚持因地制宜，统筹考虑地区经济社会发展和城市综合承载能力，适时调整优化户籍政策。</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hint="eastAsia"/>
          <w:b/>
          <w:bCs/>
          <w:color w:val="333333"/>
          <w:kern w:val="0"/>
          <w:sz w:val="54"/>
        </w:rPr>
        <w:t>二、进一步优化户口迁移政策</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（一）市外迁入</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市外迁入包括非我市户籍人员迁入我市，以及市区（是指蓬江区、江海区、新会区，下同）、各县级</w:t>
      </w:r>
      <w:r w:rsidRPr="008A2F9C">
        <w:rPr>
          <w:rFonts w:ascii="宋体" w:eastAsia="宋体" w:hAnsi="宋体" w:cs="宋体"/>
          <w:color w:val="333333"/>
          <w:kern w:val="0"/>
          <w:sz w:val="54"/>
          <w:szCs w:val="54"/>
        </w:rPr>
        <w:lastRenderedPageBreak/>
        <w:t>市户籍人员跨辖区迁移。符合以下条件之一者，可以申请在我市入户：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亲属投靠入户。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夫妻投靠入户。农村村民之间、城镇居民之间、农村村民与城镇居民之间结婚，申请人配偶属我市户籍人员且在本市有合法稳定住所，办理户口迁移不受婚龄限制，可以迁入配偶户口所在地。与军人、港澳台同胞、华侨结婚的申请人，要求到配偶父母户口所在地生活和工作的，准许其将户口迁入配偶父母处。申请人结婚后仍在户口所在地生活、工作，要求不迁出户口的，</w:t>
      </w:r>
      <w:r w:rsidRPr="008A2F9C">
        <w:rPr>
          <w:rFonts w:ascii="宋体" w:eastAsia="宋体" w:hAnsi="宋体" w:cs="宋体"/>
          <w:color w:val="333333"/>
          <w:kern w:val="0"/>
          <w:sz w:val="54"/>
          <w:szCs w:val="54"/>
        </w:rPr>
        <w:lastRenderedPageBreak/>
        <w:t>应当予以保留，任何单位和个人不得将其户口注销。</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2</w:t>
      </w:r>
      <w:r w:rsidRPr="008A2F9C">
        <w:rPr>
          <w:rFonts w:ascii="宋体" w:eastAsia="宋体" w:hAnsi="宋体" w:cs="宋体"/>
          <w:color w:val="333333"/>
          <w:kern w:val="0"/>
          <w:sz w:val="54"/>
          <w:szCs w:val="54"/>
        </w:rPr>
        <w:t>）父母投靠子女入户。被投靠人属我市户籍人员（户口在我市大中专院校的在校学生除外）且在本市有合法稳定住所，投靠人不受年龄限制，可以投靠入户其子女处。</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3</w:t>
      </w:r>
      <w:r w:rsidRPr="008A2F9C">
        <w:rPr>
          <w:rFonts w:ascii="宋体" w:eastAsia="宋体" w:hAnsi="宋体" w:cs="宋体"/>
          <w:color w:val="333333"/>
          <w:kern w:val="0"/>
          <w:sz w:val="54"/>
          <w:szCs w:val="54"/>
        </w:rPr>
        <w:t>）子女投靠父母入户。被投靠人属我市户籍人员且在本市有合法稳定住所，未婚子女可以随时投靠父母入户；如果合法稳定住所属于江门市城区</w:t>
      </w:r>
      <w:r w:rsidRPr="008A2F9C">
        <w:rPr>
          <w:rFonts w:ascii="Arial" w:eastAsia="宋体" w:hAnsi="Arial" w:cs="Arial"/>
          <w:color w:val="333333"/>
          <w:kern w:val="0"/>
          <w:sz w:val="54"/>
          <w:szCs w:val="54"/>
        </w:rPr>
        <w:t>(</w:t>
      </w:r>
      <w:r w:rsidRPr="008A2F9C">
        <w:rPr>
          <w:rFonts w:ascii="宋体" w:eastAsia="宋体" w:hAnsi="宋体" w:cs="宋体"/>
          <w:color w:val="333333"/>
          <w:kern w:val="0"/>
          <w:sz w:val="54"/>
          <w:szCs w:val="54"/>
        </w:rPr>
        <w:t>是指蓬江区、江海区、新会区会城街道，下同</w:t>
      </w:r>
      <w:r w:rsidRPr="008A2F9C">
        <w:rPr>
          <w:rFonts w:ascii="Arial" w:eastAsia="宋体" w:hAnsi="Arial" w:cs="Arial"/>
          <w:color w:val="333333"/>
          <w:kern w:val="0"/>
          <w:sz w:val="54"/>
          <w:szCs w:val="54"/>
        </w:rPr>
        <w:t>)</w:t>
      </w:r>
      <w:r w:rsidRPr="008A2F9C">
        <w:rPr>
          <w:rFonts w:ascii="宋体" w:eastAsia="宋体" w:hAnsi="宋体" w:cs="宋体"/>
          <w:color w:val="333333"/>
          <w:kern w:val="0"/>
          <w:sz w:val="54"/>
          <w:szCs w:val="54"/>
        </w:rPr>
        <w:t>、各县级市市区和其他建制镇镇政府驻地村</w:t>
      </w:r>
      <w:r w:rsidRPr="008A2F9C">
        <w:rPr>
          <w:rFonts w:ascii="宋体" w:eastAsia="宋体" w:hAnsi="宋体" w:cs="宋体"/>
          <w:color w:val="333333"/>
          <w:kern w:val="0"/>
          <w:sz w:val="54"/>
          <w:szCs w:val="54"/>
        </w:rPr>
        <w:lastRenderedPageBreak/>
        <w:t>（居）的，则允许</w:t>
      </w: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名已婚子女（其配偶、未婚子女可随迁）照顾父母入户。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2.</w:t>
      </w:r>
      <w:r w:rsidRPr="008A2F9C">
        <w:rPr>
          <w:rFonts w:ascii="宋体" w:eastAsia="宋体" w:hAnsi="宋体" w:cs="宋体"/>
          <w:color w:val="333333"/>
          <w:kern w:val="0"/>
          <w:sz w:val="54"/>
          <w:szCs w:val="54"/>
        </w:rPr>
        <w:t>人才引进入户。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工作调动（录用、聘用）入户。经组织、人力资源社会保障部门批准调入或公开招聘录用的公务员、政府雇员、事业单位职员，或经批准下放人事管理权的单位自主招聘的事业单位职员，本人可以申请入户，其配偶、未婚子女及父母可以随迁。普通高等学校毕业生被录用为公务员或国家企事业单位的</w:t>
      </w:r>
      <w:r w:rsidRPr="008A2F9C">
        <w:rPr>
          <w:rFonts w:ascii="宋体" w:eastAsia="宋体" w:hAnsi="宋体" w:cs="宋体"/>
          <w:color w:val="333333"/>
          <w:kern w:val="0"/>
          <w:sz w:val="54"/>
          <w:szCs w:val="54"/>
        </w:rPr>
        <w:lastRenderedPageBreak/>
        <w:t>在编工作人员，其户口应当迁移到工作单位所在地。</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2</w:t>
      </w:r>
      <w:r w:rsidRPr="008A2F9C">
        <w:rPr>
          <w:rFonts w:ascii="宋体" w:eastAsia="宋体" w:hAnsi="宋体" w:cs="宋体"/>
          <w:color w:val="333333"/>
          <w:kern w:val="0"/>
          <w:sz w:val="54"/>
          <w:szCs w:val="54"/>
        </w:rPr>
        <w:t>）高层次人才入户。经人力资源社会保障部门认定的高层次人才，本人及其配偶、未婚子女和父母可以申请入户。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3</w:t>
      </w:r>
      <w:r w:rsidRPr="008A2F9C">
        <w:rPr>
          <w:rFonts w:ascii="宋体" w:eastAsia="宋体" w:hAnsi="宋体" w:cs="宋体"/>
          <w:color w:val="333333"/>
          <w:kern w:val="0"/>
          <w:sz w:val="54"/>
          <w:szCs w:val="54"/>
        </w:rPr>
        <w:t>）专才入户。具有大专及以上学历、初级及以上专业技术职称、初级工及以上职业资格条件之一的，本人可以申请入户，其配偶、未婚子女及父母可以随迁。</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4</w:t>
      </w:r>
      <w:r w:rsidRPr="008A2F9C">
        <w:rPr>
          <w:rFonts w:ascii="宋体" w:eastAsia="宋体" w:hAnsi="宋体" w:cs="宋体"/>
          <w:color w:val="333333"/>
          <w:kern w:val="0"/>
          <w:sz w:val="54"/>
          <w:szCs w:val="54"/>
        </w:rPr>
        <w:t>）紧缺适用人才入户。经组织人力资源社会保障部门认定的紧缺</w:t>
      </w:r>
      <w:r w:rsidRPr="008A2F9C">
        <w:rPr>
          <w:rFonts w:ascii="宋体" w:eastAsia="宋体" w:hAnsi="宋体" w:cs="宋体"/>
          <w:color w:val="333333"/>
          <w:kern w:val="0"/>
          <w:sz w:val="54"/>
          <w:szCs w:val="54"/>
        </w:rPr>
        <w:lastRenderedPageBreak/>
        <w:t>适用人才，本人可以申请入户，其配偶、未婚子女及父母可以随迁。</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3.</w:t>
      </w:r>
      <w:r w:rsidRPr="008A2F9C">
        <w:rPr>
          <w:rFonts w:ascii="宋体" w:eastAsia="宋体" w:hAnsi="宋体" w:cs="宋体"/>
          <w:color w:val="333333"/>
          <w:kern w:val="0"/>
          <w:sz w:val="54"/>
          <w:szCs w:val="54"/>
        </w:rPr>
        <w:t>稳定居住就业创业入户。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稳定居住就业创业入户。在江门市城区合法稳定就业满半年并有合法稳定住所（非本人自有合法产权住所），同时按照有关规定参加社会保险满半年的人员，可以在居住地申请入户，其配偶、未婚子女及父母可以随迁；创业（领取营业执照或其他法定登记方式）正常经营半年以上，并有合法稳定住所（非本人自有合法产权住所），缴纳社会保险的经营者（法定代表人），</w:t>
      </w:r>
      <w:r w:rsidRPr="008A2F9C">
        <w:rPr>
          <w:rFonts w:ascii="宋体" w:eastAsia="宋体" w:hAnsi="宋体" w:cs="宋体"/>
          <w:color w:val="333333"/>
          <w:kern w:val="0"/>
          <w:sz w:val="54"/>
          <w:szCs w:val="54"/>
        </w:rPr>
        <w:lastRenderedPageBreak/>
        <w:t>可以在居住地申请入户，其配偶、未婚子女及父母可以随迁。</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2</w:t>
      </w:r>
      <w:r w:rsidRPr="008A2F9C">
        <w:rPr>
          <w:rFonts w:ascii="宋体" w:eastAsia="宋体" w:hAnsi="宋体" w:cs="宋体"/>
          <w:color w:val="333333"/>
          <w:kern w:val="0"/>
          <w:sz w:val="54"/>
          <w:szCs w:val="54"/>
        </w:rPr>
        <w:t>）稳定居住入户。在我市拥有自有合法产权住所的，本人及其配偶、未婚子女和父母可以申请入户。在各县级市市区和其他建制镇镇政府驻地村（居）有合法稳定住所（非自有合法产权住所）的人员，可以在居住地申请入户，其配偶、未婚子女及父母可以随迁。</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4.</w:t>
      </w:r>
      <w:r w:rsidRPr="008A2F9C">
        <w:rPr>
          <w:rFonts w:ascii="宋体" w:eastAsia="宋体" w:hAnsi="宋体" w:cs="宋体"/>
          <w:color w:val="333333"/>
          <w:kern w:val="0"/>
          <w:sz w:val="54"/>
          <w:szCs w:val="54"/>
        </w:rPr>
        <w:t>大中专院校（含技工学校）毕业生入（复）户。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原籍我市的大中专院校（含技工学校）应届毕业生，毕业后可以直</w:t>
      </w:r>
      <w:r w:rsidRPr="008A2F9C">
        <w:rPr>
          <w:rFonts w:ascii="宋体" w:eastAsia="宋体" w:hAnsi="宋体" w:cs="宋体"/>
          <w:color w:val="333333"/>
          <w:kern w:val="0"/>
          <w:sz w:val="54"/>
          <w:szCs w:val="54"/>
        </w:rPr>
        <w:lastRenderedPageBreak/>
        <w:t>接在我市办理复户；农村籍学生可以根据本人意愿，将户口迁回原籍地或迁入就业（创业）地。原籍非本市的大中专院校（含技工学校）应届毕业生，可先入户再就业。</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5.</w:t>
      </w:r>
      <w:r w:rsidRPr="008A2F9C">
        <w:rPr>
          <w:rFonts w:ascii="宋体" w:eastAsia="宋体" w:hAnsi="宋体" w:cs="宋体"/>
          <w:color w:val="333333"/>
          <w:kern w:val="0"/>
          <w:sz w:val="54"/>
          <w:szCs w:val="54"/>
        </w:rPr>
        <w:t>大中专院校（含技工学校）招生入户。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被我市大中专院校（含技工学校）录取的非本市户籍的学生，其入学时自愿选择将户口迁至本市学校，由院校所在地公安派出所另册保管，毕业后按照有关规定予以迁移。</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6.</w:t>
      </w:r>
      <w:r w:rsidRPr="008A2F9C">
        <w:rPr>
          <w:rFonts w:ascii="宋体" w:eastAsia="宋体" w:hAnsi="宋体" w:cs="宋体"/>
          <w:color w:val="333333"/>
          <w:kern w:val="0"/>
          <w:sz w:val="54"/>
          <w:szCs w:val="54"/>
        </w:rPr>
        <w:t>随军家属入户。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lastRenderedPageBreak/>
        <w:t>在驻我市部队服现役或服务的军官、文职干部、士官，经师（旅）级以上单位的政治机关批准其配偶和未成年子女、无独立生活能力的成年子女随军的，可以申请入户。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（二）出生登记入户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父母双方或一方为我市户籍人员，所生子女可以自愿选择随为我市户籍人员的父或母登记户口。父母离婚，如果离婚双方协商一致的，其未成年子女可随为我市户籍人员的非抚养权属方登记户口；成年子女可自主选择随为我市户籍人员的父或母登记户口。</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lastRenderedPageBreak/>
        <w:t>（三）收养登记入户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本市居民收养符合《中华人民共和国收养法》和《中国公民收养子女登记办法》的儿童，可以申请在本市入户。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（四）其他可以入（复）户情形</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公民符合以下条件之一者，可申请在我市入（复）户：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）复员、退役、转业军人入（复）户。符合有关军队转业干部、复员干部、退役士兵、离退休军人安置规定的，本人及其已随军的家属可以申请入户。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lastRenderedPageBreak/>
        <w:t>（</w:t>
      </w:r>
      <w:r w:rsidRPr="008A2F9C">
        <w:rPr>
          <w:rFonts w:ascii="Arial" w:eastAsia="宋体" w:hAnsi="Arial" w:cs="Arial"/>
          <w:color w:val="333333"/>
          <w:kern w:val="0"/>
          <w:sz w:val="54"/>
          <w:szCs w:val="54"/>
        </w:rPr>
        <w:t>2</w:t>
      </w:r>
      <w:r w:rsidRPr="008A2F9C">
        <w:rPr>
          <w:rFonts w:ascii="宋体" w:eastAsia="宋体" w:hAnsi="宋体" w:cs="宋体"/>
          <w:color w:val="333333"/>
          <w:kern w:val="0"/>
          <w:sz w:val="54"/>
          <w:szCs w:val="54"/>
        </w:rPr>
        <w:t>）外国人、外籍华人、华侨、港澳台同胞定居入（复）户。来我市定居并经批准加入或恢复中国国籍的外国人、无国籍人、外籍华人，以及经批准在我市定居的华侨和港澳台居民，可以申请入（复）户。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3</w:t>
      </w:r>
      <w:r w:rsidRPr="008A2F9C">
        <w:rPr>
          <w:rFonts w:ascii="宋体" w:eastAsia="宋体" w:hAnsi="宋体" w:cs="宋体"/>
          <w:color w:val="333333"/>
          <w:kern w:val="0"/>
          <w:sz w:val="54"/>
          <w:szCs w:val="54"/>
        </w:rPr>
        <w:t>）出国（境）已注销户口人员回国（境）复户。原本市户籍公民因留学、探亲等原因在国外居住较长时间，但一直未取得居留权，内地户口已经注销，申请返回原居住地定居的，可以申请恢复户口。</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4</w:t>
      </w:r>
      <w:r w:rsidRPr="008A2F9C">
        <w:rPr>
          <w:rFonts w:ascii="宋体" w:eastAsia="宋体" w:hAnsi="宋体" w:cs="宋体"/>
          <w:color w:val="333333"/>
          <w:kern w:val="0"/>
          <w:sz w:val="54"/>
          <w:szCs w:val="54"/>
        </w:rPr>
        <w:t>）刑满释放、假释、保外就医人员复户。原籍我市且</w:t>
      </w:r>
      <w:r w:rsidRPr="008A2F9C">
        <w:rPr>
          <w:rFonts w:ascii="Arial" w:eastAsia="宋体" w:hAnsi="Arial" w:cs="Arial"/>
          <w:color w:val="333333"/>
          <w:kern w:val="0"/>
          <w:sz w:val="54"/>
          <w:szCs w:val="54"/>
        </w:rPr>
        <w:t>2003</w:t>
      </w:r>
      <w:r w:rsidRPr="008A2F9C">
        <w:rPr>
          <w:rFonts w:ascii="宋体" w:eastAsia="宋体" w:hAnsi="宋体" w:cs="宋体"/>
          <w:color w:val="333333"/>
          <w:kern w:val="0"/>
          <w:sz w:val="54"/>
          <w:szCs w:val="54"/>
        </w:rPr>
        <w:t>年</w:t>
      </w:r>
      <w:r w:rsidRPr="008A2F9C">
        <w:rPr>
          <w:rFonts w:ascii="Arial" w:eastAsia="宋体" w:hAnsi="Arial" w:cs="Arial"/>
          <w:color w:val="333333"/>
          <w:kern w:val="0"/>
          <w:sz w:val="54"/>
          <w:szCs w:val="54"/>
        </w:rPr>
        <w:t>8</w:t>
      </w:r>
      <w:r w:rsidRPr="008A2F9C">
        <w:rPr>
          <w:rFonts w:ascii="宋体" w:eastAsia="宋体" w:hAnsi="宋体" w:cs="宋体"/>
          <w:color w:val="333333"/>
          <w:kern w:val="0"/>
          <w:sz w:val="54"/>
          <w:szCs w:val="54"/>
        </w:rPr>
        <w:t>月</w:t>
      </w:r>
      <w:r w:rsidRPr="008A2F9C">
        <w:rPr>
          <w:rFonts w:ascii="Arial" w:eastAsia="宋体" w:hAnsi="Arial" w:cs="Arial"/>
          <w:color w:val="333333"/>
          <w:kern w:val="0"/>
          <w:sz w:val="54"/>
          <w:szCs w:val="54"/>
        </w:rPr>
        <w:lastRenderedPageBreak/>
        <w:t>7</w:t>
      </w:r>
      <w:r w:rsidRPr="008A2F9C">
        <w:rPr>
          <w:rFonts w:ascii="宋体" w:eastAsia="宋体" w:hAnsi="宋体" w:cs="宋体"/>
          <w:color w:val="333333"/>
          <w:kern w:val="0"/>
          <w:sz w:val="54"/>
          <w:szCs w:val="54"/>
        </w:rPr>
        <w:t>日前被判处徒刑、已经被注销户口的人员，因刑满释放、假释、保外就医可以申请回原籍恢复户口。</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2.</w:t>
      </w:r>
      <w:r w:rsidRPr="008A2F9C">
        <w:rPr>
          <w:rFonts w:ascii="宋体" w:eastAsia="宋体" w:hAnsi="宋体" w:cs="宋体"/>
          <w:color w:val="333333"/>
          <w:kern w:val="0"/>
          <w:sz w:val="54"/>
          <w:szCs w:val="54"/>
        </w:rPr>
        <w:t>符合国家、省、市政府相关文件规定可以办理入（复）户的其他情形。</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（五）市内迁移</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市内迁移是指市区以及各县级市户籍人员在本辖区内迁移。符合以下条件之一者，可以申请市内迁移入户：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1.</w:t>
      </w:r>
      <w:r w:rsidRPr="008A2F9C">
        <w:rPr>
          <w:rFonts w:ascii="宋体" w:eastAsia="宋体" w:hAnsi="宋体" w:cs="宋体"/>
          <w:color w:val="333333"/>
          <w:kern w:val="0"/>
          <w:sz w:val="54"/>
          <w:szCs w:val="54"/>
        </w:rPr>
        <w:t>自有产权住所入户。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lastRenderedPageBreak/>
        <w:t>在本辖区内拥有自有合法产权住所的，本人及其配偶、未婚子女和父母可以迁入合法产权住所所在地；如果合法产权住所属于江门市城区、各县级市市区和其他建制镇镇政府驻地村（居）的，且产权人的已婚子女在本辖区内没有自有合法产权住所，该已婚子女及其配偶、未婚子女可以迁入。</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2.</w:t>
      </w:r>
      <w:r w:rsidRPr="008A2F9C">
        <w:rPr>
          <w:rFonts w:ascii="宋体" w:eastAsia="宋体" w:hAnsi="宋体" w:cs="宋体"/>
          <w:color w:val="333333"/>
          <w:kern w:val="0"/>
          <w:sz w:val="54"/>
          <w:szCs w:val="54"/>
        </w:rPr>
        <w:t>租房入户。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在本辖区内没有自有合法产权住所，租赁政府保障性住房或经政府主管部门登记备案的个人租赁住所</w:t>
      </w:r>
      <w:r w:rsidRPr="008A2F9C">
        <w:rPr>
          <w:rFonts w:ascii="宋体" w:eastAsia="宋体" w:hAnsi="宋体" w:cs="宋体"/>
          <w:color w:val="333333"/>
          <w:kern w:val="0"/>
          <w:sz w:val="54"/>
          <w:szCs w:val="54"/>
        </w:rPr>
        <w:lastRenderedPageBreak/>
        <w:t>的，经房屋产权人同意，可以在租赁住所所在地入户。</w:t>
      </w:r>
      <w:r w:rsidRPr="008A2F9C">
        <w:rPr>
          <w:rFonts w:ascii="Arial" w:eastAsia="宋体" w:hAnsi="Arial" w:cs="Arial"/>
          <w:color w:val="333333"/>
          <w:kern w:val="0"/>
          <w:sz w:val="54"/>
          <w:szCs w:val="54"/>
        </w:rPr>
        <w:t>    </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Arial" w:eastAsia="宋体" w:hAnsi="Arial" w:cs="Arial"/>
          <w:color w:val="333333"/>
          <w:kern w:val="0"/>
          <w:sz w:val="54"/>
          <w:szCs w:val="54"/>
        </w:rPr>
        <w:t>3.</w:t>
      </w:r>
      <w:r w:rsidRPr="008A2F9C">
        <w:rPr>
          <w:rFonts w:ascii="宋体" w:eastAsia="宋体" w:hAnsi="宋体" w:cs="宋体"/>
          <w:color w:val="333333"/>
          <w:kern w:val="0"/>
          <w:sz w:val="54"/>
          <w:szCs w:val="54"/>
        </w:rPr>
        <w:t>空挂户入户。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因房屋所有权转移、原集体户单位倒闭、旧城改造拆迁等原因，且在本辖区内没有自有合法产权住所的，可以迁入工作单位集体户，工作单位没有集体户的，应当迁入户籍所在地的社区集体户。</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hint="eastAsia"/>
          <w:b/>
          <w:bCs/>
          <w:color w:val="333333"/>
          <w:kern w:val="0"/>
          <w:sz w:val="54"/>
        </w:rPr>
        <w:t>三、创新人口管理</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（一）建设人口基础信息库。建立完善覆盖全市实际居住人口、以公民身份号码为唯一标识、以人口</w:t>
      </w:r>
      <w:r w:rsidRPr="008A2F9C">
        <w:rPr>
          <w:rFonts w:ascii="宋体" w:eastAsia="宋体" w:hAnsi="宋体" w:cs="宋体"/>
          <w:color w:val="333333"/>
          <w:kern w:val="0"/>
          <w:sz w:val="54"/>
          <w:szCs w:val="54"/>
        </w:rPr>
        <w:lastRenderedPageBreak/>
        <w:t>基础信息为基准的全市人口基础信息库。整合各有关部门的人口信息资源，分类完善劳动就业、教育、收入、社保、房产、信用、卫生计生、税务、婚姻、民族等信息系统，逐步实现跨层级、跨部门、跨地区信息整合和共享。</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（二）加强人口信息管理和应用。建立健全实有人口登记制度，完善人口动态采集更新机制，全面、准确掌握人口规模、人员结构、变动趋势、地区分布等情况，提升人口基础信息采集率、准确率。实时掌</w:t>
      </w:r>
      <w:r w:rsidRPr="008A2F9C">
        <w:rPr>
          <w:rFonts w:ascii="宋体" w:eastAsia="宋体" w:hAnsi="宋体" w:cs="宋体"/>
          <w:color w:val="333333"/>
          <w:kern w:val="0"/>
          <w:sz w:val="54"/>
          <w:szCs w:val="54"/>
        </w:rPr>
        <w:lastRenderedPageBreak/>
        <w:t>握人口变化情况，加强人口数据统计分析，为政府决策提供参考依据。</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（三）推进人口智能化管理。在人口管理工作中统筹推进公安大数据、移动警务等新技术建设应用，通过技术创新、应用创新、模式创新、管理创新，重点推进</w:t>
      </w:r>
      <w:r w:rsidRPr="008A2F9C">
        <w:rPr>
          <w:rFonts w:ascii="Arial" w:eastAsia="宋体" w:hAnsi="Arial" w:cs="Arial"/>
          <w:color w:val="333333"/>
          <w:kern w:val="0"/>
          <w:sz w:val="54"/>
          <w:szCs w:val="54"/>
        </w:rPr>
        <w:t>“</w:t>
      </w:r>
      <w:r w:rsidRPr="008A2F9C">
        <w:rPr>
          <w:rFonts w:ascii="宋体" w:eastAsia="宋体" w:hAnsi="宋体" w:cs="宋体"/>
          <w:color w:val="333333"/>
          <w:kern w:val="0"/>
          <w:sz w:val="54"/>
          <w:szCs w:val="54"/>
        </w:rPr>
        <w:t>邑微警</w:t>
      </w:r>
      <w:r w:rsidRPr="008A2F9C">
        <w:rPr>
          <w:rFonts w:ascii="Arial" w:eastAsia="宋体" w:hAnsi="Arial" w:cs="Arial"/>
          <w:color w:val="333333"/>
          <w:kern w:val="0"/>
          <w:sz w:val="54"/>
          <w:szCs w:val="54"/>
        </w:rPr>
        <w:t>”</w:t>
      </w:r>
      <w:r w:rsidRPr="008A2F9C">
        <w:rPr>
          <w:rFonts w:ascii="宋体" w:eastAsia="宋体" w:hAnsi="宋体" w:cs="宋体"/>
          <w:color w:val="333333"/>
          <w:kern w:val="0"/>
          <w:sz w:val="54"/>
          <w:szCs w:val="54"/>
        </w:rPr>
        <w:t>、电子证照、电子档案等项目的建设和应用工作，提供人性化、多样化和高效便捷的自助服务，全面提高人口智能化管理水平。</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hint="eastAsia"/>
          <w:b/>
          <w:bCs/>
          <w:color w:val="333333"/>
          <w:kern w:val="0"/>
          <w:sz w:val="54"/>
        </w:rPr>
        <w:t>四、工作要求</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（一）加强组织领导。建立由市发展改革局、市教育局、市公安局、</w:t>
      </w:r>
      <w:r w:rsidRPr="008A2F9C">
        <w:rPr>
          <w:rFonts w:ascii="宋体" w:eastAsia="宋体" w:hAnsi="宋体" w:cs="宋体"/>
          <w:color w:val="333333"/>
          <w:kern w:val="0"/>
          <w:sz w:val="54"/>
          <w:szCs w:val="54"/>
        </w:rPr>
        <w:lastRenderedPageBreak/>
        <w:t>市民政局、市财政局、市人力资源社会保障局、市国土资源局、市住房城乡建设局、市农业局、市卫生计生局、市网信统筹局、市税务局等部门组成的市户籍制度改革工作协调机制，日常工作由市公安局承担。各市（区）要参照市的做法建立相应的户籍制度改革工作协调机制，统筹领导和协调推进户籍制度改革工作。</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（二）抓紧落实政策措施。市公安局要根据本实施方案制定推进本地户籍制度改革实施细则，规范工作流程；协调有关部门加强统筹协</w:t>
      </w:r>
      <w:r w:rsidRPr="008A2F9C">
        <w:rPr>
          <w:rFonts w:ascii="宋体" w:eastAsia="宋体" w:hAnsi="宋体" w:cs="宋体"/>
          <w:color w:val="333333"/>
          <w:kern w:val="0"/>
          <w:sz w:val="54"/>
          <w:szCs w:val="54"/>
        </w:rPr>
        <w:lastRenderedPageBreak/>
        <w:t>调、跟踪评估和督查指导；抓紧制定相关配套政策措施，认真做好新旧政策措施的衔接，把握好过渡期，确保各项改革任务落实到位，真正做到便民、利民。</w:t>
      </w:r>
    </w:p>
    <w:p w:rsidR="008A2F9C" w:rsidRPr="008A2F9C" w:rsidRDefault="008A2F9C" w:rsidP="008A2F9C">
      <w:pPr>
        <w:widowControl/>
        <w:shd w:val="clear" w:color="auto" w:fill="FFFFFF"/>
        <w:spacing w:before="100" w:beforeAutospacing="1" w:after="100"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color w:val="333333"/>
          <w:kern w:val="0"/>
          <w:sz w:val="54"/>
          <w:szCs w:val="54"/>
        </w:rPr>
        <w:t>（三）加强宣传引导。户籍制度改革政策性强，社会关注程度高，各市（区）、各部门和新闻单位要做好宣传和引导工作。要坚持正确舆论导向，全面准确解读中央和省、市的有关政策，及时总结、大力宣传各地在解决群众实际问题、保障群众合法权益等方面的好经验好做法，合理引导群众预期，积极回应</w:t>
      </w:r>
      <w:r w:rsidRPr="008A2F9C">
        <w:rPr>
          <w:rFonts w:ascii="宋体" w:eastAsia="宋体" w:hAnsi="宋体" w:cs="宋体"/>
          <w:color w:val="333333"/>
          <w:kern w:val="0"/>
          <w:sz w:val="54"/>
          <w:szCs w:val="54"/>
        </w:rPr>
        <w:lastRenderedPageBreak/>
        <w:t>社会关切，让广大群众了解、支持我市户籍制度改革工作，形成共同推进改革的良好社会氛围。</w:t>
      </w:r>
    </w:p>
    <w:p w:rsidR="008A2F9C" w:rsidRPr="008A2F9C" w:rsidRDefault="008A2F9C" w:rsidP="008A2F9C">
      <w:pPr>
        <w:widowControl/>
        <w:shd w:val="clear" w:color="auto" w:fill="FFFFFF"/>
        <w:spacing w:before="100" w:beforeAutospacing="1" w:afterAutospacing="1" w:line="900" w:lineRule="atLeast"/>
        <w:ind w:firstLine="480"/>
        <w:jc w:val="left"/>
        <w:rPr>
          <w:rFonts w:ascii="宋体" w:eastAsia="宋体" w:hAnsi="宋体" w:cs="宋体"/>
          <w:color w:val="666666"/>
          <w:kern w:val="0"/>
          <w:sz w:val="45"/>
          <w:szCs w:val="45"/>
        </w:rPr>
      </w:pPr>
      <w:r w:rsidRPr="008A2F9C">
        <w:rPr>
          <w:rFonts w:ascii="宋体" w:eastAsia="宋体" w:hAnsi="宋体" w:cs="宋体" w:hint="eastAsia"/>
          <w:b/>
          <w:bCs/>
          <w:color w:val="333333"/>
          <w:kern w:val="0"/>
          <w:sz w:val="54"/>
        </w:rPr>
        <w:t>五、本实施方案自</w:t>
      </w:r>
      <w:r w:rsidRPr="008A2F9C">
        <w:rPr>
          <w:rFonts w:ascii="Arial" w:eastAsia="宋体" w:hAnsi="Arial" w:cs="Arial"/>
          <w:b/>
          <w:bCs/>
          <w:color w:val="333333"/>
          <w:kern w:val="0"/>
          <w:sz w:val="54"/>
        </w:rPr>
        <w:t>2019</w:t>
      </w:r>
      <w:r w:rsidRPr="008A2F9C">
        <w:rPr>
          <w:rFonts w:ascii="宋体" w:eastAsia="宋体" w:hAnsi="宋体" w:cs="宋体" w:hint="eastAsia"/>
          <w:b/>
          <w:bCs/>
          <w:color w:val="333333"/>
          <w:kern w:val="0"/>
          <w:sz w:val="54"/>
        </w:rPr>
        <w:t>年</w:t>
      </w:r>
      <w:r w:rsidRPr="008A2F9C">
        <w:rPr>
          <w:rFonts w:ascii="Arial" w:eastAsia="宋体" w:hAnsi="Arial" w:cs="Arial"/>
          <w:b/>
          <w:bCs/>
          <w:color w:val="333333"/>
          <w:kern w:val="0"/>
          <w:sz w:val="54"/>
        </w:rPr>
        <w:t>1</w:t>
      </w:r>
      <w:r w:rsidRPr="008A2F9C">
        <w:rPr>
          <w:rFonts w:ascii="宋体" w:eastAsia="宋体" w:hAnsi="宋体" w:cs="宋体" w:hint="eastAsia"/>
          <w:b/>
          <w:bCs/>
          <w:color w:val="333333"/>
          <w:kern w:val="0"/>
          <w:sz w:val="54"/>
        </w:rPr>
        <w:t>月</w:t>
      </w:r>
      <w:r w:rsidRPr="008A2F9C">
        <w:rPr>
          <w:rFonts w:ascii="Arial" w:eastAsia="宋体" w:hAnsi="Arial" w:cs="Arial"/>
          <w:b/>
          <w:bCs/>
          <w:color w:val="333333"/>
          <w:kern w:val="0"/>
          <w:sz w:val="54"/>
        </w:rPr>
        <w:t>1</w:t>
      </w:r>
      <w:r w:rsidRPr="008A2F9C">
        <w:rPr>
          <w:rFonts w:ascii="宋体" w:eastAsia="宋体" w:hAnsi="宋体" w:cs="宋体" w:hint="eastAsia"/>
          <w:b/>
          <w:bCs/>
          <w:color w:val="333333"/>
          <w:kern w:val="0"/>
          <w:sz w:val="54"/>
        </w:rPr>
        <w:t>日起施行。</w:t>
      </w:r>
      <w:r w:rsidRPr="008A2F9C">
        <w:rPr>
          <w:rFonts w:ascii="宋体" w:eastAsia="宋体" w:hAnsi="宋体" w:cs="宋体"/>
          <w:color w:val="333333"/>
          <w:kern w:val="0"/>
          <w:sz w:val="54"/>
          <w:szCs w:val="54"/>
        </w:rPr>
        <w:t>原《江门市人民政府办公室转发市公安局关于进一步推进户籍制度改革实施意见的通知》（江府办〔</w:t>
      </w:r>
      <w:r w:rsidRPr="008A2F9C">
        <w:rPr>
          <w:rFonts w:ascii="Arial" w:eastAsia="宋体" w:hAnsi="Arial" w:cs="Arial"/>
          <w:color w:val="333333"/>
          <w:kern w:val="0"/>
          <w:sz w:val="54"/>
          <w:szCs w:val="54"/>
        </w:rPr>
        <w:t>2015</w:t>
      </w:r>
      <w:r w:rsidRPr="008A2F9C">
        <w:rPr>
          <w:rFonts w:ascii="宋体" w:eastAsia="宋体" w:hAnsi="宋体" w:cs="宋体"/>
          <w:color w:val="333333"/>
          <w:kern w:val="0"/>
          <w:sz w:val="54"/>
          <w:szCs w:val="54"/>
        </w:rPr>
        <w:t>〕</w:t>
      </w:r>
      <w:r w:rsidRPr="008A2F9C">
        <w:rPr>
          <w:rFonts w:ascii="Arial" w:eastAsia="宋体" w:hAnsi="Arial" w:cs="Arial"/>
          <w:color w:val="333333"/>
          <w:kern w:val="0"/>
          <w:sz w:val="54"/>
          <w:szCs w:val="54"/>
        </w:rPr>
        <w:t>38</w:t>
      </w:r>
      <w:r w:rsidRPr="008A2F9C">
        <w:rPr>
          <w:rFonts w:ascii="宋体" w:eastAsia="宋体" w:hAnsi="宋体" w:cs="宋体"/>
          <w:color w:val="333333"/>
          <w:kern w:val="0"/>
          <w:sz w:val="54"/>
          <w:szCs w:val="54"/>
        </w:rPr>
        <w:t>号）同时废止。</w:t>
      </w:r>
    </w:p>
    <w:p w:rsidR="00B54975" w:rsidRPr="008A2F9C" w:rsidRDefault="00B54975"/>
    <w:sectPr w:rsidR="00B54975" w:rsidRPr="008A2F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975" w:rsidRDefault="00B54975" w:rsidP="008A2F9C">
      <w:r>
        <w:separator/>
      </w:r>
    </w:p>
  </w:endnote>
  <w:endnote w:type="continuationSeparator" w:id="1">
    <w:p w:rsidR="00B54975" w:rsidRDefault="00B54975" w:rsidP="008A2F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975" w:rsidRDefault="00B54975" w:rsidP="008A2F9C">
      <w:r>
        <w:separator/>
      </w:r>
    </w:p>
  </w:footnote>
  <w:footnote w:type="continuationSeparator" w:id="1">
    <w:p w:rsidR="00B54975" w:rsidRDefault="00B54975" w:rsidP="008A2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2F9C"/>
    <w:rsid w:val="008A2F9C"/>
    <w:rsid w:val="00B549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F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2F9C"/>
    <w:rPr>
      <w:sz w:val="18"/>
      <w:szCs w:val="18"/>
    </w:rPr>
  </w:style>
  <w:style w:type="paragraph" w:styleId="a4">
    <w:name w:val="footer"/>
    <w:basedOn w:val="a"/>
    <w:link w:val="Char0"/>
    <w:uiPriority w:val="99"/>
    <w:semiHidden/>
    <w:unhideWhenUsed/>
    <w:rsid w:val="008A2F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2F9C"/>
    <w:rPr>
      <w:sz w:val="18"/>
      <w:szCs w:val="18"/>
    </w:rPr>
  </w:style>
  <w:style w:type="character" w:styleId="a5">
    <w:name w:val="Strong"/>
    <w:basedOn w:val="a0"/>
    <w:uiPriority w:val="22"/>
    <w:qFormat/>
    <w:rsid w:val="008A2F9C"/>
    <w:rPr>
      <w:b/>
      <w:bCs/>
    </w:rPr>
  </w:style>
</w:styles>
</file>

<file path=word/webSettings.xml><?xml version="1.0" encoding="utf-8"?>
<w:webSettings xmlns:r="http://schemas.openxmlformats.org/officeDocument/2006/relationships" xmlns:w="http://schemas.openxmlformats.org/wordprocessingml/2006/main">
  <w:divs>
    <w:div w:id="177737007">
      <w:bodyDiv w:val="1"/>
      <w:marLeft w:val="0"/>
      <w:marRight w:val="0"/>
      <w:marTop w:val="0"/>
      <w:marBottom w:val="0"/>
      <w:divBdr>
        <w:top w:val="none" w:sz="0" w:space="0" w:color="auto"/>
        <w:left w:val="none" w:sz="0" w:space="0" w:color="auto"/>
        <w:bottom w:val="none" w:sz="0" w:space="0" w:color="auto"/>
        <w:right w:val="none" w:sz="0" w:space="0" w:color="auto"/>
      </w:divBdr>
      <w:divsChild>
        <w:div w:id="480461265">
          <w:marLeft w:val="0"/>
          <w:marRight w:val="0"/>
          <w:marTop w:val="100"/>
          <w:marBottom w:val="100"/>
          <w:divBdr>
            <w:top w:val="none" w:sz="0" w:space="0" w:color="auto"/>
            <w:left w:val="none" w:sz="0" w:space="0" w:color="auto"/>
            <w:bottom w:val="none" w:sz="0" w:space="0" w:color="auto"/>
            <w:right w:val="none" w:sz="0" w:space="0" w:color="auto"/>
          </w:divBdr>
          <w:divsChild>
            <w:div w:id="2028022167">
              <w:marLeft w:val="0"/>
              <w:marRight w:val="0"/>
              <w:marTop w:val="0"/>
              <w:marBottom w:val="0"/>
              <w:divBdr>
                <w:top w:val="none" w:sz="0" w:space="0" w:color="auto"/>
                <w:left w:val="none" w:sz="0" w:space="0" w:color="auto"/>
                <w:bottom w:val="none" w:sz="0" w:space="0" w:color="auto"/>
                <w:right w:val="none" w:sz="0" w:space="0" w:color="auto"/>
              </w:divBdr>
              <w:divsChild>
                <w:div w:id="1347174481">
                  <w:marLeft w:val="0"/>
                  <w:marRight w:val="0"/>
                  <w:marTop w:val="0"/>
                  <w:marBottom w:val="0"/>
                  <w:divBdr>
                    <w:top w:val="none" w:sz="0" w:space="0" w:color="auto"/>
                    <w:left w:val="none" w:sz="0" w:space="0" w:color="auto"/>
                    <w:bottom w:val="none" w:sz="0" w:space="0" w:color="auto"/>
                    <w:right w:val="none" w:sz="0" w:space="0" w:color="auto"/>
                  </w:divBdr>
                  <w:divsChild>
                    <w:div w:id="340006625">
                      <w:marLeft w:val="0"/>
                      <w:marRight w:val="0"/>
                      <w:marTop w:val="0"/>
                      <w:marBottom w:val="0"/>
                      <w:divBdr>
                        <w:top w:val="none" w:sz="0" w:space="0" w:color="auto"/>
                        <w:left w:val="none" w:sz="0" w:space="0" w:color="auto"/>
                        <w:bottom w:val="none" w:sz="0" w:space="0" w:color="auto"/>
                        <w:right w:val="none" w:sz="0" w:space="0" w:color="auto"/>
                      </w:divBdr>
                      <w:divsChild>
                        <w:div w:id="8010700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616</Words>
  <Characters>3515</Characters>
  <Application>Microsoft Office Word</Application>
  <DocSecurity>0</DocSecurity>
  <Lines>29</Lines>
  <Paragraphs>8</Paragraphs>
  <ScaleCrop>false</ScaleCrop>
  <Company>Microsoft</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2019-12-27T01:38:00Z</dcterms:created>
  <dcterms:modified xsi:type="dcterms:W3CDTF">2019-12-27T01:38:00Z</dcterms:modified>
</cp:coreProperties>
</file>