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61E2" w:rsidRPr="009A68F6" w:rsidRDefault="001361E2" w:rsidP="009D3399">
      <w:pPr>
        <w:spacing w:beforeLines="100"/>
        <w:jc w:val="center"/>
        <w:rPr>
          <w:rFonts w:ascii="仿宋" w:eastAsia="仿宋_GB2312" w:hAnsi="仿宋"/>
          <w:b/>
          <w:bCs/>
          <w:sz w:val="44"/>
          <w:szCs w:val="44"/>
        </w:rPr>
      </w:pPr>
      <w:r w:rsidRPr="009A68F6">
        <w:rPr>
          <w:rFonts w:ascii="仿宋" w:eastAsia="仿宋_GB2312" w:hAnsi="仿宋" w:cs="仿宋_GB2312" w:hint="eastAsia"/>
          <w:b/>
          <w:bCs/>
          <w:sz w:val="44"/>
          <w:szCs w:val="44"/>
        </w:rPr>
        <w:t>鹤山市污水处理费征收标准调整听证方案</w:t>
      </w:r>
    </w:p>
    <w:p w:rsidR="001361E2" w:rsidRPr="00242A15" w:rsidRDefault="001361E2" w:rsidP="008046A6">
      <w:pPr>
        <w:autoSpaceDE w:val="0"/>
        <w:autoSpaceDN w:val="0"/>
        <w:adjustRightInd w:val="0"/>
        <w:ind w:firstLineChars="200" w:firstLine="31680"/>
        <w:jc w:val="left"/>
        <w:rPr>
          <w:rFonts w:ascii="仿宋" w:eastAsia="仿宋_GB2312" w:hAnsi="仿宋"/>
          <w:kern w:val="0"/>
          <w:sz w:val="32"/>
          <w:szCs w:val="32"/>
        </w:rPr>
      </w:pPr>
    </w:p>
    <w:p w:rsidR="001361E2" w:rsidRPr="006E0E30" w:rsidRDefault="001361E2" w:rsidP="008046A6">
      <w:pPr>
        <w:autoSpaceDE w:val="0"/>
        <w:autoSpaceDN w:val="0"/>
        <w:adjustRightInd w:val="0"/>
        <w:ind w:firstLineChars="200" w:firstLine="31680"/>
        <w:jc w:val="left"/>
        <w:rPr>
          <w:rFonts w:ascii="仿宋_GB2312" w:eastAsia="仿宋_GB2312" w:hAnsi="仿宋"/>
          <w:kern w:val="0"/>
          <w:sz w:val="32"/>
          <w:szCs w:val="32"/>
        </w:rPr>
      </w:pPr>
      <w:r w:rsidRPr="006E0E30">
        <w:rPr>
          <w:rFonts w:ascii="仿宋_GB2312" w:eastAsia="仿宋_GB2312" w:hAnsi="仿宋" w:cs="仿宋_GB2312" w:hint="eastAsia"/>
          <w:kern w:val="0"/>
          <w:sz w:val="32"/>
          <w:szCs w:val="32"/>
        </w:rPr>
        <w:t>根据国家发展改革委、财政部、住房城乡建设部《关于制定和调整污水处理收费标准等有关问题的通知》（发改价格</w:t>
      </w:r>
      <w:r w:rsidRPr="006E0E30">
        <w:rPr>
          <w:rFonts w:ascii="仿宋_GB2312" w:eastAsia="仿宋_GB2312" w:hAnsi="仿宋" w:cs="仿宋_GB2312"/>
          <w:kern w:val="0"/>
          <w:sz w:val="32"/>
          <w:szCs w:val="32"/>
        </w:rPr>
        <w:t>[2015]119</w:t>
      </w:r>
      <w:r w:rsidRPr="006E0E30">
        <w:rPr>
          <w:rFonts w:ascii="仿宋_GB2312" w:eastAsia="仿宋_GB2312" w:hAnsi="仿宋" w:cs="仿宋_GB2312" w:hint="eastAsia"/>
          <w:kern w:val="0"/>
          <w:sz w:val="32"/>
          <w:szCs w:val="32"/>
        </w:rPr>
        <w:t>号）</w:t>
      </w:r>
      <w:r w:rsidRPr="006E0E30">
        <w:rPr>
          <w:rFonts w:ascii="仿宋_GB2312" w:eastAsia="仿宋_GB2312" w:hAnsi="仿宋" w:cs="仿宋_GB2312"/>
          <w:kern w:val="0"/>
          <w:sz w:val="32"/>
          <w:szCs w:val="32"/>
        </w:rPr>
        <w:t xml:space="preserve"> </w:t>
      </w:r>
      <w:r w:rsidRPr="006E0E30">
        <w:rPr>
          <w:rFonts w:ascii="仿宋_GB2312" w:eastAsia="仿宋_GB2312" w:hAnsi="仿宋" w:cs="仿宋_GB2312" w:hint="eastAsia"/>
          <w:kern w:val="0"/>
          <w:sz w:val="32"/>
          <w:szCs w:val="32"/>
        </w:rPr>
        <w:t>、《财政部国家发展改革委住房城乡建设部关于印发污水处理费征收使用管理办法的通知》</w:t>
      </w:r>
      <w:r w:rsidRPr="006E0E30">
        <w:rPr>
          <w:rFonts w:ascii="仿宋_GB2312" w:eastAsia="仿宋_GB2312" w:hAnsi="仿宋" w:cs="仿宋_GB2312"/>
          <w:kern w:val="0"/>
          <w:sz w:val="32"/>
          <w:szCs w:val="32"/>
        </w:rPr>
        <w:t>(</w:t>
      </w:r>
      <w:r w:rsidRPr="006E0E30">
        <w:rPr>
          <w:rFonts w:ascii="仿宋_GB2312" w:eastAsia="仿宋_GB2312" w:hAnsi="仿宋" w:cs="仿宋_GB2312" w:hint="eastAsia"/>
          <w:kern w:val="0"/>
          <w:sz w:val="32"/>
          <w:szCs w:val="32"/>
        </w:rPr>
        <w:t>财税</w:t>
      </w:r>
      <w:r w:rsidRPr="006E0E30">
        <w:rPr>
          <w:rFonts w:ascii="仿宋_GB2312" w:eastAsia="仿宋_GB2312" w:hAnsi="仿宋" w:cs="仿宋_GB2312"/>
          <w:kern w:val="0"/>
          <w:sz w:val="32"/>
          <w:szCs w:val="32"/>
        </w:rPr>
        <w:t>[2014]151</w:t>
      </w:r>
      <w:r w:rsidRPr="006E0E30">
        <w:rPr>
          <w:rFonts w:ascii="仿宋_GB2312" w:eastAsia="仿宋_GB2312" w:hAnsi="仿宋" w:cs="仿宋_GB2312" w:hint="eastAsia"/>
          <w:kern w:val="0"/>
          <w:sz w:val="32"/>
          <w:szCs w:val="32"/>
        </w:rPr>
        <w:t>号</w:t>
      </w:r>
      <w:r w:rsidRPr="006E0E30">
        <w:rPr>
          <w:rFonts w:ascii="仿宋_GB2312" w:eastAsia="仿宋_GB2312" w:hAnsi="仿宋" w:cs="仿宋_GB2312"/>
          <w:kern w:val="0"/>
          <w:sz w:val="32"/>
          <w:szCs w:val="32"/>
        </w:rPr>
        <w:t>)</w:t>
      </w:r>
      <w:r w:rsidRPr="006E0E30">
        <w:rPr>
          <w:rFonts w:ascii="仿宋_GB2312" w:eastAsia="仿宋_GB2312" w:hAnsi="仿宋" w:cs="仿宋_GB2312" w:hint="eastAsia"/>
          <w:kern w:val="0"/>
          <w:sz w:val="32"/>
          <w:szCs w:val="32"/>
        </w:rPr>
        <w:t>、《转发国家发展改革委财政部住房城乡建设部关于制定和调整污水处理收费标准等有关问题的通知》（粤发改价格</w:t>
      </w:r>
      <w:r w:rsidRPr="006E0E30">
        <w:rPr>
          <w:rFonts w:ascii="仿宋_GB2312" w:eastAsia="仿宋_GB2312" w:hAnsi="仿宋" w:cs="仿宋_GB2312"/>
          <w:kern w:val="0"/>
          <w:sz w:val="32"/>
          <w:szCs w:val="32"/>
        </w:rPr>
        <w:t>[2015]770</w:t>
      </w:r>
      <w:r w:rsidRPr="006E0E30">
        <w:rPr>
          <w:rFonts w:ascii="仿宋_GB2312" w:eastAsia="仿宋_GB2312" w:hAnsi="仿宋" w:cs="仿宋_GB2312" w:hint="eastAsia"/>
          <w:kern w:val="0"/>
          <w:sz w:val="32"/>
          <w:szCs w:val="32"/>
        </w:rPr>
        <w:t>号）和广东省发改委《广东省发展改革委关于污水处理费调整工作进展情况的通报》（粤发改价格函</w:t>
      </w:r>
      <w:r w:rsidRPr="006E0E30">
        <w:rPr>
          <w:rFonts w:ascii="仿宋_GB2312" w:eastAsia="仿宋_GB2312" w:hAnsi="仿宋" w:cs="仿宋_GB2312"/>
          <w:kern w:val="0"/>
          <w:sz w:val="32"/>
          <w:szCs w:val="32"/>
        </w:rPr>
        <w:t>[2018]2668</w:t>
      </w:r>
      <w:r w:rsidRPr="006E0E30">
        <w:rPr>
          <w:rFonts w:ascii="仿宋_GB2312" w:eastAsia="仿宋_GB2312" w:hAnsi="仿宋" w:cs="仿宋_GB2312" w:hint="eastAsia"/>
          <w:kern w:val="0"/>
          <w:sz w:val="32"/>
          <w:szCs w:val="32"/>
        </w:rPr>
        <w:t>号）等有关文件要求，各地要加大污水处理费征收力度，综合考虑本地区水污染防治形势和经济社会承受能力等因素，合理制定和调整污水处理费标准，并且明确了设市城市、县城和重点建制镇的污水处理收费最低标准。按照国家规定将城镇污水处理费征收标准调整到位是国家发改委</w:t>
      </w:r>
      <w:r w:rsidRPr="006E0E30">
        <w:rPr>
          <w:rFonts w:ascii="仿宋_GB2312" w:eastAsia="仿宋_GB2312" w:hAnsi="仿宋" w:cs="仿宋_GB2312"/>
          <w:kern w:val="0"/>
          <w:sz w:val="32"/>
          <w:szCs w:val="32"/>
        </w:rPr>
        <w:t>2018</w:t>
      </w:r>
      <w:r w:rsidRPr="006E0E30">
        <w:rPr>
          <w:rFonts w:ascii="仿宋_GB2312" w:eastAsia="仿宋_GB2312" w:hAnsi="仿宋" w:cs="仿宋_GB2312" w:hint="eastAsia"/>
          <w:kern w:val="0"/>
          <w:sz w:val="32"/>
          <w:szCs w:val="32"/>
        </w:rPr>
        <w:t>年重点督办的价格改革任务。同时省政府也将此项工作列入</w:t>
      </w:r>
      <w:r w:rsidRPr="006E0E30">
        <w:rPr>
          <w:rFonts w:ascii="仿宋_GB2312" w:eastAsia="仿宋_GB2312" w:hAnsi="仿宋" w:cs="仿宋_GB2312"/>
          <w:kern w:val="0"/>
          <w:sz w:val="32"/>
          <w:szCs w:val="32"/>
        </w:rPr>
        <w:t>2018</w:t>
      </w:r>
      <w:r w:rsidRPr="006E0E30">
        <w:rPr>
          <w:rFonts w:ascii="仿宋_GB2312" w:eastAsia="仿宋_GB2312" w:hAnsi="仿宋" w:cs="仿宋_GB2312" w:hint="eastAsia"/>
          <w:kern w:val="0"/>
          <w:sz w:val="32"/>
          <w:szCs w:val="32"/>
        </w:rPr>
        <w:t>年度的督办落实的改革工作任务。</w:t>
      </w:r>
    </w:p>
    <w:p w:rsidR="001361E2" w:rsidRPr="006E0E30" w:rsidRDefault="001361E2" w:rsidP="008046A6">
      <w:pPr>
        <w:autoSpaceDE w:val="0"/>
        <w:autoSpaceDN w:val="0"/>
        <w:adjustRightInd w:val="0"/>
        <w:ind w:firstLineChars="200" w:firstLine="31680"/>
        <w:jc w:val="left"/>
        <w:rPr>
          <w:rFonts w:ascii="仿宋_GB2312" w:eastAsia="仿宋_GB2312" w:hAnsi="仿宋"/>
          <w:kern w:val="0"/>
          <w:sz w:val="32"/>
          <w:szCs w:val="32"/>
        </w:rPr>
      </w:pPr>
      <w:r w:rsidRPr="006E0E30">
        <w:rPr>
          <w:rFonts w:ascii="仿宋_GB2312" w:eastAsia="仿宋_GB2312" w:hAnsi="仿宋" w:cs="仿宋_GB2312" w:hint="eastAsia"/>
          <w:kern w:val="0"/>
          <w:sz w:val="32"/>
          <w:szCs w:val="32"/>
        </w:rPr>
        <w:t>为促进水污染防治，改善水环境质量，在市水务局提出我市污水处理费征收标准调整申请的基础上，根据我市污水处理定价成本，综合考虑群众承受能力及国家政策要求，提出鹤山市污水处理费听证方案。</w:t>
      </w:r>
    </w:p>
    <w:p w:rsidR="001361E2" w:rsidRPr="006E0E30" w:rsidRDefault="001361E2" w:rsidP="008046A6">
      <w:pPr>
        <w:widowControl/>
        <w:spacing w:line="540" w:lineRule="exact"/>
        <w:ind w:firstLineChars="200" w:firstLine="31680"/>
        <w:jc w:val="left"/>
        <w:rPr>
          <w:rFonts w:ascii="仿宋_GB2312" w:eastAsia="仿宋_GB2312" w:hAnsi="仿宋"/>
          <w:b/>
          <w:bCs/>
          <w:kern w:val="0"/>
          <w:sz w:val="32"/>
          <w:szCs w:val="32"/>
        </w:rPr>
      </w:pPr>
      <w:r w:rsidRPr="006E0E30">
        <w:rPr>
          <w:rFonts w:ascii="仿宋_GB2312" w:eastAsia="仿宋_GB2312" w:hAnsi="仿宋" w:cs="仿宋_GB2312" w:hint="eastAsia"/>
          <w:b/>
          <w:bCs/>
          <w:kern w:val="0"/>
          <w:sz w:val="32"/>
          <w:szCs w:val="32"/>
        </w:rPr>
        <w:t>一、我市污水处理基本情况</w:t>
      </w:r>
    </w:p>
    <w:p w:rsidR="001361E2" w:rsidRPr="006E0E30" w:rsidRDefault="001361E2" w:rsidP="008046A6">
      <w:pPr>
        <w:widowControl/>
        <w:spacing w:line="540" w:lineRule="exact"/>
        <w:ind w:firstLineChars="100" w:firstLine="31680"/>
        <w:jc w:val="left"/>
        <w:rPr>
          <w:rFonts w:ascii="仿宋_GB2312" w:eastAsia="仿宋_GB2312" w:hAnsi="仿宋"/>
          <w:kern w:val="0"/>
          <w:sz w:val="32"/>
          <w:szCs w:val="32"/>
        </w:rPr>
      </w:pPr>
      <w:r w:rsidRPr="006E0E30">
        <w:rPr>
          <w:rFonts w:ascii="仿宋_GB2312" w:eastAsia="仿宋_GB2312" w:hAnsi="仿宋" w:cs="仿宋_GB2312" w:hint="eastAsia"/>
          <w:kern w:val="0"/>
          <w:sz w:val="32"/>
          <w:szCs w:val="32"/>
        </w:rPr>
        <w:t>（一）基本情况</w:t>
      </w:r>
    </w:p>
    <w:p w:rsidR="001361E2" w:rsidRPr="00CC0027" w:rsidRDefault="001361E2" w:rsidP="008046A6">
      <w:pPr>
        <w:widowControl/>
        <w:spacing w:line="540" w:lineRule="exact"/>
        <w:ind w:firstLineChars="200" w:firstLine="31680"/>
        <w:jc w:val="left"/>
        <w:rPr>
          <w:rFonts w:ascii="仿宋_GB2312" w:eastAsia="仿宋_GB2312" w:hAnsi="仿宋"/>
          <w:color w:val="000000"/>
          <w:kern w:val="0"/>
          <w:sz w:val="32"/>
          <w:szCs w:val="32"/>
        </w:rPr>
      </w:pPr>
      <w:r w:rsidRPr="00CC0027">
        <w:rPr>
          <w:rFonts w:ascii="仿宋_GB2312" w:eastAsia="仿宋_GB2312" w:hAnsi="仿宋" w:cs="仿宋_GB2312" w:hint="eastAsia"/>
          <w:color w:val="000000"/>
          <w:kern w:val="0"/>
          <w:sz w:val="32"/>
          <w:szCs w:val="32"/>
        </w:rPr>
        <w:t>目前，我市已建成正式运营的城镇生活污水处理厂共</w:t>
      </w:r>
      <w:r w:rsidRPr="00CC0027">
        <w:rPr>
          <w:rFonts w:ascii="仿宋_GB2312" w:eastAsia="仿宋_GB2312" w:hAnsi="仿宋" w:cs="仿宋_GB2312"/>
          <w:color w:val="000000"/>
          <w:kern w:val="0"/>
          <w:sz w:val="32"/>
          <w:szCs w:val="32"/>
        </w:rPr>
        <w:t>9</w:t>
      </w:r>
      <w:r w:rsidRPr="00CC0027">
        <w:rPr>
          <w:rFonts w:ascii="仿宋_GB2312" w:eastAsia="仿宋_GB2312" w:hAnsi="仿宋" w:cs="仿宋_GB2312" w:hint="eastAsia"/>
          <w:color w:val="000000"/>
          <w:kern w:val="0"/>
          <w:sz w:val="32"/>
          <w:szCs w:val="32"/>
        </w:rPr>
        <w:t>座，处理规模共</w:t>
      </w:r>
      <w:r w:rsidRPr="00CC0027">
        <w:rPr>
          <w:rFonts w:ascii="仿宋_GB2312" w:eastAsia="仿宋_GB2312" w:hAnsi="仿宋" w:cs="仿宋_GB2312"/>
          <w:color w:val="000000"/>
          <w:kern w:val="0"/>
          <w:sz w:val="32"/>
          <w:szCs w:val="32"/>
        </w:rPr>
        <w:t>11.45</w:t>
      </w:r>
      <w:r w:rsidRPr="00CC0027">
        <w:rPr>
          <w:rFonts w:ascii="仿宋_GB2312" w:eastAsia="仿宋_GB2312" w:hAnsi="仿宋" w:cs="仿宋_GB2312" w:hint="eastAsia"/>
          <w:color w:val="000000"/>
          <w:kern w:val="0"/>
          <w:sz w:val="32"/>
          <w:szCs w:val="32"/>
        </w:rPr>
        <w:t>万吨</w:t>
      </w:r>
      <w:r w:rsidRPr="00CC0027">
        <w:rPr>
          <w:rFonts w:ascii="仿宋_GB2312" w:eastAsia="仿宋_GB2312" w:hAnsi="仿宋" w:cs="仿宋_GB2312"/>
          <w:color w:val="000000"/>
          <w:kern w:val="0"/>
          <w:sz w:val="32"/>
          <w:szCs w:val="32"/>
        </w:rPr>
        <w:t>/</w:t>
      </w:r>
      <w:r w:rsidRPr="00CC0027">
        <w:rPr>
          <w:rFonts w:ascii="仿宋_GB2312" w:eastAsia="仿宋_GB2312" w:hAnsi="仿宋" w:cs="仿宋_GB2312" w:hint="eastAsia"/>
          <w:color w:val="000000"/>
          <w:kern w:val="0"/>
          <w:sz w:val="32"/>
          <w:szCs w:val="32"/>
        </w:rPr>
        <w:t>日，城区已建成运行配套截污干管在建污水配套管网</w:t>
      </w:r>
      <w:r>
        <w:rPr>
          <w:rFonts w:ascii="仿宋_GB2312" w:eastAsia="仿宋_GB2312" w:hAnsi="仿宋" w:cs="仿宋_GB2312"/>
          <w:color w:val="000000"/>
          <w:kern w:val="0"/>
          <w:sz w:val="32"/>
          <w:szCs w:val="32"/>
        </w:rPr>
        <w:t>91</w:t>
      </w:r>
      <w:r w:rsidRPr="00CC0027">
        <w:rPr>
          <w:rFonts w:ascii="仿宋_GB2312" w:eastAsia="仿宋_GB2312" w:hAnsi="仿宋" w:cs="仿宋_GB2312"/>
          <w:color w:val="000000"/>
          <w:kern w:val="0"/>
          <w:sz w:val="32"/>
          <w:szCs w:val="32"/>
        </w:rPr>
        <w:t>.1</w:t>
      </w:r>
      <w:r w:rsidRPr="00CC0027">
        <w:rPr>
          <w:rFonts w:ascii="仿宋_GB2312" w:eastAsia="仿宋_GB2312" w:hAnsi="仿宋" w:cs="仿宋_GB2312" w:hint="eastAsia"/>
          <w:color w:val="000000"/>
          <w:kern w:val="0"/>
          <w:sz w:val="32"/>
          <w:szCs w:val="32"/>
        </w:rPr>
        <w:t>公里。宅梧、双合两镇的污水处理厂已基本完成建设，已经提出开征污水处理费的申请，</w:t>
      </w:r>
      <w:r w:rsidRPr="00CC0027">
        <w:rPr>
          <w:rFonts w:ascii="仿宋_GB2312" w:eastAsia="仿宋_GB2312" w:hAnsi="仿宋" w:cs="仿宋_GB2312"/>
          <w:color w:val="000000"/>
          <w:kern w:val="0"/>
          <w:sz w:val="32"/>
          <w:szCs w:val="32"/>
        </w:rPr>
        <w:t>2015</w:t>
      </w:r>
      <w:r w:rsidRPr="00CC0027">
        <w:rPr>
          <w:rFonts w:ascii="仿宋_GB2312" w:eastAsia="仿宋_GB2312" w:hAnsi="仿宋" w:cs="仿宋_GB2312" w:hint="eastAsia"/>
          <w:color w:val="000000"/>
          <w:kern w:val="0"/>
          <w:sz w:val="32"/>
          <w:szCs w:val="32"/>
        </w:rPr>
        <w:t>年底我市城区建成区污水处理率达到</w:t>
      </w:r>
      <w:r w:rsidRPr="00CC0027">
        <w:rPr>
          <w:rFonts w:ascii="仿宋_GB2312" w:eastAsia="仿宋_GB2312" w:hAnsi="仿宋" w:cs="仿宋_GB2312"/>
          <w:color w:val="000000"/>
          <w:kern w:val="0"/>
          <w:sz w:val="32"/>
          <w:szCs w:val="32"/>
        </w:rPr>
        <w:t>90%</w:t>
      </w:r>
      <w:r w:rsidRPr="00CC0027">
        <w:rPr>
          <w:rFonts w:ascii="仿宋_GB2312" w:eastAsia="仿宋_GB2312" w:hAnsi="仿宋" w:cs="仿宋_GB2312" w:hint="eastAsia"/>
          <w:color w:val="000000"/>
          <w:kern w:val="0"/>
          <w:sz w:val="32"/>
          <w:szCs w:val="32"/>
        </w:rPr>
        <w:t>；按照我市供给侧结构性改革补短板行动计划目标任务的要求，到</w:t>
      </w:r>
      <w:r w:rsidRPr="00CC0027">
        <w:rPr>
          <w:rFonts w:ascii="仿宋_GB2312" w:eastAsia="仿宋_GB2312" w:hAnsi="仿宋" w:cs="仿宋_GB2312"/>
          <w:color w:val="000000"/>
          <w:kern w:val="0"/>
          <w:sz w:val="32"/>
          <w:szCs w:val="32"/>
        </w:rPr>
        <w:t>2018</w:t>
      </w:r>
      <w:r w:rsidRPr="00CC0027">
        <w:rPr>
          <w:rFonts w:ascii="仿宋_GB2312" w:eastAsia="仿宋_GB2312" w:hAnsi="仿宋" w:cs="仿宋_GB2312" w:hint="eastAsia"/>
          <w:color w:val="000000"/>
          <w:kern w:val="0"/>
          <w:sz w:val="32"/>
          <w:szCs w:val="32"/>
        </w:rPr>
        <w:t>年底，城区污水处理率要达到</w:t>
      </w:r>
      <w:r w:rsidRPr="00CC0027">
        <w:rPr>
          <w:rFonts w:ascii="仿宋_GB2312" w:eastAsia="仿宋_GB2312" w:hAnsi="仿宋" w:cs="仿宋_GB2312"/>
          <w:color w:val="000000"/>
          <w:kern w:val="0"/>
          <w:sz w:val="32"/>
          <w:szCs w:val="32"/>
        </w:rPr>
        <w:t>95%</w:t>
      </w:r>
      <w:r w:rsidRPr="00CC0027">
        <w:rPr>
          <w:rFonts w:ascii="仿宋_GB2312" w:eastAsia="仿宋_GB2312" w:hAnsi="仿宋" w:cs="仿宋_GB2312" w:hint="eastAsia"/>
          <w:color w:val="000000"/>
          <w:kern w:val="0"/>
          <w:sz w:val="32"/>
          <w:szCs w:val="32"/>
        </w:rPr>
        <w:t>以上。</w:t>
      </w:r>
    </w:p>
    <w:p w:rsidR="001361E2" w:rsidRPr="006E0E30" w:rsidRDefault="001361E2" w:rsidP="008046A6">
      <w:pPr>
        <w:widowControl/>
        <w:spacing w:line="540" w:lineRule="exact"/>
        <w:ind w:firstLineChars="100" w:firstLine="31680"/>
        <w:jc w:val="left"/>
        <w:rPr>
          <w:rFonts w:ascii="仿宋_GB2312" w:eastAsia="仿宋_GB2312" w:hAnsi="仿宋"/>
          <w:kern w:val="0"/>
          <w:sz w:val="32"/>
          <w:szCs w:val="32"/>
        </w:rPr>
      </w:pPr>
      <w:r w:rsidRPr="006E0E30">
        <w:rPr>
          <w:rFonts w:ascii="仿宋_GB2312" w:eastAsia="仿宋_GB2312" w:hAnsi="仿宋" w:cs="仿宋_GB2312" w:hint="eastAsia"/>
          <w:kern w:val="0"/>
          <w:sz w:val="32"/>
          <w:szCs w:val="32"/>
        </w:rPr>
        <w:t>（二）现行污水处理费标准</w:t>
      </w:r>
    </w:p>
    <w:p w:rsidR="001361E2" w:rsidRPr="006E0E30" w:rsidRDefault="001361E2" w:rsidP="008046A6">
      <w:pPr>
        <w:widowControl/>
        <w:spacing w:line="540" w:lineRule="exact"/>
        <w:ind w:firstLineChars="177" w:firstLine="31680"/>
        <w:jc w:val="left"/>
        <w:rPr>
          <w:rFonts w:ascii="仿宋_GB2312" w:eastAsia="仿宋_GB2312" w:hAnsi="仿宋"/>
          <w:sz w:val="32"/>
          <w:szCs w:val="32"/>
        </w:rPr>
      </w:pPr>
      <w:r w:rsidRPr="006E0E30">
        <w:rPr>
          <w:rFonts w:ascii="仿宋_GB2312" w:eastAsia="仿宋_GB2312" w:hAnsi="仿宋" w:cs="仿宋_GB2312"/>
          <w:sz w:val="32"/>
          <w:szCs w:val="32"/>
        </w:rPr>
        <w:t>1</w:t>
      </w:r>
      <w:r w:rsidRPr="006E0E30">
        <w:rPr>
          <w:rFonts w:ascii="仿宋_GB2312" w:eastAsia="仿宋_GB2312" w:hAnsi="仿宋" w:cs="仿宋_GB2312" w:hint="eastAsia"/>
          <w:sz w:val="32"/>
          <w:szCs w:val="32"/>
        </w:rPr>
        <w:t>、居民生活用水为</w:t>
      </w:r>
      <w:r w:rsidRPr="006E0E30">
        <w:rPr>
          <w:rFonts w:ascii="仿宋_GB2312" w:eastAsia="仿宋_GB2312" w:hAnsi="仿宋" w:cs="仿宋_GB2312"/>
          <w:sz w:val="32"/>
          <w:szCs w:val="32"/>
        </w:rPr>
        <w:t>0.85</w:t>
      </w:r>
      <w:r w:rsidRPr="006E0E30">
        <w:rPr>
          <w:rFonts w:ascii="仿宋_GB2312" w:eastAsia="仿宋_GB2312" w:hAnsi="仿宋" w:cs="仿宋_GB2312" w:hint="eastAsia"/>
          <w:sz w:val="32"/>
          <w:szCs w:val="32"/>
        </w:rPr>
        <w:t>元</w:t>
      </w:r>
      <w:r w:rsidRPr="006E0E30">
        <w:rPr>
          <w:rFonts w:ascii="仿宋_GB2312" w:eastAsia="仿宋_GB2312" w:hAnsi="仿宋" w:cs="仿宋_GB2312"/>
          <w:sz w:val="32"/>
          <w:szCs w:val="32"/>
        </w:rPr>
        <w:t>/</w:t>
      </w:r>
      <w:r w:rsidRPr="006E0E30">
        <w:rPr>
          <w:rFonts w:ascii="仿宋_GB2312" w:eastAsia="仿宋_GB2312" w:hAnsi="仿宋" w:cs="仿宋_GB2312" w:hint="eastAsia"/>
          <w:sz w:val="32"/>
          <w:szCs w:val="32"/>
        </w:rPr>
        <w:t>立方米，</w:t>
      </w:r>
    </w:p>
    <w:p w:rsidR="001361E2" w:rsidRPr="006E0E30" w:rsidRDefault="001361E2" w:rsidP="008046A6">
      <w:pPr>
        <w:widowControl/>
        <w:spacing w:line="540" w:lineRule="exact"/>
        <w:ind w:firstLineChars="177" w:firstLine="31680"/>
        <w:jc w:val="left"/>
        <w:rPr>
          <w:rFonts w:ascii="仿宋_GB2312" w:eastAsia="仿宋_GB2312" w:hAnsi="仿宋"/>
          <w:sz w:val="32"/>
          <w:szCs w:val="32"/>
        </w:rPr>
      </w:pPr>
      <w:r w:rsidRPr="006E0E30">
        <w:rPr>
          <w:rFonts w:ascii="仿宋_GB2312" w:eastAsia="仿宋_GB2312" w:hAnsi="仿宋" w:cs="仿宋_GB2312"/>
          <w:sz w:val="32"/>
          <w:szCs w:val="32"/>
        </w:rPr>
        <w:t>2</w:t>
      </w:r>
      <w:r>
        <w:rPr>
          <w:rFonts w:ascii="仿宋_GB2312" w:eastAsia="仿宋_GB2312" w:hAnsi="仿宋" w:cs="仿宋_GB2312" w:hint="eastAsia"/>
          <w:sz w:val="32"/>
          <w:szCs w:val="32"/>
        </w:rPr>
        <w:t>、非居民用水</w:t>
      </w:r>
      <w:r w:rsidRPr="006E0E30">
        <w:rPr>
          <w:rFonts w:ascii="仿宋_GB2312" w:eastAsia="仿宋_GB2312" w:hAnsi="仿宋" w:cs="仿宋_GB2312" w:hint="eastAsia"/>
          <w:sz w:val="32"/>
          <w:szCs w:val="32"/>
        </w:rPr>
        <w:t>为</w:t>
      </w:r>
      <w:r w:rsidRPr="006E0E30">
        <w:rPr>
          <w:rFonts w:ascii="仿宋_GB2312" w:eastAsia="仿宋_GB2312" w:hAnsi="仿宋" w:cs="仿宋_GB2312"/>
          <w:sz w:val="32"/>
          <w:szCs w:val="32"/>
        </w:rPr>
        <w:t>1.20</w:t>
      </w:r>
      <w:r w:rsidRPr="006E0E30">
        <w:rPr>
          <w:rFonts w:ascii="仿宋_GB2312" w:eastAsia="仿宋_GB2312" w:hAnsi="仿宋" w:cs="仿宋_GB2312" w:hint="eastAsia"/>
          <w:sz w:val="32"/>
          <w:szCs w:val="32"/>
        </w:rPr>
        <w:t>元</w:t>
      </w:r>
      <w:r w:rsidRPr="006E0E30">
        <w:rPr>
          <w:rFonts w:ascii="仿宋_GB2312" w:eastAsia="仿宋_GB2312" w:hAnsi="仿宋" w:cs="仿宋_GB2312"/>
          <w:sz w:val="32"/>
          <w:szCs w:val="32"/>
        </w:rPr>
        <w:t>/</w:t>
      </w:r>
      <w:r w:rsidRPr="006E0E30">
        <w:rPr>
          <w:rFonts w:ascii="仿宋_GB2312" w:eastAsia="仿宋_GB2312" w:hAnsi="仿宋" w:cs="仿宋_GB2312" w:hint="eastAsia"/>
          <w:sz w:val="32"/>
          <w:szCs w:val="32"/>
        </w:rPr>
        <w:t>立方米。</w:t>
      </w:r>
    </w:p>
    <w:p w:rsidR="001361E2" w:rsidRPr="006E0E30" w:rsidRDefault="001361E2" w:rsidP="008046A6">
      <w:pPr>
        <w:ind w:firstLineChars="200" w:firstLine="31680"/>
        <w:rPr>
          <w:rFonts w:ascii="仿宋_GB2312" w:eastAsia="仿宋_GB2312" w:hAnsi="仿宋"/>
          <w:b/>
          <w:bCs/>
          <w:sz w:val="32"/>
          <w:szCs w:val="32"/>
        </w:rPr>
      </w:pPr>
      <w:r w:rsidRPr="006E0E30">
        <w:rPr>
          <w:rFonts w:ascii="仿宋_GB2312" w:eastAsia="仿宋_GB2312" w:hAnsi="仿宋" w:cs="仿宋_GB2312" w:hint="eastAsia"/>
          <w:b/>
          <w:bCs/>
          <w:sz w:val="32"/>
          <w:szCs w:val="32"/>
        </w:rPr>
        <w:t>二、制定和调整污水处理收费的政策依据</w:t>
      </w:r>
    </w:p>
    <w:p w:rsidR="001361E2" w:rsidRDefault="001361E2" w:rsidP="008046A6">
      <w:pPr>
        <w:ind w:firstLineChars="177" w:firstLine="31680"/>
        <w:rPr>
          <w:rFonts w:ascii="仿宋_GB2312" w:eastAsia="仿宋_GB2312" w:hAnsi="仿宋"/>
          <w:sz w:val="32"/>
          <w:szCs w:val="32"/>
        </w:rPr>
      </w:pPr>
      <w:r w:rsidRPr="006E0E30">
        <w:rPr>
          <w:rFonts w:ascii="仿宋_GB2312" w:eastAsia="仿宋_GB2312" w:hAnsi="仿宋" w:cs="仿宋_GB2312" w:hint="eastAsia"/>
          <w:sz w:val="32"/>
          <w:szCs w:val="32"/>
        </w:rPr>
        <w:t>（一）国家发改委等部委《关于制定和调整污水处理收费标准等有关问题的通知》（发改价格</w:t>
      </w:r>
      <w:r w:rsidRPr="006E0E30">
        <w:rPr>
          <w:rFonts w:ascii="仿宋_GB2312" w:eastAsia="仿宋_GB2312" w:hAnsi="仿宋" w:cs="仿宋_GB2312"/>
          <w:sz w:val="32"/>
          <w:szCs w:val="32"/>
        </w:rPr>
        <w:t>[2015]119</w:t>
      </w:r>
      <w:r w:rsidRPr="006E0E30">
        <w:rPr>
          <w:rFonts w:ascii="仿宋_GB2312" w:eastAsia="仿宋_GB2312" w:hAnsi="仿宋" w:cs="仿宋_GB2312" w:hint="eastAsia"/>
          <w:sz w:val="32"/>
          <w:szCs w:val="32"/>
        </w:rPr>
        <w:t>号）“一、合理制定和调整收费标准”要求：</w:t>
      </w:r>
      <w:r>
        <w:rPr>
          <w:rFonts w:ascii="仿宋_GB2312" w:eastAsia="仿宋_GB2312" w:hAnsi="仿宋" w:cs="仿宋_GB2312" w:hint="eastAsia"/>
          <w:sz w:val="32"/>
          <w:szCs w:val="32"/>
        </w:rPr>
        <w:t>“</w:t>
      </w:r>
      <w:r w:rsidRPr="00D8188F">
        <w:rPr>
          <w:rFonts w:ascii="仿宋_GB2312" w:eastAsia="仿宋_GB2312" w:hAnsi="仿宋" w:cs="仿宋_GB2312" w:hint="eastAsia"/>
          <w:sz w:val="32"/>
          <w:szCs w:val="32"/>
        </w:rPr>
        <w:t>设市城市</w:t>
      </w:r>
      <w:bookmarkStart w:id="0" w:name="OLE_LINK1"/>
      <w:r w:rsidRPr="00D8188F">
        <w:rPr>
          <w:rFonts w:ascii="仿宋_GB2312" w:eastAsia="仿宋_GB2312" w:hAnsi="仿宋" w:cs="仿宋_GB2312" w:hint="eastAsia"/>
          <w:sz w:val="32"/>
          <w:szCs w:val="32"/>
        </w:rPr>
        <w:t>污水处理费</w:t>
      </w:r>
      <w:bookmarkEnd w:id="0"/>
      <w:r w:rsidRPr="00D8188F">
        <w:rPr>
          <w:rFonts w:ascii="仿宋_GB2312" w:eastAsia="仿宋_GB2312" w:hAnsi="仿宋" w:cs="仿宋_GB2312" w:hint="eastAsia"/>
          <w:sz w:val="32"/>
          <w:szCs w:val="32"/>
        </w:rPr>
        <w:t>原则上每吨应调至居民不低于</w:t>
      </w:r>
      <w:r w:rsidRPr="00D8188F">
        <w:rPr>
          <w:rFonts w:ascii="仿宋_GB2312" w:eastAsia="仿宋_GB2312" w:hAnsi="仿宋" w:cs="仿宋_GB2312"/>
          <w:sz w:val="32"/>
          <w:szCs w:val="32"/>
        </w:rPr>
        <w:t>0.95</w:t>
      </w:r>
      <w:r w:rsidRPr="00D8188F">
        <w:rPr>
          <w:rFonts w:ascii="仿宋_GB2312" w:eastAsia="仿宋_GB2312" w:hAnsi="仿宋" w:cs="仿宋_GB2312" w:hint="eastAsia"/>
          <w:sz w:val="32"/>
          <w:szCs w:val="32"/>
        </w:rPr>
        <w:t>元，非居民不低于</w:t>
      </w:r>
      <w:r w:rsidRPr="00D8188F">
        <w:rPr>
          <w:rFonts w:ascii="仿宋_GB2312" w:eastAsia="仿宋_GB2312" w:hAnsi="仿宋" w:cs="仿宋_GB2312"/>
          <w:sz w:val="32"/>
          <w:szCs w:val="32"/>
        </w:rPr>
        <w:t>1.4</w:t>
      </w:r>
      <w:r w:rsidRPr="00D8188F">
        <w:rPr>
          <w:rFonts w:ascii="仿宋_GB2312" w:eastAsia="仿宋_GB2312" w:hAnsi="仿宋" w:cs="仿宋_GB2312" w:hint="eastAsia"/>
          <w:sz w:val="32"/>
          <w:szCs w:val="32"/>
        </w:rPr>
        <w:t>元；</w:t>
      </w:r>
      <w:r>
        <w:rPr>
          <w:rFonts w:ascii="仿宋_GB2312" w:eastAsia="仿宋_GB2312" w:hAnsi="仿宋" w:cs="仿宋_GB2312" w:hint="eastAsia"/>
          <w:sz w:val="32"/>
          <w:szCs w:val="32"/>
        </w:rPr>
        <w:t>已经达到最低收费标准但尚未补偿成本并合理盈利的，应当结合污染防治形势等进一步提高污水处理收费标准</w:t>
      </w:r>
      <w:r w:rsidRPr="00D8188F">
        <w:rPr>
          <w:rFonts w:ascii="仿宋_GB2312" w:eastAsia="仿宋_GB2312" w:hAnsi="仿宋" w:cs="仿宋_GB2312" w:hint="eastAsia"/>
          <w:sz w:val="32"/>
          <w:szCs w:val="32"/>
        </w:rPr>
        <w:t>。</w:t>
      </w:r>
      <w:r>
        <w:rPr>
          <w:rFonts w:ascii="仿宋_GB2312" w:eastAsia="仿宋_GB2312" w:hAnsi="仿宋" w:cs="仿宋_GB2312" w:hint="eastAsia"/>
          <w:sz w:val="32"/>
          <w:szCs w:val="32"/>
        </w:rPr>
        <w:t>”</w:t>
      </w:r>
    </w:p>
    <w:p w:rsidR="001361E2" w:rsidRPr="006E0E30" w:rsidRDefault="001361E2" w:rsidP="008046A6">
      <w:pPr>
        <w:ind w:firstLineChars="177" w:firstLine="31680"/>
        <w:rPr>
          <w:rFonts w:ascii="仿宋_GB2312" w:eastAsia="仿宋_GB2312" w:hAnsi="仿宋"/>
          <w:sz w:val="32"/>
          <w:szCs w:val="32"/>
        </w:rPr>
      </w:pPr>
      <w:r w:rsidRPr="006E0E30">
        <w:rPr>
          <w:rFonts w:ascii="仿宋_GB2312" w:eastAsia="仿宋_GB2312" w:hAnsi="仿宋" w:cs="仿宋_GB2312" w:hint="eastAsia"/>
          <w:sz w:val="32"/>
          <w:szCs w:val="32"/>
        </w:rPr>
        <w:t>（</w:t>
      </w:r>
      <w:r>
        <w:rPr>
          <w:rFonts w:ascii="仿宋_GB2312" w:eastAsia="仿宋_GB2312" w:hAnsi="仿宋" w:cs="仿宋_GB2312" w:hint="eastAsia"/>
          <w:sz w:val="32"/>
          <w:szCs w:val="32"/>
        </w:rPr>
        <w:t>二</w:t>
      </w:r>
      <w:r w:rsidRPr="006E0E30">
        <w:rPr>
          <w:rFonts w:ascii="仿宋_GB2312" w:eastAsia="仿宋_GB2312" w:hAnsi="仿宋" w:cs="仿宋_GB2312" w:hint="eastAsia"/>
          <w:sz w:val="32"/>
          <w:szCs w:val="32"/>
        </w:rPr>
        <w:t>）《关于印发污水处理费征收使用管理办法的通知》（财税</w:t>
      </w:r>
      <w:r w:rsidRPr="006E0E30">
        <w:rPr>
          <w:rFonts w:ascii="仿宋_GB2312" w:eastAsia="仿宋_GB2312" w:hAnsi="仿宋" w:cs="仿宋_GB2312"/>
          <w:sz w:val="32"/>
          <w:szCs w:val="32"/>
        </w:rPr>
        <w:t>[2014]151</w:t>
      </w:r>
      <w:r w:rsidRPr="006E0E30">
        <w:rPr>
          <w:rFonts w:ascii="仿宋_GB2312" w:eastAsia="仿宋_GB2312" w:hAnsi="仿宋" w:cs="仿宋_GB2312" w:hint="eastAsia"/>
          <w:sz w:val="32"/>
          <w:szCs w:val="32"/>
        </w:rPr>
        <w:t>号）第十二条：“污水处理费的征收标准，按照覆盖污水处理设施正常运营和污泥处理处置成本并合理盈利的原则制定，由县级以上地方价格、财政和排水主管部门提出意见，报同级人民政府批准后执行。”</w:t>
      </w:r>
    </w:p>
    <w:p w:rsidR="001361E2" w:rsidRPr="006E0E30" w:rsidRDefault="001361E2" w:rsidP="008046A6">
      <w:pPr>
        <w:pStyle w:val="NormalWeb"/>
        <w:spacing w:before="0" w:beforeAutospacing="0" w:after="0" w:afterAutospacing="0" w:line="540" w:lineRule="exact"/>
        <w:ind w:firstLineChars="200" w:firstLine="31680"/>
        <w:rPr>
          <w:rFonts w:ascii="仿宋_GB2312" w:eastAsia="仿宋_GB2312" w:hAnsi="仿宋" w:cs="Times New Roman"/>
          <w:b/>
          <w:bCs/>
          <w:sz w:val="32"/>
          <w:szCs w:val="32"/>
        </w:rPr>
      </w:pPr>
      <w:r w:rsidRPr="006E0E30">
        <w:rPr>
          <w:rFonts w:ascii="仿宋_GB2312" w:eastAsia="仿宋_GB2312" w:hAnsi="仿宋" w:cs="仿宋_GB2312" w:hint="eastAsia"/>
          <w:b/>
          <w:bCs/>
          <w:sz w:val="32"/>
          <w:szCs w:val="32"/>
        </w:rPr>
        <w:t>三、污水处理运行成本监审情况</w:t>
      </w:r>
    </w:p>
    <w:p w:rsidR="001361E2" w:rsidRPr="007A26EF" w:rsidRDefault="001361E2" w:rsidP="008046A6">
      <w:pPr>
        <w:pStyle w:val="NormalWeb"/>
        <w:spacing w:before="0" w:beforeAutospacing="0" w:after="0" w:afterAutospacing="0" w:line="540" w:lineRule="exact"/>
        <w:ind w:firstLineChars="200" w:firstLine="31680"/>
        <w:rPr>
          <w:rFonts w:ascii="仿宋_GB2312" w:eastAsia="仿宋_GB2312" w:hAnsi="仿宋" w:cs="Times New Roman"/>
          <w:color w:val="FF0000"/>
          <w:sz w:val="32"/>
          <w:szCs w:val="32"/>
        </w:rPr>
      </w:pPr>
      <w:r w:rsidRPr="006E0E30">
        <w:rPr>
          <w:rFonts w:ascii="仿宋_GB2312" w:eastAsia="仿宋_GB2312" w:hAnsi="仿宋" w:cs="仿宋_GB2312" w:hint="eastAsia"/>
          <w:sz w:val="32"/>
          <w:szCs w:val="32"/>
        </w:rPr>
        <w:t>按照国家发展和改革委员会</w:t>
      </w:r>
      <w:r>
        <w:rPr>
          <w:rFonts w:ascii="仿宋_GB2312" w:eastAsia="仿宋_GB2312" w:hAnsi="仿宋" w:cs="仿宋_GB2312"/>
          <w:sz w:val="32"/>
          <w:szCs w:val="32"/>
        </w:rPr>
        <w:t>2017</w:t>
      </w:r>
      <w:r>
        <w:rPr>
          <w:rFonts w:ascii="仿宋_GB2312" w:eastAsia="仿宋_GB2312" w:hAnsi="仿宋" w:cs="仿宋_GB2312" w:hint="eastAsia"/>
          <w:sz w:val="32"/>
          <w:szCs w:val="32"/>
        </w:rPr>
        <w:t>年</w:t>
      </w:r>
      <w:r w:rsidRPr="006E0E30">
        <w:rPr>
          <w:rFonts w:ascii="仿宋_GB2312" w:eastAsia="仿宋_GB2312" w:hAnsi="仿宋" w:cs="仿宋_GB2312" w:hint="eastAsia"/>
          <w:sz w:val="32"/>
          <w:szCs w:val="32"/>
        </w:rPr>
        <w:t>第</w:t>
      </w:r>
      <w:r>
        <w:rPr>
          <w:rFonts w:ascii="仿宋_GB2312" w:eastAsia="仿宋_GB2312" w:hAnsi="仿宋" w:cs="仿宋_GB2312"/>
          <w:sz w:val="32"/>
          <w:szCs w:val="32"/>
        </w:rPr>
        <w:t>8</w:t>
      </w:r>
      <w:r w:rsidRPr="006E0E30">
        <w:rPr>
          <w:rFonts w:ascii="仿宋_GB2312" w:eastAsia="仿宋_GB2312" w:hAnsi="仿宋" w:cs="仿宋_GB2312" w:hint="eastAsia"/>
          <w:sz w:val="32"/>
          <w:szCs w:val="32"/>
        </w:rPr>
        <w:t>号令《政府制定价格成本监审办法》、《广东省物价局实施</w:t>
      </w:r>
      <w:r w:rsidRPr="006E0E30">
        <w:rPr>
          <w:rFonts w:ascii="仿宋_GB2312" w:eastAsia="仿宋_GB2312" w:hAnsi="仿宋" w:cs="仿宋_GB2312"/>
          <w:sz w:val="32"/>
          <w:szCs w:val="32"/>
        </w:rPr>
        <w:t>&lt;</w:t>
      </w:r>
      <w:r w:rsidRPr="006E0E30">
        <w:rPr>
          <w:rFonts w:ascii="仿宋_GB2312" w:eastAsia="仿宋_GB2312" w:hAnsi="仿宋" w:cs="仿宋_GB2312" w:hint="eastAsia"/>
          <w:sz w:val="32"/>
          <w:szCs w:val="32"/>
        </w:rPr>
        <w:t>政府定价成本监审办法</w:t>
      </w:r>
      <w:r w:rsidRPr="006E0E30">
        <w:rPr>
          <w:rFonts w:ascii="仿宋_GB2312" w:eastAsia="仿宋_GB2312" w:hAnsi="仿宋" w:cs="仿宋_GB2312"/>
          <w:sz w:val="32"/>
          <w:szCs w:val="32"/>
        </w:rPr>
        <w:t>&gt;</w:t>
      </w:r>
      <w:r w:rsidRPr="006E0E30">
        <w:rPr>
          <w:rFonts w:ascii="仿宋_GB2312" w:eastAsia="仿宋_GB2312" w:hAnsi="仿宋" w:cs="仿宋_GB2312" w:hint="eastAsia"/>
          <w:sz w:val="32"/>
          <w:szCs w:val="32"/>
        </w:rPr>
        <w:t>细则》关于“合法性、相关性、对应性和合理性原则”等有关规定，我局聘请了</w:t>
      </w:r>
      <w:r w:rsidRPr="000B5D02">
        <w:rPr>
          <w:rFonts w:ascii="仿宋_GB2312" w:eastAsia="仿宋_GB2312" w:hAnsi="仿宋" w:cs="仿宋_GB2312" w:hint="eastAsia"/>
          <w:sz w:val="32"/>
          <w:szCs w:val="32"/>
        </w:rPr>
        <w:t>广东南大会计师事务所（普通合伙）</w:t>
      </w:r>
      <w:r w:rsidRPr="006E0E30">
        <w:rPr>
          <w:rFonts w:ascii="仿宋_GB2312" w:eastAsia="仿宋_GB2312" w:hAnsi="仿宋" w:cs="仿宋_GB2312" w:hint="eastAsia"/>
          <w:sz w:val="32"/>
          <w:szCs w:val="32"/>
        </w:rPr>
        <w:t>协助开展对我市</w:t>
      </w:r>
      <w:r>
        <w:rPr>
          <w:rFonts w:ascii="仿宋_GB2312" w:eastAsia="仿宋_GB2312" w:hAnsi="仿宋" w:cs="仿宋_GB2312"/>
          <w:sz w:val="32"/>
          <w:szCs w:val="32"/>
        </w:rPr>
        <w:t>9</w:t>
      </w:r>
      <w:r w:rsidRPr="006E0E30">
        <w:rPr>
          <w:rFonts w:ascii="仿宋_GB2312" w:eastAsia="仿宋_GB2312" w:hAnsi="仿宋" w:cs="仿宋_GB2312" w:hint="eastAsia"/>
          <w:sz w:val="32"/>
          <w:szCs w:val="32"/>
        </w:rPr>
        <w:t>家正在运营的污水处理企业</w:t>
      </w:r>
      <w:r w:rsidRPr="006E0E30">
        <w:rPr>
          <w:rFonts w:ascii="仿宋_GB2312" w:eastAsia="仿宋_GB2312" w:hAnsi="仿宋" w:cs="仿宋_GB2312"/>
          <w:sz w:val="32"/>
          <w:szCs w:val="32"/>
        </w:rPr>
        <w:t>201</w:t>
      </w:r>
      <w:r>
        <w:rPr>
          <w:rFonts w:ascii="仿宋_GB2312" w:eastAsia="仿宋_GB2312" w:hAnsi="仿宋" w:cs="仿宋_GB2312"/>
          <w:sz w:val="32"/>
          <w:szCs w:val="32"/>
        </w:rPr>
        <w:t>6</w:t>
      </w:r>
      <w:r w:rsidRPr="006E0E30">
        <w:rPr>
          <w:rFonts w:ascii="仿宋_GB2312" w:eastAsia="仿宋_GB2312" w:hAnsi="仿宋" w:cs="仿宋_GB2312" w:hint="eastAsia"/>
          <w:sz w:val="32"/>
          <w:szCs w:val="32"/>
        </w:rPr>
        <w:t>－</w:t>
      </w:r>
      <w:r w:rsidRPr="006E0E30">
        <w:rPr>
          <w:rFonts w:ascii="仿宋_GB2312" w:eastAsia="仿宋_GB2312" w:hAnsi="仿宋" w:cs="仿宋_GB2312"/>
          <w:sz w:val="32"/>
          <w:szCs w:val="32"/>
        </w:rPr>
        <w:t>201</w:t>
      </w:r>
      <w:r>
        <w:rPr>
          <w:rFonts w:ascii="仿宋_GB2312" w:eastAsia="仿宋_GB2312" w:hAnsi="仿宋" w:cs="仿宋_GB2312"/>
          <w:sz w:val="32"/>
          <w:szCs w:val="32"/>
        </w:rPr>
        <w:t>7</w:t>
      </w:r>
      <w:r w:rsidRPr="006E0E30">
        <w:rPr>
          <w:rFonts w:ascii="仿宋_GB2312" w:eastAsia="仿宋_GB2312" w:hAnsi="仿宋" w:cs="仿宋_GB2312" w:hint="eastAsia"/>
          <w:sz w:val="32"/>
          <w:szCs w:val="32"/>
        </w:rPr>
        <w:t>年度的污水处理成本进行监审，并对提出制定征收标准的在建的位于宅梧、双合的污水处理厂投资、经营规模进行核算和对营运成本进行测算。</w:t>
      </w:r>
      <w:r w:rsidRPr="009500AE">
        <w:rPr>
          <w:rFonts w:ascii="仿宋_GB2312" w:eastAsia="仿宋_GB2312" w:hAnsi="仿宋" w:cs="仿宋_GB2312" w:hint="eastAsia"/>
          <w:sz w:val="32"/>
          <w:szCs w:val="32"/>
        </w:rPr>
        <w:t>经监审，核定</w:t>
      </w:r>
      <w:r w:rsidRPr="009500AE">
        <w:rPr>
          <w:rFonts w:ascii="仿宋_GB2312" w:eastAsia="仿宋_GB2312" w:hAnsi="仿宋" w:cs="仿宋_GB2312"/>
          <w:sz w:val="32"/>
          <w:szCs w:val="32"/>
        </w:rPr>
        <w:t>2016-2017</w:t>
      </w:r>
      <w:r w:rsidRPr="009500AE">
        <w:rPr>
          <w:rFonts w:ascii="仿宋_GB2312" w:eastAsia="仿宋_GB2312" w:hAnsi="仿宋" w:cs="仿宋_GB2312" w:hint="eastAsia"/>
          <w:sz w:val="32"/>
          <w:szCs w:val="32"/>
        </w:rPr>
        <w:t>年市区生活污水处理单位平均成本为</w:t>
      </w:r>
      <w:r w:rsidRPr="002D3415">
        <w:rPr>
          <w:rFonts w:ascii="仿宋_GB2312" w:eastAsia="仿宋_GB2312" w:hAnsi="仿宋" w:cs="仿宋_GB2312"/>
          <w:sz w:val="32"/>
          <w:szCs w:val="32"/>
        </w:rPr>
        <w:t>1.43</w:t>
      </w:r>
      <w:r w:rsidRPr="009500AE">
        <w:rPr>
          <w:rFonts w:ascii="仿宋_GB2312" w:eastAsia="仿宋_GB2312" w:hAnsi="仿宋" w:cs="仿宋_GB2312" w:hint="eastAsia"/>
          <w:sz w:val="32"/>
          <w:szCs w:val="32"/>
        </w:rPr>
        <w:t>元</w:t>
      </w:r>
      <w:r w:rsidRPr="009500AE">
        <w:rPr>
          <w:rFonts w:ascii="仿宋_GB2312" w:eastAsia="仿宋_GB2312" w:hAnsi="仿宋" w:cs="仿宋_GB2312"/>
          <w:sz w:val="32"/>
          <w:szCs w:val="32"/>
        </w:rPr>
        <w:t>/</w:t>
      </w:r>
      <w:r>
        <w:rPr>
          <w:rFonts w:ascii="仿宋_GB2312" w:eastAsia="仿宋_GB2312" w:hAnsi="仿宋" w:cs="仿宋_GB2312" w:hint="eastAsia"/>
          <w:sz w:val="32"/>
          <w:szCs w:val="32"/>
        </w:rPr>
        <w:t>立方米。</w:t>
      </w:r>
      <w:r w:rsidRPr="009500AE">
        <w:rPr>
          <w:rFonts w:ascii="仿宋_GB2312" w:eastAsia="仿宋_GB2312" w:hAnsi="仿宋" w:cs="仿宋_GB2312" w:hint="eastAsia"/>
          <w:sz w:val="32"/>
          <w:szCs w:val="32"/>
        </w:rPr>
        <w:t>（其中：</w:t>
      </w:r>
      <w:r w:rsidRPr="009500AE">
        <w:rPr>
          <w:rFonts w:ascii="仿宋_GB2312" w:eastAsia="仿宋_GB2312" w:hAnsi="仿宋" w:cs="仿宋_GB2312"/>
          <w:sz w:val="32"/>
          <w:szCs w:val="32"/>
        </w:rPr>
        <w:t>2016</w:t>
      </w:r>
      <w:r w:rsidRPr="009500AE">
        <w:rPr>
          <w:rFonts w:ascii="仿宋_GB2312" w:eastAsia="仿宋_GB2312" w:hAnsi="仿宋" w:cs="仿宋_GB2312" w:hint="eastAsia"/>
          <w:sz w:val="32"/>
          <w:szCs w:val="32"/>
        </w:rPr>
        <w:t>年为</w:t>
      </w:r>
      <w:r w:rsidRPr="002D3415">
        <w:rPr>
          <w:rFonts w:ascii="仿宋_GB2312" w:eastAsia="仿宋_GB2312" w:hAnsi="仿宋" w:cs="仿宋_GB2312"/>
          <w:sz w:val="32"/>
          <w:szCs w:val="32"/>
        </w:rPr>
        <w:t>1.46</w:t>
      </w:r>
      <w:r w:rsidRPr="002D3415">
        <w:rPr>
          <w:rFonts w:ascii="仿宋_GB2312" w:eastAsia="仿宋_GB2312" w:hAnsi="仿宋" w:cs="仿宋_GB2312" w:hint="eastAsia"/>
          <w:sz w:val="32"/>
          <w:szCs w:val="32"/>
        </w:rPr>
        <w:t>元</w:t>
      </w:r>
      <w:r w:rsidRPr="009500AE">
        <w:rPr>
          <w:rFonts w:ascii="仿宋_GB2312" w:eastAsia="仿宋_GB2312" w:hAnsi="仿宋" w:cs="仿宋_GB2312"/>
          <w:sz w:val="32"/>
          <w:szCs w:val="32"/>
        </w:rPr>
        <w:t>/</w:t>
      </w:r>
      <w:r>
        <w:rPr>
          <w:rFonts w:ascii="仿宋_GB2312" w:eastAsia="仿宋_GB2312" w:hAnsi="仿宋" w:cs="仿宋_GB2312" w:hint="eastAsia"/>
          <w:sz w:val="32"/>
          <w:szCs w:val="32"/>
        </w:rPr>
        <w:t>立方米</w:t>
      </w:r>
      <w:r w:rsidRPr="009500AE">
        <w:rPr>
          <w:rFonts w:ascii="仿宋_GB2312" w:eastAsia="仿宋_GB2312" w:hAnsi="仿宋" w:cs="仿宋_GB2312" w:hint="eastAsia"/>
          <w:sz w:val="32"/>
          <w:szCs w:val="32"/>
        </w:rPr>
        <w:t>，</w:t>
      </w:r>
      <w:r w:rsidRPr="009500AE">
        <w:rPr>
          <w:rFonts w:ascii="仿宋_GB2312" w:eastAsia="仿宋_GB2312" w:hAnsi="仿宋" w:cs="仿宋_GB2312"/>
          <w:sz w:val="32"/>
          <w:szCs w:val="32"/>
        </w:rPr>
        <w:t>2017</w:t>
      </w:r>
      <w:r w:rsidRPr="009500AE">
        <w:rPr>
          <w:rFonts w:ascii="仿宋_GB2312" w:eastAsia="仿宋_GB2312" w:hAnsi="仿宋" w:cs="仿宋_GB2312" w:hint="eastAsia"/>
          <w:sz w:val="32"/>
          <w:szCs w:val="32"/>
        </w:rPr>
        <w:t>年为</w:t>
      </w:r>
      <w:r w:rsidRPr="002D3415">
        <w:rPr>
          <w:rFonts w:ascii="仿宋_GB2312" w:eastAsia="仿宋_GB2312" w:hAnsi="仿宋" w:cs="仿宋_GB2312"/>
          <w:sz w:val="32"/>
          <w:szCs w:val="32"/>
        </w:rPr>
        <w:t>1.41</w:t>
      </w:r>
      <w:r>
        <w:rPr>
          <w:rFonts w:ascii="仿宋_GB2312" w:eastAsia="仿宋_GB2312" w:hAnsi="仿宋" w:cs="仿宋_GB2312" w:hint="eastAsia"/>
          <w:sz w:val="32"/>
          <w:szCs w:val="32"/>
        </w:rPr>
        <w:t>元</w:t>
      </w:r>
      <w:r w:rsidRPr="002D3415">
        <w:rPr>
          <w:rFonts w:ascii="仿宋_GB2312" w:eastAsia="仿宋_GB2312" w:hAnsi="仿宋" w:cs="仿宋_GB2312"/>
          <w:sz w:val="32"/>
          <w:szCs w:val="32"/>
        </w:rPr>
        <w:t>/</w:t>
      </w:r>
      <w:r>
        <w:rPr>
          <w:rFonts w:ascii="仿宋_GB2312" w:eastAsia="仿宋_GB2312" w:hAnsi="仿宋" w:cs="仿宋_GB2312" w:hint="eastAsia"/>
          <w:sz w:val="32"/>
          <w:szCs w:val="32"/>
        </w:rPr>
        <w:t>立方米）</w:t>
      </w:r>
      <w:r w:rsidRPr="009500AE">
        <w:rPr>
          <w:rFonts w:ascii="仿宋_GB2312" w:eastAsia="仿宋_GB2312" w:hAnsi="仿宋" w:cs="仿宋_GB2312" w:hint="eastAsia"/>
          <w:sz w:val="32"/>
          <w:szCs w:val="32"/>
        </w:rPr>
        <w:t>（详</w:t>
      </w:r>
      <w:r w:rsidRPr="00122138">
        <w:rPr>
          <w:rFonts w:ascii="仿宋_GB2312" w:eastAsia="仿宋_GB2312" w:hAnsi="仿宋" w:cs="仿宋_GB2312" w:hint="eastAsia"/>
          <w:sz w:val="32"/>
          <w:szCs w:val="32"/>
        </w:rPr>
        <w:t>见：</w:t>
      </w:r>
      <w:r w:rsidRPr="00122138">
        <w:rPr>
          <w:rFonts w:ascii="仿宋_GB2312" w:eastAsia="仿宋_GB2312" w:hAnsi="仿宋" w:cs="仿宋_GB2312"/>
          <w:sz w:val="32"/>
          <w:szCs w:val="32"/>
        </w:rPr>
        <w:t>2016-2017</w:t>
      </w:r>
      <w:r w:rsidRPr="00122138">
        <w:rPr>
          <w:rFonts w:ascii="仿宋_GB2312" w:eastAsia="仿宋_GB2312" w:hAnsi="仿宋" w:cs="仿宋_GB2312" w:hint="eastAsia"/>
          <w:sz w:val="32"/>
          <w:szCs w:val="32"/>
        </w:rPr>
        <w:t>年鹤山生活污水处理成本核定表）</w:t>
      </w:r>
    </w:p>
    <w:p w:rsidR="001361E2" w:rsidRPr="00E0606C" w:rsidRDefault="001361E2" w:rsidP="00E0606C">
      <w:pPr>
        <w:pStyle w:val="PlainText"/>
        <w:ind w:leftChars="0" w:left="0" w:right="1225" w:firstLineChars="500" w:firstLine="31680"/>
        <w:rPr>
          <w:rFonts w:ascii="仿宋_GB2312" w:eastAsia="仿宋_GB2312" w:hAnsi="仿宋" w:cs="Times New Roman"/>
        </w:rPr>
      </w:pPr>
    </w:p>
    <w:p w:rsidR="001361E2" w:rsidRPr="00A94CA7" w:rsidRDefault="001361E2" w:rsidP="008046A6">
      <w:pPr>
        <w:pStyle w:val="PlainText"/>
        <w:ind w:leftChars="0" w:left="0" w:right="1225" w:firstLineChars="500" w:firstLine="31680"/>
        <w:rPr>
          <w:rFonts w:ascii="仿宋_GB2312" w:eastAsia="仿宋_GB2312" w:hAnsi="仿宋" w:cs="Times New Roman"/>
          <w:sz w:val="32"/>
          <w:szCs w:val="32"/>
        </w:rPr>
      </w:pPr>
      <w:r w:rsidRPr="00A94CA7">
        <w:rPr>
          <w:rFonts w:ascii="仿宋_GB2312" w:eastAsia="仿宋_GB2312" w:hAnsi="仿宋" w:cs="仿宋_GB2312"/>
          <w:sz w:val="32"/>
          <w:szCs w:val="32"/>
        </w:rPr>
        <w:t>2016-2017</w:t>
      </w:r>
      <w:r w:rsidRPr="00A94CA7">
        <w:rPr>
          <w:rFonts w:ascii="仿宋_GB2312" w:eastAsia="仿宋_GB2312" w:hAnsi="仿宋" w:cs="仿宋_GB2312" w:hint="eastAsia"/>
          <w:sz w:val="32"/>
          <w:szCs w:val="32"/>
        </w:rPr>
        <w:t>年鹤山市污水处理成本核定表</w:t>
      </w:r>
    </w:p>
    <w:tbl>
      <w:tblPr>
        <w:tblW w:w="83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17"/>
        <w:gridCol w:w="1757"/>
        <w:gridCol w:w="1757"/>
        <w:gridCol w:w="1757"/>
      </w:tblGrid>
      <w:tr w:rsidR="001361E2" w:rsidRPr="007A26EF">
        <w:trPr>
          <w:trHeight w:val="588"/>
          <w:jc w:val="center"/>
        </w:trPr>
        <w:tc>
          <w:tcPr>
            <w:tcW w:w="3117" w:type="dxa"/>
            <w:vAlign w:val="center"/>
          </w:tcPr>
          <w:p w:rsidR="001361E2" w:rsidRPr="00A94CA7" w:rsidRDefault="001361E2" w:rsidP="0090547A">
            <w:pPr>
              <w:spacing w:line="480" w:lineRule="exact"/>
              <w:jc w:val="center"/>
              <w:rPr>
                <w:rFonts w:ascii="仿宋_GB2312" w:eastAsia="仿宋_GB2312" w:hAnsi="仿宋"/>
                <w:sz w:val="22"/>
                <w:szCs w:val="22"/>
              </w:rPr>
            </w:pPr>
            <w:r w:rsidRPr="00A94CA7">
              <w:rPr>
                <w:rFonts w:ascii="仿宋_GB2312" w:eastAsia="仿宋_GB2312" w:hAnsi="仿宋" w:cs="仿宋_GB2312" w:hint="eastAsia"/>
                <w:sz w:val="22"/>
                <w:szCs w:val="22"/>
              </w:rPr>
              <w:t>项　　目</w:t>
            </w:r>
          </w:p>
        </w:tc>
        <w:tc>
          <w:tcPr>
            <w:tcW w:w="1757" w:type="dxa"/>
            <w:vAlign w:val="center"/>
          </w:tcPr>
          <w:p w:rsidR="001361E2" w:rsidRPr="00A94CA7" w:rsidRDefault="001361E2" w:rsidP="0090547A">
            <w:pPr>
              <w:spacing w:line="460" w:lineRule="exact"/>
              <w:jc w:val="center"/>
              <w:rPr>
                <w:rFonts w:ascii="仿宋_GB2312" w:eastAsia="仿宋_GB2312" w:hAnsi="仿宋"/>
                <w:sz w:val="22"/>
                <w:szCs w:val="22"/>
              </w:rPr>
            </w:pPr>
            <w:r w:rsidRPr="00A94CA7">
              <w:rPr>
                <w:rFonts w:ascii="仿宋_GB2312" w:eastAsia="仿宋_GB2312" w:hAnsi="仿宋" w:cs="仿宋_GB2312"/>
                <w:sz w:val="22"/>
                <w:szCs w:val="22"/>
              </w:rPr>
              <w:t>2016</w:t>
            </w:r>
            <w:r w:rsidRPr="00A94CA7">
              <w:rPr>
                <w:rFonts w:ascii="仿宋_GB2312" w:eastAsia="仿宋_GB2312" w:hAnsi="仿宋" w:cs="仿宋_GB2312" w:hint="eastAsia"/>
                <w:sz w:val="22"/>
                <w:szCs w:val="22"/>
              </w:rPr>
              <w:t>年</w:t>
            </w:r>
          </w:p>
        </w:tc>
        <w:tc>
          <w:tcPr>
            <w:tcW w:w="1757" w:type="dxa"/>
            <w:vAlign w:val="center"/>
          </w:tcPr>
          <w:p w:rsidR="001361E2" w:rsidRPr="00A94CA7" w:rsidRDefault="001361E2" w:rsidP="0090547A">
            <w:pPr>
              <w:spacing w:line="460" w:lineRule="exact"/>
              <w:jc w:val="center"/>
              <w:rPr>
                <w:rFonts w:ascii="仿宋_GB2312" w:eastAsia="仿宋_GB2312" w:hAnsi="仿宋"/>
                <w:sz w:val="22"/>
                <w:szCs w:val="22"/>
              </w:rPr>
            </w:pPr>
            <w:r w:rsidRPr="00A94CA7">
              <w:rPr>
                <w:rFonts w:ascii="仿宋_GB2312" w:eastAsia="仿宋_GB2312" w:hAnsi="仿宋" w:cs="仿宋_GB2312"/>
                <w:sz w:val="22"/>
                <w:szCs w:val="22"/>
              </w:rPr>
              <w:t>2017</w:t>
            </w:r>
            <w:r w:rsidRPr="00A94CA7">
              <w:rPr>
                <w:rFonts w:ascii="仿宋_GB2312" w:eastAsia="仿宋_GB2312" w:hAnsi="仿宋" w:cs="仿宋_GB2312" w:hint="eastAsia"/>
                <w:sz w:val="22"/>
                <w:szCs w:val="22"/>
              </w:rPr>
              <w:t>年</w:t>
            </w:r>
          </w:p>
        </w:tc>
        <w:tc>
          <w:tcPr>
            <w:tcW w:w="1757" w:type="dxa"/>
            <w:vAlign w:val="center"/>
          </w:tcPr>
          <w:p w:rsidR="001361E2" w:rsidRPr="00A94CA7" w:rsidRDefault="001361E2" w:rsidP="0090547A">
            <w:pPr>
              <w:spacing w:line="460" w:lineRule="exact"/>
              <w:jc w:val="center"/>
              <w:rPr>
                <w:rFonts w:ascii="仿宋_GB2312" w:eastAsia="仿宋_GB2312" w:hAnsi="仿宋"/>
                <w:sz w:val="22"/>
                <w:szCs w:val="22"/>
              </w:rPr>
            </w:pPr>
            <w:r w:rsidRPr="00A94CA7">
              <w:rPr>
                <w:rFonts w:ascii="仿宋_GB2312" w:eastAsia="仿宋_GB2312" w:hAnsi="仿宋" w:cs="仿宋_GB2312" w:hint="eastAsia"/>
                <w:sz w:val="22"/>
                <w:szCs w:val="22"/>
              </w:rPr>
              <w:t>两年平均</w:t>
            </w:r>
          </w:p>
        </w:tc>
      </w:tr>
      <w:tr w:rsidR="001361E2" w:rsidRPr="007A26EF">
        <w:trPr>
          <w:trHeight w:val="667"/>
          <w:jc w:val="center"/>
        </w:trPr>
        <w:tc>
          <w:tcPr>
            <w:tcW w:w="3117" w:type="dxa"/>
            <w:vAlign w:val="center"/>
          </w:tcPr>
          <w:p w:rsidR="001361E2" w:rsidRPr="00A94CA7" w:rsidRDefault="001361E2" w:rsidP="0090547A">
            <w:pPr>
              <w:spacing w:line="360" w:lineRule="auto"/>
              <w:jc w:val="left"/>
              <w:rPr>
                <w:rFonts w:ascii="仿宋_GB2312" w:eastAsia="仿宋_GB2312" w:hAnsi="仿宋"/>
                <w:sz w:val="22"/>
                <w:szCs w:val="22"/>
              </w:rPr>
            </w:pPr>
            <w:r w:rsidRPr="00A94CA7">
              <w:rPr>
                <w:rFonts w:ascii="仿宋_GB2312" w:eastAsia="仿宋_GB2312" w:hAnsi="仿宋" w:cs="仿宋_GB2312"/>
                <w:sz w:val="22"/>
                <w:szCs w:val="22"/>
              </w:rPr>
              <w:t>1</w:t>
            </w:r>
            <w:r w:rsidRPr="00A94CA7">
              <w:rPr>
                <w:rFonts w:ascii="仿宋_GB2312" w:eastAsia="仿宋_GB2312" w:hAnsi="仿宋" w:cs="仿宋_GB2312" w:hint="eastAsia"/>
                <w:sz w:val="22"/>
                <w:szCs w:val="22"/>
              </w:rPr>
              <w:t>、污水处理总成本（已扣除无偿资产折旧额）</w:t>
            </w:r>
          </w:p>
        </w:tc>
        <w:tc>
          <w:tcPr>
            <w:tcW w:w="1757" w:type="dxa"/>
            <w:vAlign w:val="center"/>
          </w:tcPr>
          <w:p w:rsidR="001361E2" w:rsidRPr="00A94CA7" w:rsidRDefault="001361E2" w:rsidP="005D64F6">
            <w:r w:rsidRPr="00A94CA7">
              <w:t>40,032,784.69</w:t>
            </w:r>
          </w:p>
        </w:tc>
        <w:tc>
          <w:tcPr>
            <w:tcW w:w="1757" w:type="dxa"/>
            <w:vAlign w:val="center"/>
          </w:tcPr>
          <w:p w:rsidR="001361E2" w:rsidRPr="00A94CA7" w:rsidRDefault="001361E2" w:rsidP="005D64F6">
            <w:r w:rsidRPr="00A94CA7">
              <w:t>40,095,477.26</w:t>
            </w:r>
          </w:p>
        </w:tc>
        <w:tc>
          <w:tcPr>
            <w:tcW w:w="1757" w:type="dxa"/>
            <w:vAlign w:val="center"/>
          </w:tcPr>
          <w:p w:rsidR="001361E2" w:rsidRPr="00A94CA7" w:rsidRDefault="001361E2" w:rsidP="005D64F6">
            <w:r w:rsidRPr="00A94CA7">
              <w:t>40,064,130.98</w:t>
            </w:r>
          </w:p>
        </w:tc>
      </w:tr>
      <w:tr w:rsidR="001361E2" w:rsidRPr="007A26EF">
        <w:trPr>
          <w:trHeight w:val="588"/>
          <w:jc w:val="center"/>
        </w:trPr>
        <w:tc>
          <w:tcPr>
            <w:tcW w:w="3117" w:type="dxa"/>
            <w:vAlign w:val="center"/>
          </w:tcPr>
          <w:p w:rsidR="001361E2" w:rsidRPr="00A94CA7" w:rsidRDefault="001361E2" w:rsidP="0090547A">
            <w:pPr>
              <w:spacing w:line="360" w:lineRule="auto"/>
              <w:jc w:val="left"/>
              <w:rPr>
                <w:rFonts w:ascii="仿宋_GB2312" w:eastAsia="仿宋_GB2312" w:hAnsi="仿宋"/>
                <w:sz w:val="22"/>
                <w:szCs w:val="22"/>
              </w:rPr>
            </w:pPr>
            <w:r w:rsidRPr="00A94CA7">
              <w:rPr>
                <w:rFonts w:ascii="仿宋_GB2312" w:eastAsia="仿宋_GB2312" w:hAnsi="仿宋" w:cs="仿宋_GB2312" w:hint="eastAsia"/>
                <w:sz w:val="22"/>
                <w:szCs w:val="22"/>
              </w:rPr>
              <w:t>其中：居民污水处理总成本</w:t>
            </w:r>
          </w:p>
        </w:tc>
        <w:tc>
          <w:tcPr>
            <w:tcW w:w="1757" w:type="dxa"/>
            <w:vAlign w:val="center"/>
          </w:tcPr>
          <w:p w:rsidR="001361E2" w:rsidRPr="00A94CA7" w:rsidRDefault="001361E2" w:rsidP="005D64F6">
            <w:r w:rsidRPr="00A94CA7">
              <w:t>7,750,347.12</w:t>
            </w:r>
          </w:p>
        </w:tc>
        <w:tc>
          <w:tcPr>
            <w:tcW w:w="1757" w:type="dxa"/>
            <w:vAlign w:val="center"/>
          </w:tcPr>
          <w:p w:rsidR="001361E2" w:rsidRPr="00A94CA7" w:rsidRDefault="001361E2" w:rsidP="005D64F6">
            <w:r w:rsidRPr="00A94CA7">
              <w:t>7,970,980.88</w:t>
            </w:r>
          </w:p>
        </w:tc>
        <w:tc>
          <w:tcPr>
            <w:tcW w:w="1757" w:type="dxa"/>
            <w:vAlign w:val="center"/>
          </w:tcPr>
          <w:p w:rsidR="001361E2" w:rsidRPr="00A94CA7" w:rsidRDefault="001361E2" w:rsidP="005D64F6">
            <w:r w:rsidRPr="00A94CA7">
              <w:t>7,860,664.00</w:t>
            </w:r>
          </w:p>
        </w:tc>
      </w:tr>
      <w:tr w:rsidR="001361E2" w:rsidRPr="007A26EF">
        <w:trPr>
          <w:trHeight w:val="588"/>
          <w:jc w:val="center"/>
        </w:trPr>
        <w:tc>
          <w:tcPr>
            <w:tcW w:w="3117" w:type="dxa"/>
            <w:vAlign w:val="center"/>
          </w:tcPr>
          <w:p w:rsidR="001361E2" w:rsidRPr="00A94CA7" w:rsidRDefault="001361E2" w:rsidP="0090547A">
            <w:pPr>
              <w:spacing w:line="360" w:lineRule="auto"/>
              <w:jc w:val="left"/>
              <w:rPr>
                <w:rFonts w:ascii="仿宋_GB2312" w:eastAsia="仿宋_GB2312" w:hAnsi="仿宋"/>
                <w:sz w:val="22"/>
                <w:szCs w:val="22"/>
              </w:rPr>
            </w:pPr>
            <w:r w:rsidRPr="00A94CA7">
              <w:rPr>
                <w:rFonts w:ascii="仿宋_GB2312" w:eastAsia="仿宋_GB2312" w:hAnsi="仿宋" w:cs="仿宋_GB2312" w:hint="eastAsia"/>
                <w:sz w:val="22"/>
                <w:szCs w:val="22"/>
              </w:rPr>
              <w:t>非居民污水处理总成本</w:t>
            </w:r>
          </w:p>
        </w:tc>
        <w:tc>
          <w:tcPr>
            <w:tcW w:w="1757" w:type="dxa"/>
            <w:vAlign w:val="center"/>
          </w:tcPr>
          <w:p w:rsidR="001361E2" w:rsidRPr="00A94CA7" w:rsidRDefault="001361E2" w:rsidP="005D64F6">
            <w:r w:rsidRPr="00A94CA7">
              <w:t>32,282,437.58</w:t>
            </w:r>
          </w:p>
        </w:tc>
        <w:tc>
          <w:tcPr>
            <w:tcW w:w="1757" w:type="dxa"/>
            <w:vAlign w:val="center"/>
          </w:tcPr>
          <w:p w:rsidR="001361E2" w:rsidRPr="00A94CA7" w:rsidRDefault="001361E2" w:rsidP="005D64F6">
            <w:r w:rsidRPr="00A94CA7">
              <w:t>32,124,496.38</w:t>
            </w:r>
          </w:p>
        </w:tc>
        <w:tc>
          <w:tcPr>
            <w:tcW w:w="1757" w:type="dxa"/>
            <w:vAlign w:val="center"/>
          </w:tcPr>
          <w:p w:rsidR="001361E2" w:rsidRPr="00A94CA7" w:rsidRDefault="001361E2" w:rsidP="005D64F6">
            <w:r w:rsidRPr="00A94CA7">
              <w:t>32,203,466.98</w:t>
            </w:r>
          </w:p>
        </w:tc>
      </w:tr>
      <w:tr w:rsidR="001361E2" w:rsidRPr="007A26EF">
        <w:trPr>
          <w:trHeight w:val="588"/>
          <w:jc w:val="center"/>
        </w:trPr>
        <w:tc>
          <w:tcPr>
            <w:tcW w:w="3117" w:type="dxa"/>
            <w:vAlign w:val="center"/>
          </w:tcPr>
          <w:p w:rsidR="001361E2" w:rsidRPr="00A94CA7" w:rsidRDefault="001361E2" w:rsidP="0090547A">
            <w:pPr>
              <w:spacing w:line="360" w:lineRule="auto"/>
              <w:jc w:val="left"/>
              <w:rPr>
                <w:rFonts w:ascii="仿宋_GB2312" w:eastAsia="仿宋_GB2312" w:hAnsi="仿宋"/>
                <w:sz w:val="22"/>
                <w:szCs w:val="22"/>
              </w:rPr>
            </w:pPr>
            <w:r w:rsidRPr="00A94CA7">
              <w:rPr>
                <w:rFonts w:ascii="仿宋_GB2312" w:eastAsia="仿宋_GB2312" w:hAnsi="仿宋" w:cs="仿宋_GB2312"/>
                <w:sz w:val="22"/>
                <w:szCs w:val="22"/>
              </w:rPr>
              <w:t>2</w:t>
            </w:r>
            <w:r w:rsidRPr="00A94CA7">
              <w:rPr>
                <w:rFonts w:ascii="仿宋_GB2312" w:eastAsia="仿宋_GB2312" w:hAnsi="仿宋" w:cs="仿宋_GB2312" w:hint="eastAsia"/>
                <w:sz w:val="22"/>
                <w:szCs w:val="22"/>
              </w:rPr>
              <w:t>、实际污水处理量</w:t>
            </w:r>
          </w:p>
        </w:tc>
        <w:tc>
          <w:tcPr>
            <w:tcW w:w="1757" w:type="dxa"/>
            <w:vAlign w:val="center"/>
          </w:tcPr>
          <w:p w:rsidR="001361E2" w:rsidRPr="00A94CA7" w:rsidRDefault="001361E2" w:rsidP="005D64F6">
            <w:r w:rsidRPr="00A94CA7">
              <w:t>27,435,206.80</w:t>
            </w:r>
          </w:p>
        </w:tc>
        <w:tc>
          <w:tcPr>
            <w:tcW w:w="1757" w:type="dxa"/>
            <w:vAlign w:val="center"/>
          </w:tcPr>
          <w:p w:rsidR="001361E2" w:rsidRPr="00A94CA7" w:rsidRDefault="001361E2" w:rsidP="005D64F6">
            <w:r w:rsidRPr="00A94CA7">
              <w:t>28,518,119.00</w:t>
            </w:r>
          </w:p>
        </w:tc>
        <w:tc>
          <w:tcPr>
            <w:tcW w:w="1757" w:type="dxa"/>
            <w:vAlign w:val="center"/>
          </w:tcPr>
          <w:p w:rsidR="001361E2" w:rsidRPr="00A94CA7" w:rsidRDefault="001361E2" w:rsidP="005D64F6">
            <w:r w:rsidRPr="00A94CA7">
              <w:t>27,976,662.90</w:t>
            </w:r>
          </w:p>
        </w:tc>
      </w:tr>
      <w:tr w:rsidR="001361E2" w:rsidRPr="007A26EF">
        <w:trPr>
          <w:trHeight w:val="588"/>
          <w:jc w:val="center"/>
        </w:trPr>
        <w:tc>
          <w:tcPr>
            <w:tcW w:w="3117" w:type="dxa"/>
            <w:vAlign w:val="center"/>
          </w:tcPr>
          <w:p w:rsidR="001361E2" w:rsidRPr="00A94CA7" w:rsidRDefault="001361E2" w:rsidP="0090547A">
            <w:pPr>
              <w:spacing w:line="360" w:lineRule="auto"/>
              <w:jc w:val="left"/>
              <w:rPr>
                <w:rFonts w:ascii="仿宋_GB2312" w:eastAsia="仿宋_GB2312" w:hAnsi="仿宋"/>
                <w:sz w:val="22"/>
                <w:szCs w:val="22"/>
              </w:rPr>
            </w:pPr>
            <w:r w:rsidRPr="00A94CA7">
              <w:rPr>
                <w:rFonts w:ascii="仿宋_GB2312" w:eastAsia="仿宋_GB2312" w:hAnsi="仿宋" w:cs="仿宋_GB2312" w:hint="eastAsia"/>
                <w:sz w:val="22"/>
                <w:szCs w:val="22"/>
              </w:rPr>
              <w:t>其中：居民实际污水处理量</w:t>
            </w:r>
          </w:p>
        </w:tc>
        <w:tc>
          <w:tcPr>
            <w:tcW w:w="1757" w:type="dxa"/>
            <w:vAlign w:val="center"/>
          </w:tcPr>
          <w:p w:rsidR="001361E2" w:rsidRPr="00A94CA7" w:rsidRDefault="001361E2" w:rsidP="005D64F6">
            <w:r w:rsidRPr="00A94CA7">
              <w:t>6,647,550.61</w:t>
            </w:r>
          </w:p>
        </w:tc>
        <w:tc>
          <w:tcPr>
            <w:tcW w:w="1757" w:type="dxa"/>
            <w:vAlign w:val="center"/>
          </w:tcPr>
          <w:p w:rsidR="001361E2" w:rsidRPr="00A94CA7" w:rsidRDefault="001361E2" w:rsidP="005D64F6">
            <w:r w:rsidRPr="00A94CA7">
              <w:t>7,354,822.89</w:t>
            </w:r>
          </w:p>
        </w:tc>
        <w:tc>
          <w:tcPr>
            <w:tcW w:w="1757" w:type="dxa"/>
            <w:vAlign w:val="center"/>
          </w:tcPr>
          <w:p w:rsidR="001361E2" w:rsidRPr="00A94CA7" w:rsidRDefault="001361E2" w:rsidP="005D64F6">
            <w:r w:rsidRPr="00A94CA7">
              <w:t>7,001,186.75</w:t>
            </w:r>
          </w:p>
        </w:tc>
      </w:tr>
      <w:tr w:rsidR="001361E2" w:rsidRPr="007A26EF">
        <w:trPr>
          <w:trHeight w:val="588"/>
          <w:jc w:val="center"/>
        </w:trPr>
        <w:tc>
          <w:tcPr>
            <w:tcW w:w="3117" w:type="dxa"/>
            <w:vAlign w:val="center"/>
          </w:tcPr>
          <w:p w:rsidR="001361E2" w:rsidRPr="00A94CA7" w:rsidRDefault="001361E2" w:rsidP="0090547A">
            <w:pPr>
              <w:spacing w:line="360" w:lineRule="auto"/>
              <w:jc w:val="left"/>
              <w:rPr>
                <w:rFonts w:ascii="仿宋_GB2312" w:eastAsia="仿宋_GB2312" w:hAnsi="仿宋"/>
                <w:sz w:val="22"/>
                <w:szCs w:val="22"/>
              </w:rPr>
            </w:pPr>
            <w:r w:rsidRPr="00A94CA7">
              <w:rPr>
                <w:rFonts w:ascii="仿宋_GB2312" w:eastAsia="仿宋_GB2312" w:hAnsi="仿宋" w:cs="仿宋_GB2312" w:hint="eastAsia"/>
                <w:sz w:val="22"/>
                <w:szCs w:val="22"/>
              </w:rPr>
              <w:t>非居民实际污水处理量</w:t>
            </w:r>
          </w:p>
        </w:tc>
        <w:tc>
          <w:tcPr>
            <w:tcW w:w="1757" w:type="dxa"/>
            <w:vAlign w:val="center"/>
          </w:tcPr>
          <w:p w:rsidR="001361E2" w:rsidRPr="00A94CA7" w:rsidRDefault="001361E2" w:rsidP="005D64F6">
            <w:r w:rsidRPr="00A94CA7">
              <w:t>20,787,656.19</w:t>
            </w:r>
          </w:p>
        </w:tc>
        <w:tc>
          <w:tcPr>
            <w:tcW w:w="1757" w:type="dxa"/>
            <w:vAlign w:val="center"/>
          </w:tcPr>
          <w:p w:rsidR="001361E2" w:rsidRPr="00A94CA7" w:rsidRDefault="001361E2" w:rsidP="005D64F6">
            <w:r w:rsidRPr="00A94CA7">
              <w:t>21,163,296.11</w:t>
            </w:r>
          </w:p>
        </w:tc>
        <w:tc>
          <w:tcPr>
            <w:tcW w:w="1757" w:type="dxa"/>
            <w:vAlign w:val="center"/>
          </w:tcPr>
          <w:p w:rsidR="001361E2" w:rsidRPr="00A94CA7" w:rsidRDefault="001361E2" w:rsidP="005D64F6">
            <w:r w:rsidRPr="00A94CA7">
              <w:t>20,975,476.15</w:t>
            </w:r>
          </w:p>
        </w:tc>
      </w:tr>
      <w:tr w:rsidR="001361E2" w:rsidRPr="007A26EF">
        <w:trPr>
          <w:trHeight w:val="586"/>
          <w:jc w:val="center"/>
        </w:trPr>
        <w:tc>
          <w:tcPr>
            <w:tcW w:w="3117" w:type="dxa"/>
            <w:vAlign w:val="center"/>
          </w:tcPr>
          <w:p w:rsidR="001361E2" w:rsidRPr="00A94CA7" w:rsidRDefault="001361E2" w:rsidP="0090547A">
            <w:pPr>
              <w:spacing w:line="360" w:lineRule="auto"/>
              <w:jc w:val="left"/>
              <w:rPr>
                <w:rFonts w:ascii="仿宋_GB2312" w:eastAsia="仿宋_GB2312" w:hAnsi="仿宋"/>
                <w:sz w:val="22"/>
                <w:szCs w:val="22"/>
              </w:rPr>
            </w:pPr>
            <w:r w:rsidRPr="00A94CA7">
              <w:rPr>
                <w:rFonts w:ascii="仿宋_GB2312" w:eastAsia="仿宋_GB2312" w:hAnsi="仿宋" w:cs="仿宋_GB2312"/>
                <w:sz w:val="22"/>
                <w:szCs w:val="22"/>
              </w:rPr>
              <w:t>3</w:t>
            </w:r>
            <w:r w:rsidRPr="00A94CA7">
              <w:rPr>
                <w:rFonts w:ascii="仿宋_GB2312" w:eastAsia="仿宋_GB2312" w:hAnsi="仿宋" w:cs="仿宋_GB2312" w:hint="eastAsia"/>
                <w:sz w:val="22"/>
                <w:szCs w:val="22"/>
              </w:rPr>
              <w:t>、污水处理单价成本（已扣除无偿资产折旧额）</w:t>
            </w:r>
          </w:p>
        </w:tc>
        <w:tc>
          <w:tcPr>
            <w:tcW w:w="1757" w:type="dxa"/>
            <w:vAlign w:val="center"/>
          </w:tcPr>
          <w:p w:rsidR="001361E2" w:rsidRPr="00A94CA7" w:rsidRDefault="001361E2" w:rsidP="005D64F6">
            <w:r w:rsidRPr="00A94CA7">
              <w:t>1.46</w:t>
            </w:r>
          </w:p>
        </w:tc>
        <w:tc>
          <w:tcPr>
            <w:tcW w:w="1757" w:type="dxa"/>
            <w:vAlign w:val="center"/>
          </w:tcPr>
          <w:p w:rsidR="001361E2" w:rsidRPr="00A94CA7" w:rsidRDefault="001361E2" w:rsidP="005D64F6">
            <w:r w:rsidRPr="00A94CA7">
              <w:t>1.41</w:t>
            </w:r>
          </w:p>
        </w:tc>
        <w:tc>
          <w:tcPr>
            <w:tcW w:w="1757" w:type="dxa"/>
            <w:vAlign w:val="center"/>
          </w:tcPr>
          <w:p w:rsidR="001361E2" w:rsidRPr="00A94CA7" w:rsidRDefault="001361E2" w:rsidP="005D64F6">
            <w:r w:rsidRPr="00A94CA7">
              <w:t>1.43</w:t>
            </w:r>
          </w:p>
        </w:tc>
      </w:tr>
      <w:tr w:rsidR="001361E2" w:rsidRPr="007A26EF">
        <w:trPr>
          <w:trHeight w:val="586"/>
          <w:jc w:val="center"/>
        </w:trPr>
        <w:tc>
          <w:tcPr>
            <w:tcW w:w="3117" w:type="dxa"/>
            <w:vAlign w:val="center"/>
          </w:tcPr>
          <w:p w:rsidR="001361E2" w:rsidRPr="00A94CA7" w:rsidRDefault="001361E2" w:rsidP="0090547A">
            <w:pPr>
              <w:spacing w:line="360" w:lineRule="auto"/>
              <w:jc w:val="left"/>
              <w:rPr>
                <w:rFonts w:ascii="仿宋_GB2312" w:eastAsia="仿宋_GB2312" w:hAnsi="仿宋"/>
                <w:sz w:val="22"/>
                <w:szCs w:val="22"/>
              </w:rPr>
            </w:pPr>
            <w:r w:rsidRPr="00A94CA7">
              <w:rPr>
                <w:rFonts w:ascii="仿宋_GB2312" w:eastAsia="仿宋_GB2312" w:hAnsi="仿宋" w:cs="仿宋_GB2312" w:hint="eastAsia"/>
                <w:sz w:val="22"/>
                <w:szCs w:val="22"/>
              </w:rPr>
              <w:t>其中：居民污水处理单价成本</w:t>
            </w:r>
          </w:p>
        </w:tc>
        <w:tc>
          <w:tcPr>
            <w:tcW w:w="1757" w:type="dxa"/>
            <w:vAlign w:val="center"/>
          </w:tcPr>
          <w:p w:rsidR="001361E2" w:rsidRPr="00A94CA7" w:rsidRDefault="001361E2" w:rsidP="005D64F6">
            <w:r w:rsidRPr="00A94CA7">
              <w:t>1.17</w:t>
            </w:r>
          </w:p>
        </w:tc>
        <w:tc>
          <w:tcPr>
            <w:tcW w:w="1757" w:type="dxa"/>
            <w:vAlign w:val="center"/>
          </w:tcPr>
          <w:p w:rsidR="001361E2" w:rsidRPr="00A94CA7" w:rsidRDefault="001361E2" w:rsidP="005D64F6">
            <w:r w:rsidRPr="00A94CA7">
              <w:t>1.08</w:t>
            </w:r>
          </w:p>
        </w:tc>
        <w:tc>
          <w:tcPr>
            <w:tcW w:w="1757" w:type="dxa"/>
            <w:vAlign w:val="center"/>
          </w:tcPr>
          <w:p w:rsidR="001361E2" w:rsidRPr="00A94CA7" w:rsidRDefault="001361E2" w:rsidP="005D64F6">
            <w:r w:rsidRPr="00A94CA7">
              <w:t>1.12</w:t>
            </w:r>
          </w:p>
        </w:tc>
      </w:tr>
      <w:tr w:rsidR="001361E2" w:rsidRPr="007A26EF">
        <w:trPr>
          <w:trHeight w:val="586"/>
          <w:jc w:val="center"/>
        </w:trPr>
        <w:tc>
          <w:tcPr>
            <w:tcW w:w="3117" w:type="dxa"/>
            <w:vAlign w:val="center"/>
          </w:tcPr>
          <w:p w:rsidR="001361E2" w:rsidRPr="00A94CA7" w:rsidRDefault="001361E2" w:rsidP="0090547A">
            <w:pPr>
              <w:spacing w:line="360" w:lineRule="auto"/>
              <w:jc w:val="left"/>
              <w:rPr>
                <w:rFonts w:ascii="仿宋_GB2312" w:eastAsia="仿宋_GB2312" w:hAnsi="仿宋"/>
                <w:sz w:val="22"/>
                <w:szCs w:val="22"/>
              </w:rPr>
            </w:pPr>
            <w:r w:rsidRPr="00A94CA7">
              <w:rPr>
                <w:rFonts w:ascii="仿宋_GB2312" w:eastAsia="仿宋_GB2312" w:hAnsi="仿宋" w:cs="仿宋_GB2312" w:hint="eastAsia"/>
                <w:sz w:val="22"/>
                <w:szCs w:val="22"/>
              </w:rPr>
              <w:t>非居民污水处理单价成本</w:t>
            </w:r>
          </w:p>
        </w:tc>
        <w:tc>
          <w:tcPr>
            <w:tcW w:w="1757" w:type="dxa"/>
            <w:vAlign w:val="center"/>
          </w:tcPr>
          <w:p w:rsidR="001361E2" w:rsidRPr="00A94CA7" w:rsidRDefault="001361E2" w:rsidP="005D64F6">
            <w:r w:rsidRPr="00A94CA7">
              <w:t>1.55</w:t>
            </w:r>
          </w:p>
        </w:tc>
        <w:tc>
          <w:tcPr>
            <w:tcW w:w="1757" w:type="dxa"/>
            <w:vAlign w:val="center"/>
          </w:tcPr>
          <w:p w:rsidR="001361E2" w:rsidRPr="00A94CA7" w:rsidRDefault="001361E2" w:rsidP="005D64F6">
            <w:r w:rsidRPr="00A94CA7">
              <w:t>1.52</w:t>
            </w:r>
          </w:p>
        </w:tc>
        <w:tc>
          <w:tcPr>
            <w:tcW w:w="1757" w:type="dxa"/>
            <w:vAlign w:val="center"/>
          </w:tcPr>
          <w:p w:rsidR="001361E2" w:rsidRPr="00A94CA7" w:rsidRDefault="001361E2" w:rsidP="005D64F6">
            <w:r w:rsidRPr="00A94CA7">
              <w:t>1.54</w:t>
            </w:r>
          </w:p>
        </w:tc>
      </w:tr>
    </w:tbl>
    <w:p w:rsidR="001361E2" w:rsidRPr="006E0E30" w:rsidRDefault="001361E2" w:rsidP="001361E2">
      <w:pPr>
        <w:ind w:firstLineChars="200" w:firstLine="31680"/>
        <w:rPr>
          <w:rFonts w:ascii="仿宋_GB2312" w:eastAsia="仿宋_GB2312" w:hAnsi="仿宋"/>
          <w:b/>
          <w:bCs/>
          <w:sz w:val="32"/>
          <w:szCs w:val="32"/>
        </w:rPr>
      </w:pPr>
      <w:r w:rsidRPr="006E0E30">
        <w:rPr>
          <w:rFonts w:ascii="仿宋_GB2312" w:eastAsia="仿宋_GB2312" w:hAnsi="仿宋" w:cs="仿宋_GB2312" w:hint="eastAsia"/>
          <w:b/>
          <w:bCs/>
          <w:sz w:val="32"/>
          <w:szCs w:val="32"/>
        </w:rPr>
        <w:t>四、我市污水处理费征收标准调整方案</w:t>
      </w:r>
    </w:p>
    <w:p w:rsidR="001361E2" w:rsidRPr="006E0E30" w:rsidRDefault="001361E2" w:rsidP="008046A6">
      <w:pPr>
        <w:ind w:firstLineChars="177" w:firstLine="31680"/>
        <w:rPr>
          <w:rFonts w:ascii="仿宋_GB2312" w:eastAsia="仿宋_GB2312" w:hAnsi="仿宋"/>
          <w:b/>
          <w:bCs/>
          <w:sz w:val="32"/>
          <w:szCs w:val="32"/>
        </w:rPr>
      </w:pPr>
      <w:r w:rsidRPr="006E0E30">
        <w:rPr>
          <w:rFonts w:ascii="仿宋_GB2312" w:eastAsia="仿宋_GB2312" w:hAnsi="仿宋" w:cs="仿宋_GB2312" w:hint="eastAsia"/>
          <w:b/>
          <w:bCs/>
          <w:sz w:val="32"/>
          <w:szCs w:val="32"/>
        </w:rPr>
        <w:t>（一）征收范围调整</w:t>
      </w:r>
    </w:p>
    <w:p w:rsidR="001361E2" w:rsidRPr="006E0E30" w:rsidRDefault="001361E2" w:rsidP="008046A6">
      <w:pPr>
        <w:ind w:firstLineChars="200" w:firstLine="31680"/>
        <w:rPr>
          <w:rFonts w:ascii="仿宋_GB2312" w:eastAsia="仿宋_GB2312" w:hAnsi="仿宋"/>
          <w:sz w:val="32"/>
          <w:szCs w:val="32"/>
        </w:rPr>
      </w:pPr>
      <w:r w:rsidRPr="006E0E30">
        <w:rPr>
          <w:rFonts w:ascii="仿宋_GB2312" w:eastAsia="仿宋_GB2312" w:hAnsi="仿宋" w:cs="仿宋_GB2312"/>
          <w:sz w:val="32"/>
          <w:szCs w:val="32"/>
        </w:rPr>
        <w:t>1</w:t>
      </w:r>
      <w:r w:rsidRPr="006E0E30">
        <w:rPr>
          <w:rFonts w:ascii="仿宋_GB2312" w:eastAsia="仿宋_GB2312" w:hAnsi="仿宋" w:cs="仿宋_GB2312" w:hint="eastAsia"/>
          <w:sz w:val="32"/>
          <w:szCs w:val="32"/>
        </w:rPr>
        <w:t>、在我市区域内向城镇排水与污水处理设施排放污水、废水的单位和个人，应当足额缴纳污水处理费。</w:t>
      </w:r>
    </w:p>
    <w:p w:rsidR="001361E2" w:rsidRPr="006E0E30" w:rsidRDefault="001361E2" w:rsidP="008046A6">
      <w:pPr>
        <w:ind w:firstLineChars="177" w:firstLine="31680"/>
        <w:rPr>
          <w:rFonts w:ascii="仿宋_GB2312" w:eastAsia="仿宋_GB2312" w:hAnsi="仿宋"/>
          <w:sz w:val="32"/>
          <w:szCs w:val="32"/>
        </w:rPr>
      </w:pPr>
      <w:r w:rsidRPr="006E0E30">
        <w:rPr>
          <w:rFonts w:ascii="仿宋_GB2312" w:eastAsia="仿宋_GB2312" w:hAnsi="仿宋" w:cs="仿宋_GB2312"/>
          <w:sz w:val="32"/>
          <w:szCs w:val="32"/>
        </w:rPr>
        <w:t>2</w:t>
      </w:r>
      <w:r w:rsidRPr="006E0E30">
        <w:rPr>
          <w:rFonts w:ascii="仿宋_GB2312" w:eastAsia="仿宋_GB2312" w:hAnsi="仿宋" w:cs="仿宋_GB2312" w:hint="eastAsia"/>
          <w:sz w:val="32"/>
          <w:szCs w:val="32"/>
        </w:rPr>
        <w:t>、单位和个人自建污水处理设施，污水处理后全部回用，或处理后水质符合国家规定的排向自然水体的水质标准，且未向城镇排水与污水处理设施排水的单位和个人，不须缴纳污水处理费。仍向城镇排水与污水处理设施排放污水、废水的，仍需足额缴纳污水处理费。</w:t>
      </w:r>
    </w:p>
    <w:p w:rsidR="001361E2" w:rsidRPr="008612D3" w:rsidRDefault="001361E2" w:rsidP="008046A6">
      <w:pPr>
        <w:ind w:firstLineChars="200" w:firstLine="31680"/>
        <w:rPr>
          <w:rFonts w:ascii="仿宋_GB2312" w:eastAsia="仿宋_GB2312" w:hAnsi="仿宋"/>
          <w:b/>
          <w:bCs/>
          <w:sz w:val="32"/>
          <w:szCs w:val="32"/>
        </w:rPr>
      </w:pPr>
      <w:r w:rsidRPr="008612D3">
        <w:rPr>
          <w:rFonts w:ascii="仿宋_GB2312" w:eastAsia="仿宋_GB2312" w:hAnsi="仿宋" w:cs="仿宋_GB2312" w:hint="eastAsia"/>
          <w:b/>
          <w:bCs/>
          <w:sz w:val="32"/>
          <w:szCs w:val="32"/>
        </w:rPr>
        <w:t>（二）征收分类调整</w:t>
      </w:r>
    </w:p>
    <w:p w:rsidR="001361E2" w:rsidRPr="008612D3" w:rsidRDefault="001361E2" w:rsidP="008046A6">
      <w:pPr>
        <w:ind w:firstLineChars="200" w:firstLine="31680"/>
        <w:rPr>
          <w:rFonts w:ascii="仿宋_GB2312" w:eastAsia="仿宋_GB2312" w:hAnsi="仿宋"/>
          <w:b/>
          <w:bCs/>
          <w:sz w:val="32"/>
          <w:szCs w:val="32"/>
        </w:rPr>
      </w:pPr>
      <w:r w:rsidRPr="008612D3">
        <w:rPr>
          <w:rFonts w:ascii="仿宋_GB2312" w:eastAsia="仿宋_GB2312" w:hAnsi="仿宋" w:cs="仿宋_GB2312" w:hint="eastAsia"/>
          <w:sz w:val="32"/>
          <w:szCs w:val="32"/>
        </w:rPr>
        <w:t>我市污水处理费分为居民用水和非居民用水两类。居民用水是指居民居家生活和集体宿舍用水，学校教学用水和学生生活用水以及养老院等社会福利机构执行居民生活用水标准。非居民用水包括行政事业用水、工业用水、经营服务用水、环卫绿化用水、城市公共消防用水和特种用水。</w:t>
      </w:r>
    </w:p>
    <w:p w:rsidR="001361E2" w:rsidRPr="006E0E30" w:rsidRDefault="001361E2" w:rsidP="008046A6">
      <w:pPr>
        <w:ind w:firstLineChars="200" w:firstLine="31680"/>
        <w:rPr>
          <w:rFonts w:ascii="仿宋_GB2312" w:eastAsia="仿宋_GB2312" w:hAnsi="仿宋"/>
          <w:b/>
          <w:bCs/>
          <w:sz w:val="32"/>
          <w:szCs w:val="32"/>
        </w:rPr>
      </w:pPr>
      <w:r w:rsidRPr="006E0E30">
        <w:rPr>
          <w:rFonts w:ascii="仿宋_GB2312" w:eastAsia="仿宋_GB2312" w:hAnsi="仿宋" w:cs="仿宋_GB2312" w:hint="eastAsia"/>
          <w:b/>
          <w:bCs/>
          <w:sz w:val="32"/>
          <w:szCs w:val="32"/>
        </w:rPr>
        <w:t>（三）征收标准</w:t>
      </w:r>
    </w:p>
    <w:p w:rsidR="001361E2" w:rsidRPr="006E0E30" w:rsidRDefault="001361E2" w:rsidP="008046A6">
      <w:pPr>
        <w:ind w:firstLineChars="200" w:firstLine="31680"/>
        <w:rPr>
          <w:rFonts w:ascii="仿宋_GB2312" w:eastAsia="仿宋_GB2312" w:hAnsi="仿宋"/>
          <w:sz w:val="32"/>
          <w:szCs w:val="32"/>
        </w:rPr>
      </w:pPr>
      <w:r w:rsidRPr="006E0E30">
        <w:rPr>
          <w:rFonts w:ascii="仿宋_GB2312" w:eastAsia="仿宋_GB2312" w:hAnsi="仿宋" w:cs="仿宋_GB2312" w:hint="eastAsia"/>
          <w:sz w:val="32"/>
          <w:szCs w:val="32"/>
        </w:rPr>
        <w:t>综合考虑国家和省关于污水处理费最低标准要求，以及污水处理成本和社会承受能力等方面的因素；按国家要求的最低标准调整，拟定以下的收费标准方案：</w:t>
      </w:r>
    </w:p>
    <w:p w:rsidR="001361E2" w:rsidRPr="006E0E30" w:rsidRDefault="001361E2" w:rsidP="008046A6">
      <w:pPr>
        <w:ind w:firstLineChars="200" w:firstLine="31680"/>
        <w:rPr>
          <w:rFonts w:ascii="仿宋_GB2312" w:eastAsia="仿宋_GB2312" w:hAnsi="仿宋"/>
          <w:sz w:val="32"/>
          <w:szCs w:val="32"/>
        </w:rPr>
      </w:pPr>
      <w:r w:rsidRPr="006E0E30">
        <w:rPr>
          <w:rFonts w:ascii="仿宋_GB2312" w:eastAsia="仿宋_GB2312" w:hAnsi="仿宋" w:cs="仿宋_GB2312" w:hint="eastAsia"/>
          <w:sz w:val="32"/>
          <w:szCs w:val="32"/>
        </w:rPr>
        <w:t>方案一：居民生活用水调整为</w:t>
      </w:r>
      <w:r w:rsidRPr="006E0E30">
        <w:rPr>
          <w:rFonts w:ascii="仿宋_GB2312" w:eastAsia="仿宋_GB2312" w:hAnsi="仿宋" w:cs="仿宋_GB2312"/>
          <w:sz w:val="32"/>
          <w:szCs w:val="32"/>
        </w:rPr>
        <w:t>0.</w:t>
      </w:r>
      <w:r>
        <w:rPr>
          <w:rFonts w:ascii="仿宋_GB2312" w:eastAsia="仿宋_GB2312" w:hAnsi="仿宋" w:cs="仿宋_GB2312"/>
          <w:sz w:val="32"/>
          <w:szCs w:val="32"/>
        </w:rPr>
        <w:t>9</w:t>
      </w:r>
      <w:r w:rsidRPr="006E0E30">
        <w:rPr>
          <w:rFonts w:ascii="仿宋_GB2312" w:eastAsia="仿宋_GB2312" w:hAnsi="仿宋" w:cs="仿宋_GB2312"/>
          <w:sz w:val="32"/>
          <w:szCs w:val="32"/>
        </w:rPr>
        <w:t>5</w:t>
      </w:r>
      <w:r w:rsidRPr="006E0E30">
        <w:rPr>
          <w:rFonts w:ascii="仿宋_GB2312" w:eastAsia="仿宋_GB2312" w:hAnsi="仿宋" w:cs="仿宋_GB2312" w:hint="eastAsia"/>
          <w:sz w:val="32"/>
          <w:szCs w:val="32"/>
        </w:rPr>
        <w:t>元</w:t>
      </w:r>
      <w:r w:rsidRPr="006E0E30">
        <w:rPr>
          <w:rFonts w:ascii="仿宋_GB2312" w:eastAsia="仿宋_GB2312" w:hAnsi="仿宋" w:cs="仿宋_GB2312"/>
          <w:sz w:val="32"/>
          <w:szCs w:val="32"/>
        </w:rPr>
        <w:t>/</w:t>
      </w:r>
      <w:r w:rsidRPr="006E0E30">
        <w:rPr>
          <w:rFonts w:ascii="仿宋_GB2312" w:eastAsia="仿宋_GB2312" w:hAnsi="仿宋" w:cs="仿宋_GB2312" w:hint="eastAsia"/>
          <w:sz w:val="32"/>
          <w:szCs w:val="32"/>
        </w:rPr>
        <w:t>立方米，非居民用水调整为</w:t>
      </w:r>
      <w:r w:rsidRPr="006E0E30">
        <w:rPr>
          <w:rFonts w:ascii="仿宋_GB2312" w:eastAsia="仿宋_GB2312" w:hAnsi="仿宋" w:cs="仿宋_GB2312"/>
          <w:sz w:val="32"/>
          <w:szCs w:val="32"/>
        </w:rPr>
        <w:t>1.</w:t>
      </w:r>
      <w:r>
        <w:rPr>
          <w:rFonts w:ascii="仿宋_GB2312" w:eastAsia="仿宋_GB2312" w:hAnsi="仿宋" w:cs="仿宋_GB2312"/>
          <w:sz w:val="32"/>
          <w:szCs w:val="32"/>
        </w:rPr>
        <w:t>4</w:t>
      </w:r>
      <w:r w:rsidRPr="006E0E30">
        <w:rPr>
          <w:rFonts w:ascii="仿宋_GB2312" w:eastAsia="仿宋_GB2312" w:hAnsi="仿宋" w:cs="仿宋_GB2312"/>
          <w:sz w:val="32"/>
          <w:szCs w:val="32"/>
        </w:rPr>
        <w:t>0</w:t>
      </w:r>
      <w:r w:rsidRPr="006E0E30">
        <w:rPr>
          <w:rFonts w:ascii="仿宋_GB2312" w:eastAsia="仿宋_GB2312" w:hAnsi="仿宋" w:cs="仿宋_GB2312" w:hint="eastAsia"/>
          <w:sz w:val="32"/>
          <w:szCs w:val="32"/>
        </w:rPr>
        <w:t>元</w:t>
      </w:r>
      <w:r w:rsidRPr="006E0E30">
        <w:rPr>
          <w:rFonts w:ascii="仿宋_GB2312" w:eastAsia="仿宋_GB2312" w:hAnsi="仿宋" w:cs="仿宋_GB2312"/>
          <w:sz w:val="32"/>
          <w:szCs w:val="32"/>
        </w:rPr>
        <w:t>/</w:t>
      </w:r>
      <w:r w:rsidRPr="006E0E30">
        <w:rPr>
          <w:rFonts w:ascii="仿宋_GB2312" w:eastAsia="仿宋_GB2312" w:hAnsi="仿宋" w:cs="仿宋_GB2312" w:hint="eastAsia"/>
          <w:sz w:val="32"/>
          <w:szCs w:val="32"/>
        </w:rPr>
        <w:t>立方米。</w:t>
      </w:r>
    </w:p>
    <w:p w:rsidR="001361E2" w:rsidRDefault="001361E2" w:rsidP="008046A6">
      <w:pPr>
        <w:autoSpaceDE w:val="0"/>
        <w:autoSpaceDN w:val="0"/>
        <w:adjustRightInd w:val="0"/>
        <w:ind w:firstLineChars="200" w:firstLine="31680"/>
        <w:jc w:val="left"/>
        <w:rPr>
          <w:rFonts w:ascii="仿宋_GB2312" w:eastAsia="仿宋_GB2312" w:hAnsi="仿宋"/>
          <w:kern w:val="0"/>
          <w:sz w:val="32"/>
          <w:szCs w:val="32"/>
        </w:rPr>
      </w:pPr>
      <w:r w:rsidRPr="006E0E30">
        <w:rPr>
          <w:rFonts w:ascii="仿宋_GB2312" w:eastAsia="仿宋_GB2312" w:hAnsi="仿宋" w:cs="仿宋_GB2312" w:hint="eastAsia"/>
          <w:sz w:val="32"/>
          <w:szCs w:val="32"/>
        </w:rPr>
        <w:t>方案二：居民生活用调</w:t>
      </w:r>
      <w:r w:rsidRPr="00CE7468">
        <w:rPr>
          <w:rFonts w:ascii="仿宋_GB2312" w:eastAsia="仿宋_GB2312" w:hAnsi="仿宋" w:cs="仿宋_GB2312" w:hint="eastAsia"/>
          <w:color w:val="000000"/>
          <w:sz w:val="32"/>
          <w:szCs w:val="32"/>
        </w:rPr>
        <w:t>整为</w:t>
      </w:r>
      <w:r w:rsidRPr="00CE7468">
        <w:rPr>
          <w:rFonts w:ascii="仿宋_GB2312" w:eastAsia="仿宋_GB2312" w:hAnsi="仿宋" w:cs="仿宋_GB2312"/>
          <w:color w:val="000000"/>
          <w:sz w:val="32"/>
          <w:szCs w:val="32"/>
        </w:rPr>
        <w:t>1.15</w:t>
      </w:r>
      <w:r w:rsidRPr="00CE7468">
        <w:rPr>
          <w:rFonts w:ascii="仿宋_GB2312" w:eastAsia="仿宋_GB2312" w:hAnsi="仿宋" w:cs="仿宋_GB2312" w:hint="eastAsia"/>
          <w:color w:val="000000"/>
          <w:sz w:val="32"/>
          <w:szCs w:val="32"/>
        </w:rPr>
        <w:t>元</w:t>
      </w:r>
      <w:r w:rsidRPr="00CE7468">
        <w:rPr>
          <w:rFonts w:ascii="仿宋_GB2312" w:eastAsia="仿宋_GB2312" w:hAnsi="仿宋" w:cs="仿宋_GB2312"/>
          <w:color w:val="000000"/>
          <w:sz w:val="32"/>
          <w:szCs w:val="32"/>
        </w:rPr>
        <w:t>/</w:t>
      </w:r>
      <w:r w:rsidRPr="006E0E30">
        <w:rPr>
          <w:rFonts w:ascii="仿宋_GB2312" w:eastAsia="仿宋_GB2312" w:hAnsi="仿宋" w:cs="仿宋_GB2312" w:hint="eastAsia"/>
          <w:sz w:val="32"/>
          <w:szCs w:val="32"/>
        </w:rPr>
        <w:t>立方米，非居民用水调整为</w:t>
      </w:r>
      <w:r w:rsidRPr="00CE7468">
        <w:rPr>
          <w:rFonts w:ascii="仿宋_GB2312" w:eastAsia="仿宋_GB2312" w:hAnsi="仿宋" w:cs="仿宋_GB2312"/>
          <w:color w:val="000000"/>
          <w:sz w:val="32"/>
          <w:szCs w:val="32"/>
        </w:rPr>
        <w:t>1.65</w:t>
      </w:r>
      <w:r w:rsidRPr="00CE7468">
        <w:rPr>
          <w:rFonts w:ascii="仿宋_GB2312" w:eastAsia="仿宋_GB2312" w:hAnsi="仿宋" w:cs="仿宋_GB2312" w:hint="eastAsia"/>
          <w:color w:val="000000"/>
          <w:sz w:val="32"/>
          <w:szCs w:val="32"/>
        </w:rPr>
        <w:t>元</w:t>
      </w:r>
      <w:r w:rsidRPr="006E0E30">
        <w:rPr>
          <w:rFonts w:ascii="仿宋_GB2312" w:eastAsia="仿宋_GB2312" w:hAnsi="仿宋" w:cs="仿宋_GB2312"/>
          <w:sz w:val="32"/>
          <w:szCs w:val="32"/>
        </w:rPr>
        <w:t>/</w:t>
      </w:r>
      <w:r w:rsidRPr="006E0E30">
        <w:rPr>
          <w:rFonts w:ascii="仿宋_GB2312" w:eastAsia="仿宋_GB2312" w:hAnsi="仿宋" w:cs="仿宋_GB2312" w:hint="eastAsia"/>
          <w:sz w:val="32"/>
          <w:szCs w:val="32"/>
        </w:rPr>
        <w:t>立方米。（</w:t>
      </w:r>
      <w:r w:rsidRPr="006E0E30">
        <w:rPr>
          <w:rFonts w:ascii="仿宋_GB2312" w:eastAsia="仿宋_GB2312" w:hAnsi="仿宋" w:cs="仿宋_GB2312" w:hint="eastAsia"/>
          <w:kern w:val="0"/>
          <w:sz w:val="32"/>
          <w:szCs w:val="32"/>
        </w:rPr>
        <w:t>补偿管网运行维护成本和污水、污泥处理的运营成本，污水处理企业的利润水平按</w:t>
      </w:r>
      <w:r w:rsidRPr="006E0E30">
        <w:rPr>
          <w:rFonts w:ascii="仿宋_GB2312" w:eastAsia="仿宋_GB2312" w:hAnsi="仿宋" w:cs="仿宋_GB2312"/>
          <w:kern w:val="0"/>
          <w:sz w:val="32"/>
          <w:szCs w:val="32"/>
        </w:rPr>
        <w:t>5%</w:t>
      </w:r>
      <w:r w:rsidRPr="006E0E30">
        <w:rPr>
          <w:rFonts w:ascii="仿宋_GB2312" w:eastAsia="仿宋_GB2312" w:hAnsi="仿宋" w:cs="仿宋_GB2312" w:hint="eastAsia"/>
          <w:kern w:val="0"/>
          <w:sz w:val="32"/>
          <w:szCs w:val="32"/>
        </w:rPr>
        <w:t>净资产利润率计算。）</w:t>
      </w:r>
    </w:p>
    <w:p w:rsidR="001361E2" w:rsidRDefault="001361E2" w:rsidP="008046A6">
      <w:pPr>
        <w:spacing w:line="520" w:lineRule="exact"/>
        <w:ind w:firstLineChars="177" w:firstLine="31680"/>
        <w:rPr>
          <w:rFonts w:ascii="仿宋_GB2312" w:eastAsia="仿宋_GB2312"/>
          <w:sz w:val="32"/>
          <w:szCs w:val="32"/>
        </w:rPr>
      </w:pPr>
      <w:r>
        <w:rPr>
          <w:rFonts w:ascii="仿宋_GB2312" w:eastAsia="仿宋_GB2312" w:cs="仿宋_GB2312"/>
          <w:sz w:val="32"/>
          <w:szCs w:val="32"/>
        </w:rPr>
        <w:t xml:space="preserve"> </w:t>
      </w:r>
    </w:p>
    <w:tbl>
      <w:tblPr>
        <w:tblW w:w="4462"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97"/>
        <w:gridCol w:w="2096"/>
        <w:gridCol w:w="2096"/>
        <w:gridCol w:w="2096"/>
      </w:tblGrid>
      <w:tr w:rsidR="001361E2" w:rsidRPr="007E7E40">
        <w:trPr>
          <w:trHeight w:val="525"/>
        </w:trPr>
        <w:tc>
          <w:tcPr>
            <w:tcW w:w="2500" w:type="pct"/>
            <w:gridSpan w:val="2"/>
          </w:tcPr>
          <w:p w:rsidR="001361E2" w:rsidRPr="007E7E40" w:rsidRDefault="001361E2" w:rsidP="007E7E40">
            <w:pPr>
              <w:spacing w:line="520" w:lineRule="exact"/>
              <w:jc w:val="center"/>
              <w:rPr>
                <w:rFonts w:ascii="仿宋_GB2312" w:eastAsia="仿宋_GB2312"/>
                <w:b/>
                <w:bCs/>
                <w:sz w:val="24"/>
                <w:szCs w:val="24"/>
              </w:rPr>
            </w:pPr>
            <w:r w:rsidRPr="007E7E40">
              <w:rPr>
                <w:rFonts w:ascii="仿宋_GB2312" w:eastAsia="仿宋_GB2312" w:cs="仿宋_GB2312" w:hint="eastAsia"/>
                <w:b/>
                <w:bCs/>
                <w:sz w:val="24"/>
                <w:szCs w:val="24"/>
              </w:rPr>
              <w:t>现行收费</w:t>
            </w:r>
          </w:p>
        </w:tc>
        <w:tc>
          <w:tcPr>
            <w:tcW w:w="2500" w:type="pct"/>
            <w:gridSpan w:val="2"/>
          </w:tcPr>
          <w:p w:rsidR="001361E2" w:rsidRPr="007E7E40" w:rsidRDefault="001361E2" w:rsidP="007E7E40">
            <w:pPr>
              <w:spacing w:line="520" w:lineRule="exact"/>
              <w:jc w:val="center"/>
              <w:rPr>
                <w:rFonts w:ascii="仿宋_GB2312" w:eastAsia="仿宋_GB2312"/>
                <w:b/>
                <w:bCs/>
                <w:sz w:val="24"/>
                <w:szCs w:val="24"/>
              </w:rPr>
            </w:pPr>
            <w:r w:rsidRPr="007E7E40">
              <w:rPr>
                <w:rFonts w:ascii="仿宋_GB2312" w:eastAsia="仿宋_GB2312" w:cs="仿宋_GB2312" w:hint="eastAsia"/>
                <w:b/>
                <w:bCs/>
                <w:sz w:val="24"/>
                <w:szCs w:val="24"/>
              </w:rPr>
              <w:t>拟调整方案</w:t>
            </w:r>
          </w:p>
        </w:tc>
      </w:tr>
      <w:tr w:rsidR="001361E2">
        <w:trPr>
          <w:trHeight w:val="525"/>
        </w:trPr>
        <w:tc>
          <w:tcPr>
            <w:tcW w:w="1250" w:type="pct"/>
          </w:tcPr>
          <w:p w:rsidR="001361E2" w:rsidRPr="007E7E40" w:rsidRDefault="001361E2" w:rsidP="007E7E40">
            <w:pPr>
              <w:spacing w:line="520" w:lineRule="exact"/>
              <w:jc w:val="center"/>
              <w:rPr>
                <w:rFonts w:ascii="仿宋_GB2312" w:eastAsia="仿宋_GB2312"/>
                <w:b/>
                <w:bCs/>
                <w:sz w:val="24"/>
                <w:szCs w:val="24"/>
              </w:rPr>
            </w:pPr>
            <w:r w:rsidRPr="007E7E40">
              <w:rPr>
                <w:rFonts w:ascii="仿宋_GB2312" w:eastAsia="仿宋_GB2312" w:cs="仿宋_GB2312" w:hint="eastAsia"/>
                <w:b/>
                <w:bCs/>
                <w:sz w:val="24"/>
                <w:szCs w:val="24"/>
              </w:rPr>
              <w:t>用水类别</w:t>
            </w:r>
          </w:p>
        </w:tc>
        <w:tc>
          <w:tcPr>
            <w:tcW w:w="1250" w:type="pct"/>
          </w:tcPr>
          <w:p w:rsidR="001361E2" w:rsidRPr="007E7E40" w:rsidRDefault="001361E2" w:rsidP="007E7E40">
            <w:pPr>
              <w:spacing w:line="520" w:lineRule="exact"/>
              <w:rPr>
                <w:rFonts w:ascii="仿宋_GB2312" w:eastAsia="仿宋_GB2312"/>
                <w:sz w:val="24"/>
                <w:szCs w:val="24"/>
              </w:rPr>
            </w:pPr>
            <w:r w:rsidRPr="007E7E40">
              <w:rPr>
                <w:rFonts w:ascii="仿宋_GB2312" w:eastAsia="仿宋_GB2312" w:hAnsi="宋体" w:cs="仿宋_GB2312" w:hint="eastAsia"/>
                <w:b/>
                <w:bCs/>
                <w:kern w:val="0"/>
                <w:sz w:val="24"/>
                <w:szCs w:val="24"/>
              </w:rPr>
              <w:t>标准</w:t>
            </w:r>
            <w:r w:rsidRPr="007E7E40">
              <w:rPr>
                <w:rStyle w:val="font21"/>
                <w:rFonts w:hAnsi="宋体"/>
                <w:b/>
                <w:bCs/>
                <w:sz w:val="24"/>
                <w:szCs w:val="24"/>
              </w:rPr>
              <w:t>(</w:t>
            </w:r>
            <w:r w:rsidRPr="007E7E40">
              <w:rPr>
                <w:rStyle w:val="font21"/>
                <w:rFonts w:hAnsi="宋体" w:hint="eastAsia"/>
                <w:b/>
                <w:bCs/>
                <w:sz w:val="24"/>
                <w:szCs w:val="24"/>
              </w:rPr>
              <w:t>元</w:t>
            </w:r>
            <w:r w:rsidRPr="007E7E40">
              <w:rPr>
                <w:rStyle w:val="font21"/>
                <w:rFonts w:hAnsi="宋体"/>
                <w:b/>
                <w:bCs/>
                <w:sz w:val="24"/>
                <w:szCs w:val="24"/>
              </w:rPr>
              <w:t>/</w:t>
            </w:r>
            <w:r w:rsidRPr="007E7E40">
              <w:rPr>
                <w:rStyle w:val="font21"/>
                <w:rFonts w:hAnsi="宋体" w:hint="eastAsia"/>
                <w:b/>
                <w:bCs/>
                <w:sz w:val="24"/>
                <w:szCs w:val="24"/>
              </w:rPr>
              <w:t>吨</w:t>
            </w:r>
            <w:r w:rsidRPr="007E7E40">
              <w:rPr>
                <w:rStyle w:val="font21"/>
                <w:rFonts w:hAnsi="宋体"/>
                <w:b/>
                <w:bCs/>
                <w:sz w:val="24"/>
                <w:szCs w:val="24"/>
              </w:rPr>
              <w:t>)</w:t>
            </w:r>
          </w:p>
        </w:tc>
        <w:tc>
          <w:tcPr>
            <w:tcW w:w="1250" w:type="pct"/>
            <w:vAlign w:val="center"/>
          </w:tcPr>
          <w:p w:rsidR="001361E2" w:rsidRPr="007E7E40" w:rsidRDefault="001361E2" w:rsidP="007E7E40">
            <w:pPr>
              <w:widowControl/>
              <w:spacing w:line="520" w:lineRule="exact"/>
              <w:jc w:val="center"/>
              <w:textAlignment w:val="center"/>
              <w:rPr>
                <w:rFonts w:ascii="仿宋_GB2312" w:eastAsia="仿宋_GB2312" w:hAnsi="宋体"/>
                <w:b/>
                <w:bCs/>
                <w:sz w:val="24"/>
                <w:szCs w:val="24"/>
              </w:rPr>
            </w:pPr>
            <w:r w:rsidRPr="007E7E40">
              <w:rPr>
                <w:rFonts w:ascii="仿宋_GB2312" w:eastAsia="仿宋_GB2312" w:hAnsi="宋体" w:cs="仿宋_GB2312" w:hint="eastAsia"/>
                <w:b/>
                <w:bCs/>
                <w:sz w:val="24"/>
                <w:szCs w:val="24"/>
              </w:rPr>
              <w:t>方案一</w:t>
            </w:r>
          </w:p>
        </w:tc>
        <w:tc>
          <w:tcPr>
            <w:tcW w:w="1250" w:type="pct"/>
            <w:vAlign w:val="center"/>
          </w:tcPr>
          <w:p w:rsidR="001361E2" w:rsidRPr="007E7E40" w:rsidRDefault="001361E2" w:rsidP="007E7E40">
            <w:pPr>
              <w:widowControl/>
              <w:spacing w:line="520" w:lineRule="exact"/>
              <w:jc w:val="center"/>
              <w:textAlignment w:val="center"/>
              <w:rPr>
                <w:rFonts w:ascii="仿宋_GB2312" w:eastAsia="仿宋_GB2312" w:hAnsi="宋体"/>
                <w:b/>
                <w:bCs/>
                <w:sz w:val="24"/>
                <w:szCs w:val="24"/>
              </w:rPr>
            </w:pPr>
            <w:r w:rsidRPr="007E7E40">
              <w:rPr>
                <w:rFonts w:ascii="仿宋_GB2312" w:eastAsia="仿宋_GB2312" w:hAnsi="宋体" w:cs="仿宋_GB2312" w:hint="eastAsia"/>
                <w:b/>
                <w:bCs/>
                <w:kern w:val="0"/>
                <w:sz w:val="24"/>
                <w:szCs w:val="24"/>
              </w:rPr>
              <w:t>方案二</w:t>
            </w:r>
          </w:p>
        </w:tc>
      </w:tr>
      <w:tr w:rsidR="001361E2">
        <w:trPr>
          <w:trHeight w:val="525"/>
        </w:trPr>
        <w:tc>
          <w:tcPr>
            <w:tcW w:w="1250" w:type="pct"/>
          </w:tcPr>
          <w:p w:rsidR="001361E2" w:rsidRPr="007E7E40" w:rsidRDefault="001361E2" w:rsidP="007E7E40">
            <w:pPr>
              <w:spacing w:line="520" w:lineRule="exact"/>
              <w:rPr>
                <w:rFonts w:ascii="仿宋_GB2312" w:eastAsia="仿宋_GB2312"/>
                <w:sz w:val="24"/>
                <w:szCs w:val="24"/>
              </w:rPr>
            </w:pPr>
            <w:r w:rsidRPr="007E7E40">
              <w:rPr>
                <w:rFonts w:ascii="仿宋_GB2312" w:eastAsia="仿宋_GB2312" w:cs="仿宋_GB2312" w:hint="eastAsia"/>
                <w:sz w:val="24"/>
                <w:szCs w:val="24"/>
              </w:rPr>
              <w:t>居民生活用水</w:t>
            </w:r>
          </w:p>
        </w:tc>
        <w:tc>
          <w:tcPr>
            <w:tcW w:w="1250" w:type="pct"/>
            <w:vAlign w:val="center"/>
          </w:tcPr>
          <w:p w:rsidR="001361E2" w:rsidRPr="007E7E40" w:rsidRDefault="001361E2" w:rsidP="007E7E40">
            <w:pPr>
              <w:widowControl/>
              <w:spacing w:line="520" w:lineRule="exact"/>
              <w:jc w:val="center"/>
              <w:textAlignment w:val="center"/>
              <w:rPr>
                <w:rFonts w:ascii="仿宋_GB2312" w:eastAsia="仿宋_GB2312" w:hAnsi="宋体"/>
                <w:sz w:val="24"/>
                <w:szCs w:val="24"/>
              </w:rPr>
            </w:pPr>
            <w:r w:rsidRPr="007E7E40">
              <w:rPr>
                <w:rFonts w:ascii="仿宋_GB2312" w:eastAsia="仿宋_GB2312" w:hAnsi="宋体" w:cs="仿宋_GB2312"/>
                <w:kern w:val="0"/>
                <w:sz w:val="24"/>
                <w:szCs w:val="24"/>
              </w:rPr>
              <w:t xml:space="preserve">0.85 </w:t>
            </w:r>
          </w:p>
        </w:tc>
        <w:tc>
          <w:tcPr>
            <w:tcW w:w="1250" w:type="pct"/>
            <w:vAlign w:val="center"/>
          </w:tcPr>
          <w:p w:rsidR="001361E2" w:rsidRPr="007E7E40" w:rsidRDefault="001361E2" w:rsidP="007E7E40">
            <w:pPr>
              <w:widowControl/>
              <w:spacing w:line="520" w:lineRule="exact"/>
              <w:jc w:val="center"/>
              <w:textAlignment w:val="center"/>
              <w:rPr>
                <w:rFonts w:ascii="仿宋_GB2312" w:eastAsia="仿宋_GB2312" w:hAnsi="宋体" w:cs="仿宋_GB2312"/>
                <w:sz w:val="24"/>
                <w:szCs w:val="24"/>
              </w:rPr>
            </w:pPr>
            <w:r w:rsidRPr="007E7E40">
              <w:rPr>
                <w:rFonts w:ascii="仿宋_GB2312" w:eastAsia="仿宋_GB2312" w:hAnsi="宋体" w:cs="仿宋_GB2312"/>
                <w:sz w:val="24"/>
                <w:szCs w:val="24"/>
              </w:rPr>
              <w:t>0.95</w:t>
            </w:r>
          </w:p>
        </w:tc>
        <w:tc>
          <w:tcPr>
            <w:tcW w:w="1250" w:type="pct"/>
            <w:vAlign w:val="center"/>
          </w:tcPr>
          <w:p w:rsidR="001361E2" w:rsidRPr="00CE7468" w:rsidRDefault="001361E2" w:rsidP="007E7E40">
            <w:pPr>
              <w:widowControl/>
              <w:spacing w:line="520" w:lineRule="exact"/>
              <w:jc w:val="center"/>
              <w:textAlignment w:val="center"/>
              <w:rPr>
                <w:rFonts w:ascii="仿宋_GB2312" w:eastAsia="仿宋_GB2312" w:hAnsi="宋体"/>
                <w:color w:val="000000"/>
                <w:sz w:val="24"/>
                <w:szCs w:val="24"/>
              </w:rPr>
            </w:pPr>
            <w:r w:rsidRPr="00CE7468">
              <w:rPr>
                <w:rFonts w:ascii="仿宋_GB2312" w:eastAsia="仿宋_GB2312" w:hAnsi="宋体" w:cs="仿宋_GB2312"/>
                <w:color w:val="000000"/>
                <w:kern w:val="0"/>
                <w:sz w:val="24"/>
                <w:szCs w:val="24"/>
              </w:rPr>
              <w:t>1.15</w:t>
            </w:r>
          </w:p>
        </w:tc>
      </w:tr>
      <w:tr w:rsidR="001361E2">
        <w:trPr>
          <w:trHeight w:val="525"/>
        </w:trPr>
        <w:tc>
          <w:tcPr>
            <w:tcW w:w="1250" w:type="pct"/>
          </w:tcPr>
          <w:p w:rsidR="001361E2" w:rsidRPr="007E7E40" w:rsidRDefault="001361E2" w:rsidP="007E7E40">
            <w:pPr>
              <w:spacing w:line="520" w:lineRule="exact"/>
              <w:rPr>
                <w:rFonts w:ascii="仿宋_GB2312" w:eastAsia="仿宋_GB2312"/>
                <w:sz w:val="24"/>
                <w:szCs w:val="24"/>
              </w:rPr>
            </w:pPr>
            <w:r w:rsidRPr="007E7E40">
              <w:rPr>
                <w:rFonts w:ascii="仿宋_GB2312" w:eastAsia="仿宋_GB2312" w:cs="仿宋_GB2312" w:hint="eastAsia"/>
                <w:sz w:val="24"/>
                <w:szCs w:val="24"/>
              </w:rPr>
              <w:t>非居民</w:t>
            </w:r>
          </w:p>
        </w:tc>
        <w:tc>
          <w:tcPr>
            <w:tcW w:w="1250" w:type="pct"/>
            <w:vAlign w:val="center"/>
          </w:tcPr>
          <w:p w:rsidR="001361E2" w:rsidRPr="007E7E40" w:rsidRDefault="001361E2" w:rsidP="007E7E40">
            <w:pPr>
              <w:widowControl/>
              <w:spacing w:line="520" w:lineRule="exact"/>
              <w:jc w:val="center"/>
              <w:textAlignment w:val="center"/>
              <w:rPr>
                <w:rFonts w:ascii="仿宋_GB2312" w:eastAsia="仿宋_GB2312" w:hAnsi="宋体" w:cs="仿宋_GB2312"/>
                <w:sz w:val="24"/>
                <w:szCs w:val="24"/>
              </w:rPr>
            </w:pPr>
            <w:r w:rsidRPr="007E7E40">
              <w:rPr>
                <w:rFonts w:ascii="仿宋_GB2312" w:eastAsia="仿宋_GB2312" w:hAnsi="宋体" w:cs="仿宋_GB2312"/>
                <w:sz w:val="24"/>
                <w:szCs w:val="24"/>
              </w:rPr>
              <w:t>1.20</w:t>
            </w:r>
          </w:p>
        </w:tc>
        <w:tc>
          <w:tcPr>
            <w:tcW w:w="1250" w:type="pct"/>
            <w:vAlign w:val="center"/>
          </w:tcPr>
          <w:p w:rsidR="001361E2" w:rsidRPr="007E7E40" w:rsidRDefault="001361E2" w:rsidP="007E7E40">
            <w:pPr>
              <w:widowControl/>
              <w:spacing w:line="520" w:lineRule="exact"/>
              <w:jc w:val="center"/>
              <w:textAlignment w:val="center"/>
              <w:rPr>
                <w:rFonts w:ascii="仿宋_GB2312" w:eastAsia="仿宋_GB2312" w:hAnsi="宋体" w:cs="仿宋_GB2312"/>
                <w:sz w:val="24"/>
                <w:szCs w:val="24"/>
              </w:rPr>
            </w:pPr>
            <w:r w:rsidRPr="007E7E40">
              <w:rPr>
                <w:rFonts w:ascii="仿宋_GB2312" w:eastAsia="仿宋_GB2312" w:hAnsi="宋体" w:cs="仿宋_GB2312"/>
                <w:sz w:val="24"/>
                <w:szCs w:val="24"/>
              </w:rPr>
              <w:t>1.40</w:t>
            </w:r>
          </w:p>
        </w:tc>
        <w:tc>
          <w:tcPr>
            <w:tcW w:w="1250" w:type="pct"/>
            <w:vAlign w:val="center"/>
          </w:tcPr>
          <w:p w:rsidR="001361E2" w:rsidRPr="00CE7468" w:rsidRDefault="001361E2" w:rsidP="007E7E40">
            <w:pPr>
              <w:widowControl/>
              <w:spacing w:line="520" w:lineRule="exact"/>
              <w:jc w:val="center"/>
              <w:textAlignment w:val="center"/>
              <w:rPr>
                <w:rFonts w:ascii="仿宋_GB2312" w:eastAsia="仿宋_GB2312" w:hAnsi="宋体"/>
                <w:color w:val="000000"/>
                <w:sz w:val="24"/>
                <w:szCs w:val="24"/>
              </w:rPr>
            </w:pPr>
            <w:r w:rsidRPr="00CE7468">
              <w:rPr>
                <w:rFonts w:ascii="仿宋_GB2312" w:eastAsia="仿宋_GB2312" w:hAnsi="宋体" w:cs="仿宋_GB2312"/>
                <w:color w:val="000000"/>
                <w:kern w:val="0"/>
                <w:sz w:val="24"/>
                <w:szCs w:val="24"/>
              </w:rPr>
              <w:t>1.65</w:t>
            </w:r>
          </w:p>
        </w:tc>
      </w:tr>
    </w:tbl>
    <w:p w:rsidR="001361E2" w:rsidRPr="006E0E30" w:rsidRDefault="001361E2" w:rsidP="007E7E40">
      <w:pPr>
        <w:autoSpaceDE w:val="0"/>
        <w:autoSpaceDN w:val="0"/>
        <w:adjustRightInd w:val="0"/>
        <w:jc w:val="left"/>
        <w:rPr>
          <w:rFonts w:ascii="仿宋_GB2312" w:eastAsia="仿宋_GB2312" w:hAnsi="仿宋"/>
          <w:kern w:val="0"/>
          <w:sz w:val="32"/>
          <w:szCs w:val="32"/>
        </w:rPr>
      </w:pPr>
    </w:p>
    <w:p w:rsidR="001361E2" w:rsidRPr="00A35B5A" w:rsidRDefault="001361E2" w:rsidP="008046A6">
      <w:pPr>
        <w:numPr>
          <w:ilvl w:val="0"/>
          <w:numId w:val="1"/>
        </w:numPr>
        <w:autoSpaceDE w:val="0"/>
        <w:autoSpaceDN w:val="0"/>
        <w:adjustRightInd w:val="0"/>
        <w:ind w:firstLineChars="200" w:firstLine="31680"/>
        <w:jc w:val="left"/>
        <w:rPr>
          <w:rFonts w:ascii="仿宋_GB2312" w:eastAsia="仿宋_GB2312" w:hAnsi="仿宋"/>
          <w:kern w:val="0"/>
          <w:sz w:val="32"/>
          <w:szCs w:val="32"/>
        </w:rPr>
      </w:pPr>
      <w:r w:rsidRPr="00A35B5A">
        <w:rPr>
          <w:rFonts w:ascii="仿宋_GB2312" w:eastAsia="仿宋_GB2312" w:hAnsi="仿宋" w:cs="仿宋_GB2312" w:hint="eastAsia"/>
          <w:kern w:val="0"/>
          <w:sz w:val="32"/>
          <w:szCs w:val="32"/>
        </w:rPr>
        <w:t>成本构成：根据上述定价成本核算办法中关于“污水收集管网以及其他固定资产部分或全部由政府或社会无偿投入形成的，其中折旧不应计入定价成本，但其后续支出可以计入运行维护成本”的规定，本方案只补偿管网维护运行成本和污水（污泥）处理的运行成本。</w:t>
      </w:r>
    </w:p>
    <w:p w:rsidR="001361E2" w:rsidRPr="00A35B5A" w:rsidRDefault="001361E2" w:rsidP="008046A6">
      <w:pPr>
        <w:autoSpaceDE w:val="0"/>
        <w:autoSpaceDN w:val="0"/>
        <w:adjustRightInd w:val="0"/>
        <w:ind w:firstLineChars="200" w:firstLine="31680"/>
        <w:jc w:val="left"/>
        <w:rPr>
          <w:rFonts w:ascii="仿宋_GB2312" w:eastAsia="仿宋_GB2312" w:hAnsi="仿宋"/>
          <w:kern w:val="0"/>
          <w:sz w:val="32"/>
          <w:szCs w:val="32"/>
        </w:rPr>
      </w:pPr>
      <w:r w:rsidRPr="00A35B5A">
        <w:rPr>
          <w:rFonts w:ascii="仿宋_GB2312" w:eastAsia="仿宋_GB2312" w:hAnsi="仿宋" w:cs="仿宋_GB2312"/>
          <w:kern w:val="0"/>
          <w:sz w:val="32"/>
          <w:szCs w:val="32"/>
        </w:rPr>
        <w:t>2</w:t>
      </w:r>
      <w:r w:rsidRPr="00A35B5A">
        <w:rPr>
          <w:rFonts w:ascii="仿宋_GB2312" w:eastAsia="仿宋_GB2312" w:hAnsi="仿宋" w:cs="仿宋_GB2312" w:hint="eastAsia"/>
          <w:kern w:val="0"/>
          <w:sz w:val="32"/>
          <w:szCs w:val="32"/>
        </w:rPr>
        <w:t>、利润核算：对污水处理企业利润水平的核算，根据上述政策有关“具体利润率水平可参考同期国内商业银行长期贷款利率的标准加一定百分比核定，最高不超过</w:t>
      </w:r>
      <w:r w:rsidRPr="00A35B5A">
        <w:rPr>
          <w:rFonts w:ascii="仿宋_GB2312" w:eastAsia="仿宋_GB2312" w:hAnsi="仿宋" w:cs="仿宋_GB2312"/>
          <w:kern w:val="0"/>
          <w:sz w:val="32"/>
          <w:szCs w:val="32"/>
        </w:rPr>
        <w:t>8</w:t>
      </w:r>
      <w:r w:rsidRPr="00A35B5A">
        <w:rPr>
          <w:rFonts w:ascii="仿宋_GB2312" w:eastAsia="仿宋_GB2312" w:hAnsi="仿宋" w:cs="仿宋_GB2312" w:hint="eastAsia"/>
          <w:kern w:val="0"/>
          <w:sz w:val="32"/>
          <w:szCs w:val="32"/>
        </w:rPr>
        <w:t>％。暂无净资产利</w:t>
      </w:r>
      <w:bookmarkStart w:id="1" w:name="_GoBack"/>
      <w:bookmarkEnd w:id="1"/>
      <w:r w:rsidRPr="00A35B5A">
        <w:rPr>
          <w:rFonts w:ascii="仿宋_GB2312" w:eastAsia="仿宋_GB2312" w:hAnsi="仿宋" w:cs="仿宋_GB2312" w:hint="eastAsia"/>
          <w:kern w:val="0"/>
          <w:sz w:val="32"/>
          <w:szCs w:val="32"/>
        </w:rPr>
        <w:t>润率的，利润则按成本利润率计算，利润率水平按不高于</w:t>
      </w:r>
      <w:r w:rsidRPr="00A35B5A">
        <w:rPr>
          <w:rFonts w:ascii="仿宋_GB2312" w:eastAsia="仿宋_GB2312" w:hAnsi="仿宋" w:cs="仿宋_GB2312"/>
          <w:kern w:val="0"/>
          <w:sz w:val="32"/>
          <w:szCs w:val="32"/>
        </w:rPr>
        <w:t>3</w:t>
      </w:r>
      <w:r w:rsidRPr="00A35B5A">
        <w:rPr>
          <w:rFonts w:ascii="仿宋_GB2312" w:eastAsia="仿宋_GB2312" w:hAnsi="仿宋" w:cs="仿宋_GB2312" w:hint="eastAsia"/>
          <w:kern w:val="0"/>
          <w:sz w:val="32"/>
          <w:szCs w:val="32"/>
        </w:rPr>
        <w:t>％核定”的规定，为尽量减轻社会负担，本方案对污水处理企业利润水平就低按</w:t>
      </w:r>
      <w:r w:rsidRPr="00A35B5A">
        <w:rPr>
          <w:rFonts w:ascii="仿宋_GB2312" w:eastAsia="仿宋_GB2312" w:hAnsi="仿宋" w:cs="仿宋_GB2312"/>
          <w:kern w:val="0"/>
          <w:sz w:val="32"/>
          <w:szCs w:val="32"/>
        </w:rPr>
        <w:t>5%</w:t>
      </w:r>
      <w:r w:rsidRPr="00A35B5A">
        <w:rPr>
          <w:rFonts w:ascii="仿宋_GB2312" w:eastAsia="仿宋_GB2312" w:hAnsi="仿宋" w:cs="仿宋_GB2312" w:hint="eastAsia"/>
          <w:kern w:val="0"/>
          <w:sz w:val="32"/>
          <w:szCs w:val="32"/>
        </w:rPr>
        <w:t>净资产利润率计算，略高于在国内商业银行现行长期贷款利率（</w:t>
      </w:r>
      <w:r w:rsidRPr="00A35B5A">
        <w:rPr>
          <w:rFonts w:ascii="仿宋_GB2312" w:eastAsia="仿宋_GB2312" w:hAnsi="仿宋" w:cs="仿宋_GB2312"/>
          <w:kern w:val="0"/>
          <w:sz w:val="32"/>
          <w:szCs w:val="32"/>
        </w:rPr>
        <w:t>4.9%</w:t>
      </w:r>
      <w:r w:rsidRPr="00A35B5A">
        <w:rPr>
          <w:rFonts w:ascii="仿宋_GB2312" w:eastAsia="仿宋_GB2312" w:hAnsi="仿宋" w:cs="仿宋_GB2312" w:hint="eastAsia"/>
          <w:kern w:val="0"/>
          <w:sz w:val="32"/>
          <w:szCs w:val="32"/>
        </w:rPr>
        <w:t>）。</w:t>
      </w:r>
    </w:p>
    <w:p w:rsidR="001361E2" w:rsidRPr="006E0E30" w:rsidRDefault="001361E2" w:rsidP="008046A6">
      <w:pPr>
        <w:autoSpaceDE w:val="0"/>
        <w:autoSpaceDN w:val="0"/>
        <w:adjustRightInd w:val="0"/>
        <w:ind w:firstLineChars="200" w:firstLine="31680"/>
        <w:jc w:val="left"/>
        <w:rPr>
          <w:rFonts w:ascii="仿宋_GB2312" w:eastAsia="仿宋_GB2312" w:hAnsi="仿宋"/>
          <w:kern w:val="0"/>
          <w:sz w:val="32"/>
          <w:szCs w:val="32"/>
        </w:rPr>
      </w:pPr>
      <w:r w:rsidRPr="006E0E30">
        <w:rPr>
          <w:rFonts w:ascii="仿宋_GB2312" w:eastAsia="仿宋_GB2312" w:hAnsi="仿宋" w:cs="仿宋_GB2312" w:hint="eastAsia"/>
          <w:b/>
          <w:bCs/>
          <w:sz w:val="32"/>
          <w:szCs w:val="32"/>
        </w:rPr>
        <w:t>（四）计征方式</w:t>
      </w:r>
    </w:p>
    <w:p w:rsidR="001361E2" w:rsidRPr="006E0E30" w:rsidRDefault="001361E2" w:rsidP="008046A6">
      <w:pPr>
        <w:ind w:firstLineChars="277" w:firstLine="31680"/>
        <w:rPr>
          <w:rFonts w:ascii="仿宋_GB2312" w:eastAsia="仿宋_GB2312" w:hAnsi="仿宋"/>
          <w:sz w:val="32"/>
          <w:szCs w:val="32"/>
        </w:rPr>
      </w:pPr>
      <w:r w:rsidRPr="006E0E30">
        <w:rPr>
          <w:rFonts w:ascii="仿宋_GB2312" w:eastAsia="仿宋_GB2312" w:hAnsi="仿宋" w:cs="仿宋_GB2312" w:hint="eastAsia"/>
          <w:sz w:val="32"/>
          <w:szCs w:val="32"/>
        </w:rPr>
        <w:t>根据《财政部国家发展改革委住房城乡建设部关于印发＜污水处理费征收使用管理办法＞的通知》（财税〔</w:t>
      </w:r>
      <w:r w:rsidRPr="006E0E30">
        <w:rPr>
          <w:rFonts w:ascii="仿宋_GB2312" w:eastAsia="仿宋_GB2312" w:hAnsi="仿宋" w:cs="仿宋_GB2312"/>
          <w:sz w:val="32"/>
          <w:szCs w:val="32"/>
        </w:rPr>
        <w:t>2014</w:t>
      </w:r>
      <w:r w:rsidRPr="006E0E30">
        <w:rPr>
          <w:rFonts w:ascii="仿宋_GB2312" w:eastAsia="仿宋_GB2312" w:hAnsi="仿宋" w:cs="仿宋_GB2312" w:hint="eastAsia"/>
          <w:sz w:val="32"/>
          <w:szCs w:val="32"/>
        </w:rPr>
        <w:t>〕</w:t>
      </w:r>
      <w:r w:rsidRPr="006E0E30">
        <w:rPr>
          <w:rFonts w:ascii="仿宋_GB2312" w:eastAsia="仿宋_GB2312" w:hAnsi="仿宋" w:cs="仿宋_GB2312"/>
          <w:sz w:val="32"/>
          <w:szCs w:val="32"/>
        </w:rPr>
        <w:t>151</w:t>
      </w:r>
      <w:r w:rsidRPr="006E0E30">
        <w:rPr>
          <w:rFonts w:ascii="仿宋_GB2312" w:eastAsia="仿宋_GB2312" w:hAnsi="仿宋" w:cs="仿宋_GB2312" w:hint="eastAsia"/>
          <w:sz w:val="32"/>
          <w:szCs w:val="32"/>
        </w:rPr>
        <w:t>号）规定，污水处理费按缴纳义务人的用水量计征。用水量按下列方式核定：</w:t>
      </w:r>
    </w:p>
    <w:p w:rsidR="001361E2" w:rsidRPr="006E0E30" w:rsidRDefault="001361E2" w:rsidP="008046A6">
      <w:pPr>
        <w:ind w:firstLineChars="177" w:firstLine="31680"/>
        <w:rPr>
          <w:rFonts w:ascii="仿宋_GB2312" w:eastAsia="仿宋_GB2312" w:hAnsi="仿宋"/>
          <w:sz w:val="32"/>
          <w:szCs w:val="32"/>
        </w:rPr>
      </w:pPr>
      <w:r w:rsidRPr="006E0E30">
        <w:rPr>
          <w:rFonts w:ascii="仿宋_GB2312" w:eastAsia="仿宋_GB2312" w:hAnsi="仿宋" w:cs="仿宋_GB2312"/>
          <w:sz w:val="32"/>
          <w:szCs w:val="32"/>
        </w:rPr>
        <w:t>1</w:t>
      </w:r>
      <w:r w:rsidRPr="006E0E30">
        <w:rPr>
          <w:rFonts w:ascii="仿宋_GB2312" w:eastAsia="仿宋_GB2312" w:hAnsi="仿宋" w:cs="仿宋_GB2312" w:hint="eastAsia"/>
          <w:sz w:val="32"/>
          <w:szCs w:val="32"/>
        </w:rPr>
        <w:t>、使用公共供水的单位和个人，其用水量以水表显示的量值为准。</w:t>
      </w:r>
    </w:p>
    <w:p w:rsidR="001361E2" w:rsidRPr="006E0E30" w:rsidRDefault="001361E2" w:rsidP="008046A6">
      <w:pPr>
        <w:ind w:firstLineChars="177" w:firstLine="31680"/>
        <w:rPr>
          <w:rFonts w:ascii="仿宋_GB2312" w:eastAsia="仿宋_GB2312" w:hAnsi="仿宋"/>
          <w:sz w:val="32"/>
          <w:szCs w:val="32"/>
        </w:rPr>
      </w:pPr>
      <w:r w:rsidRPr="006E0E30">
        <w:rPr>
          <w:rFonts w:ascii="仿宋_GB2312" w:eastAsia="仿宋_GB2312" w:hAnsi="仿宋" w:cs="仿宋_GB2312"/>
          <w:sz w:val="32"/>
          <w:szCs w:val="32"/>
        </w:rPr>
        <w:t>2</w:t>
      </w:r>
      <w:r w:rsidRPr="006E0E30">
        <w:rPr>
          <w:rFonts w:ascii="仿宋_GB2312" w:eastAsia="仿宋_GB2312" w:hAnsi="仿宋" w:cs="仿宋_GB2312" w:hint="eastAsia"/>
          <w:sz w:val="32"/>
          <w:szCs w:val="32"/>
        </w:rPr>
        <w:t>、使用自备水源的单位和个人已安装计量设备的，其用水量以计量设备显示的量值为准；未安装计量设备或者计量设备不能正常使用的，其用水量按取水设备额定流量每日运转</w:t>
      </w:r>
      <w:r w:rsidRPr="006E0E30">
        <w:rPr>
          <w:rFonts w:ascii="仿宋_GB2312" w:eastAsia="仿宋_GB2312" w:hAnsi="仿宋" w:cs="仿宋_GB2312"/>
          <w:sz w:val="32"/>
          <w:szCs w:val="32"/>
        </w:rPr>
        <w:t>24</w:t>
      </w:r>
      <w:r w:rsidRPr="006E0E30">
        <w:rPr>
          <w:rFonts w:ascii="仿宋_GB2312" w:eastAsia="仿宋_GB2312" w:hAnsi="仿宋" w:cs="仿宋_GB2312" w:hint="eastAsia"/>
          <w:sz w:val="32"/>
          <w:szCs w:val="32"/>
        </w:rPr>
        <w:t>小时计算。</w:t>
      </w:r>
    </w:p>
    <w:p w:rsidR="001361E2" w:rsidRPr="006E0E30" w:rsidRDefault="001361E2" w:rsidP="008046A6">
      <w:pPr>
        <w:ind w:firstLineChars="200" w:firstLine="31680"/>
        <w:rPr>
          <w:rFonts w:ascii="仿宋_GB2312" w:eastAsia="仿宋_GB2312" w:hAnsi="仿宋"/>
          <w:sz w:val="32"/>
          <w:szCs w:val="32"/>
        </w:rPr>
      </w:pPr>
      <w:r w:rsidRPr="006E0E30">
        <w:rPr>
          <w:rFonts w:ascii="仿宋_GB2312" w:eastAsia="仿宋_GB2312" w:hAnsi="仿宋" w:cs="仿宋_GB2312"/>
          <w:sz w:val="32"/>
          <w:szCs w:val="32"/>
        </w:rPr>
        <w:t>3</w:t>
      </w:r>
      <w:r w:rsidRPr="006E0E30">
        <w:rPr>
          <w:rFonts w:ascii="仿宋_GB2312" w:eastAsia="仿宋_GB2312" w:hAnsi="仿宋" w:cs="仿宋_GB2312" w:hint="eastAsia"/>
          <w:sz w:val="32"/>
          <w:szCs w:val="32"/>
        </w:rPr>
        <w:t>、因大量蒸发、蒸腾造成排水量明显低于用水量，且排水口已安装自动在线监测设施等计量设备的，经市水务局认定并公示后，按缴纳义务人实际排水量计征污水处理费。未安装自动在线监测设施等计量装置的，按用水量计征。</w:t>
      </w:r>
    </w:p>
    <w:p w:rsidR="001361E2" w:rsidRPr="006E0E30" w:rsidRDefault="001361E2" w:rsidP="008046A6">
      <w:pPr>
        <w:ind w:firstLineChars="200" w:firstLine="31680"/>
        <w:rPr>
          <w:rFonts w:ascii="仿宋_GB2312" w:eastAsia="仿宋_GB2312" w:hAnsi="仿宋"/>
          <w:sz w:val="32"/>
          <w:szCs w:val="32"/>
        </w:rPr>
      </w:pPr>
      <w:r w:rsidRPr="006E0E30">
        <w:rPr>
          <w:rFonts w:ascii="仿宋_GB2312" w:eastAsia="仿宋_GB2312" w:hAnsi="仿宋" w:cs="仿宋_GB2312"/>
          <w:sz w:val="32"/>
          <w:szCs w:val="32"/>
        </w:rPr>
        <w:t>4</w:t>
      </w:r>
      <w:r w:rsidRPr="006E0E30">
        <w:rPr>
          <w:rFonts w:ascii="仿宋_GB2312" w:eastAsia="仿宋_GB2312" w:hAnsi="仿宋" w:cs="仿宋_GB2312" w:hint="eastAsia"/>
          <w:sz w:val="32"/>
          <w:szCs w:val="32"/>
        </w:rPr>
        <w:t>、建设施工临时排水、基坑疏干排水已安装排水计量设备的，按计量设备显示的量值计征污水处理费；未安装排水计量设备或者计量设备不能正常使用的，按施工规模定额征收污水处理费。</w:t>
      </w:r>
    </w:p>
    <w:p w:rsidR="001361E2" w:rsidRPr="00976950" w:rsidRDefault="001361E2" w:rsidP="008046A6">
      <w:pPr>
        <w:ind w:firstLineChars="200" w:firstLine="31680"/>
        <w:rPr>
          <w:rFonts w:ascii="仿宋_GB2312" w:eastAsia="仿宋_GB2312" w:hAnsi="仿宋"/>
          <w:sz w:val="32"/>
          <w:szCs w:val="32"/>
        </w:rPr>
      </w:pPr>
      <w:r w:rsidRPr="00976950">
        <w:rPr>
          <w:rFonts w:ascii="仿宋_GB2312" w:eastAsia="仿宋_GB2312" w:hAnsi="仿宋" w:cs="仿宋_GB2312" w:hint="eastAsia"/>
          <w:b/>
          <w:bCs/>
          <w:sz w:val="32"/>
          <w:szCs w:val="32"/>
        </w:rPr>
        <w:t>（五）配套措施</w:t>
      </w:r>
    </w:p>
    <w:p w:rsidR="001361E2" w:rsidRPr="00976950" w:rsidRDefault="001361E2" w:rsidP="008046A6">
      <w:pPr>
        <w:ind w:firstLineChars="200" w:firstLine="31680"/>
        <w:rPr>
          <w:rFonts w:ascii="仿宋_GB2312" w:eastAsia="仿宋_GB2312" w:hAnsi="仿宋"/>
          <w:sz w:val="32"/>
          <w:szCs w:val="32"/>
        </w:rPr>
      </w:pPr>
      <w:r w:rsidRPr="00976950">
        <w:rPr>
          <w:rFonts w:ascii="仿宋_GB2312" w:eastAsia="仿宋_GB2312" w:hAnsi="仿宋" w:cs="仿宋_GB2312" w:hint="eastAsia"/>
          <w:sz w:val="32"/>
          <w:szCs w:val="32"/>
        </w:rPr>
        <w:t>为确保低收入群体基本生活水平不因调整污水处理收费标准而降低，待污水处理收费标准调整后，通过“先征后补”的方式来保障相低收入群体基本生活，低收入家庭每月按用水量先缴纳污水处理费，年底通过财政一次性补贴回低收入家庭，每户每月补</w:t>
      </w:r>
      <w:r w:rsidRPr="00976950">
        <w:rPr>
          <w:rFonts w:ascii="仿宋_GB2312" w:eastAsia="仿宋_GB2312" w:hAnsi="仿宋" w:cs="仿宋_GB2312"/>
          <w:sz w:val="32"/>
          <w:szCs w:val="32"/>
        </w:rPr>
        <w:t>8</w:t>
      </w:r>
      <w:r w:rsidRPr="00976950">
        <w:rPr>
          <w:rFonts w:ascii="仿宋_GB2312" w:eastAsia="仿宋_GB2312" w:hAnsi="仿宋" w:cs="仿宋_GB2312" w:hint="eastAsia"/>
          <w:sz w:val="32"/>
          <w:szCs w:val="32"/>
        </w:rPr>
        <w:t>元。</w:t>
      </w:r>
    </w:p>
    <w:p w:rsidR="001361E2" w:rsidRPr="006E0E30" w:rsidRDefault="001361E2" w:rsidP="008046A6">
      <w:pPr>
        <w:ind w:firstLineChars="200" w:firstLine="31680"/>
        <w:rPr>
          <w:rFonts w:ascii="仿宋_GB2312" w:eastAsia="仿宋_GB2312" w:hAnsi="仿宋"/>
          <w:b/>
          <w:bCs/>
          <w:sz w:val="32"/>
          <w:szCs w:val="32"/>
        </w:rPr>
      </w:pPr>
      <w:r w:rsidRPr="006E0E30">
        <w:rPr>
          <w:rFonts w:ascii="仿宋_GB2312" w:eastAsia="仿宋_GB2312" w:hAnsi="仿宋" w:cs="仿宋_GB2312" w:hint="eastAsia"/>
          <w:b/>
          <w:bCs/>
          <w:sz w:val="32"/>
          <w:szCs w:val="32"/>
        </w:rPr>
        <w:t>（六）实施时间</w:t>
      </w:r>
    </w:p>
    <w:p w:rsidR="001361E2" w:rsidRPr="006E0E30" w:rsidRDefault="001361E2" w:rsidP="008046A6">
      <w:pPr>
        <w:ind w:firstLineChars="177" w:firstLine="31680"/>
        <w:rPr>
          <w:rFonts w:ascii="仿宋_GB2312" w:eastAsia="仿宋_GB2312" w:hAnsi="仿宋"/>
          <w:sz w:val="32"/>
          <w:szCs w:val="32"/>
        </w:rPr>
      </w:pPr>
      <w:r w:rsidRPr="006E0E30">
        <w:rPr>
          <w:rFonts w:ascii="仿宋_GB2312" w:eastAsia="仿宋_GB2312" w:hAnsi="仿宋" w:cs="仿宋_GB2312"/>
          <w:sz w:val="32"/>
          <w:szCs w:val="32"/>
        </w:rPr>
        <w:t>1</w:t>
      </w:r>
      <w:r w:rsidRPr="006E0E30">
        <w:rPr>
          <w:rFonts w:ascii="仿宋_GB2312" w:eastAsia="仿宋_GB2312" w:hAnsi="仿宋" w:cs="仿宋_GB2312" w:hint="eastAsia"/>
          <w:sz w:val="32"/>
          <w:szCs w:val="32"/>
        </w:rPr>
        <w:t>、上述污水处理费方案从</w:t>
      </w:r>
      <w:r w:rsidRPr="006E0E30">
        <w:rPr>
          <w:rFonts w:ascii="仿宋_GB2312" w:eastAsia="仿宋_GB2312" w:hAnsi="仿宋" w:cs="仿宋_GB2312"/>
          <w:sz w:val="32"/>
          <w:szCs w:val="32"/>
        </w:rPr>
        <w:t>201</w:t>
      </w:r>
      <w:r>
        <w:rPr>
          <w:rFonts w:ascii="仿宋_GB2312" w:eastAsia="仿宋_GB2312" w:hAnsi="仿宋" w:cs="仿宋_GB2312"/>
          <w:sz w:val="32"/>
          <w:szCs w:val="32"/>
        </w:rPr>
        <w:t>9</w:t>
      </w:r>
      <w:r w:rsidRPr="006E0E30">
        <w:rPr>
          <w:rFonts w:ascii="仿宋_GB2312" w:eastAsia="仿宋_GB2312" w:hAnsi="仿宋" w:cs="仿宋_GB2312" w:hint="eastAsia"/>
          <w:sz w:val="32"/>
          <w:szCs w:val="32"/>
        </w:rPr>
        <w:t>年</w:t>
      </w:r>
      <w:r>
        <w:rPr>
          <w:rFonts w:ascii="仿宋_GB2312" w:eastAsia="仿宋_GB2312" w:hAnsi="仿宋" w:cs="仿宋_GB2312"/>
          <w:sz w:val="32"/>
          <w:szCs w:val="32"/>
        </w:rPr>
        <w:t>2</w:t>
      </w:r>
      <w:r w:rsidRPr="006E0E30">
        <w:rPr>
          <w:rFonts w:ascii="仿宋_GB2312" w:eastAsia="仿宋_GB2312" w:hAnsi="仿宋" w:cs="仿宋_GB2312" w:hint="eastAsia"/>
          <w:sz w:val="32"/>
          <w:szCs w:val="32"/>
        </w:rPr>
        <w:t>月</w:t>
      </w:r>
      <w:r w:rsidRPr="006E0E30">
        <w:rPr>
          <w:rFonts w:ascii="仿宋_GB2312" w:eastAsia="仿宋_GB2312" w:hAnsi="仿宋" w:cs="仿宋_GB2312"/>
          <w:sz w:val="32"/>
          <w:szCs w:val="32"/>
        </w:rPr>
        <w:t>1</w:t>
      </w:r>
      <w:r w:rsidRPr="006E0E30">
        <w:rPr>
          <w:rFonts w:ascii="仿宋_GB2312" w:eastAsia="仿宋_GB2312" w:hAnsi="仿宋" w:cs="仿宋_GB2312" w:hint="eastAsia"/>
          <w:sz w:val="32"/>
          <w:szCs w:val="32"/>
        </w:rPr>
        <w:t>日起抄表执行。</w:t>
      </w:r>
    </w:p>
    <w:p w:rsidR="001361E2" w:rsidRPr="006E0E30" w:rsidRDefault="001361E2" w:rsidP="008046A6">
      <w:pPr>
        <w:ind w:firstLineChars="177" w:firstLine="31680"/>
        <w:rPr>
          <w:rFonts w:ascii="仿宋_GB2312" w:eastAsia="仿宋_GB2312" w:hAnsi="仿宋"/>
          <w:sz w:val="32"/>
          <w:szCs w:val="32"/>
        </w:rPr>
      </w:pPr>
      <w:r w:rsidRPr="006E0E30">
        <w:rPr>
          <w:rFonts w:ascii="仿宋_GB2312" w:eastAsia="仿宋_GB2312" w:hAnsi="仿宋" w:cs="仿宋_GB2312"/>
          <w:sz w:val="32"/>
          <w:szCs w:val="32"/>
        </w:rPr>
        <w:t>2</w:t>
      </w:r>
      <w:r w:rsidRPr="006E0E30">
        <w:rPr>
          <w:rFonts w:ascii="仿宋_GB2312" w:eastAsia="仿宋_GB2312" w:hAnsi="仿宋" w:cs="仿宋_GB2312" w:hint="eastAsia"/>
          <w:sz w:val="32"/>
          <w:szCs w:val="32"/>
        </w:rPr>
        <w:t>、在建的宅梧、双合污水处理费征收标准在通过竣工验收合格后，投入运营前经市水务局、发改局报市政府批准后参照执行。</w:t>
      </w:r>
    </w:p>
    <w:p w:rsidR="001361E2" w:rsidRPr="006E0E30" w:rsidRDefault="001361E2" w:rsidP="008046A6">
      <w:pPr>
        <w:snapToGrid w:val="0"/>
        <w:spacing w:line="600" w:lineRule="exact"/>
        <w:ind w:firstLineChars="200" w:firstLine="31680"/>
        <w:jc w:val="left"/>
        <w:rPr>
          <w:rFonts w:ascii="仿宋_GB2312" w:eastAsia="仿宋_GB2312" w:hAnsi="仿宋"/>
          <w:b/>
          <w:bCs/>
          <w:sz w:val="32"/>
          <w:szCs w:val="32"/>
        </w:rPr>
      </w:pPr>
      <w:r w:rsidRPr="006E0E30">
        <w:rPr>
          <w:rFonts w:ascii="仿宋_GB2312" w:eastAsia="仿宋_GB2312" w:hAnsi="仿宋" w:cs="仿宋_GB2312" w:hint="eastAsia"/>
          <w:b/>
          <w:bCs/>
          <w:sz w:val="32"/>
          <w:szCs w:val="32"/>
        </w:rPr>
        <w:t>五、周边城市的调整情况</w:t>
      </w:r>
    </w:p>
    <w:p w:rsidR="001361E2" w:rsidRPr="00CF3669" w:rsidRDefault="001361E2" w:rsidP="008046A6">
      <w:pPr>
        <w:snapToGrid w:val="0"/>
        <w:spacing w:line="600" w:lineRule="exact"/>
        <w:ind w:firstLineChars="200" w:firstLine="31680"/>
        <w:rPr>
          <w:rFonts w:ascii="仿宋_GB2312" w:eastAsia="仿宋_GB2312" w:hAnsi="仿宋"/>
          <w:color w:val="000000"/>
          <w:sz w:val="32"/>
          <w:szCs w:val="32"/>
        </w:rPr>
      </w:pPr>
      <w:r w:rsidRPr="00CF3669">
        <w:rPr>
          <w:rFonts w:ascii="仿宋_GB2312" w:eastAsia="仿宋_GB2312" w:hAnsi="仿宋" w:cs="仿宋_GB2312" w:hint="eastAsia"/>
          <w:color w:val="000000"/>
          <w:sz w:val="32"/>
          <w:szCs w:val="32"/>
        </w:rPr>
        <w:t>据省发改委通报的数据显示，佛山市、东莞市、中山市、南雄市、乐昌市、茂名市、湛江市、江门市区等已按国家和省的要求调整了污水处理收费标准。台山市、开平市分别于</w:t>
      </w:r>
      <w:r w:rsidRPr="00CF3669">
        <w:rPr>
          <w:rFonts w:ascii="仿宋_GB2312" w:eastAsia="仿宋_GB2312" w:hAnsi="仿宋" w:cs="仿宋_GB2312"/>
          <w:color w:val="000000"/>
          <w:sz w:val="32"/>
          <w:szCs w:val="32"/>
        </w:rPr>
        <w:t>11</w:t>
      </w:r>
      <w:r w:rsidRPr="00CF3669">
        <w:rPr>
          <w:rFonts w:ascii="仿宋_GB2312" w:eastAsia="仿宋_GB2312" w:hAnsi="仿宋" w:cs="仿宋_GB2312" w:hint="eastAsia"/>
          <w:color w:val="000000"/>
          <w:sz w:val="32"/>
          <w:szCs w:val="32"/>
        </w:rPr>
        <w:t>月和</w:t>
      </w:r>
      <w:r w:rsidRPr="00CF3669">
        <w:rPr>
          <w:rFonts w:ascii="仿宋_GB2312" w:eastAsia="仿宋_GB2312" w:hAnsi="仿宋" w:cs="仿宋_GB2312"/>
          <w:color w:val="000000"/>
          <w:sz w:val="32"/>
          <w:szCs w:val="32"/>
        </w:rPr>
        <w:t>12</w:t>
      </w:r>
      <w:r w:rsidRPr="00CF3669">
        <w:rPr>
          <w:rFonts w:ascii="仿宋_GB2312" w:eastAsia="仿宋_GB2312" w:hAnsi="仿宋" w:cs="仿宋_GB2312" w:hint="eastAsia"/>
          <w:color w:val="000000"/>
          <w:sz w:val="32"/>
          <w:szCs w:val="32"/>
        </w:rPr>
        <w:t>月初召开污水处理费调整听证会，在今年年底按照国家和省的政策调整到位。</w:t>
      </w:r>
    </w:p>
    <w:p w:rsidR="001361E2" w:rsidRPr="006E0E30" w:rsidRDefault="001361E2" w:rsidP="008046A6">
      <w:pPr>
        <w:ind w:firstLineChars="200" w:firstLine="31680"/>
        <w:rPr>
          <w:rFonts w:ascii="仿宋_GB2312" w:eastAsia="仿宋_GB2312" w:hAnsi="仿宋"/>
          <w:b/>
          <w:bCs/>
          <w:sz w:val="32"/>
          <w:szCs w:val="32"/>
        </w:rPr>
      </w:pPr>
      <w:r w:rsidRPr="006E0E30">
        <w:rPr>
          <w:rFonts w:ascii="仿宋_GB2312" w:eastAsia="仿宋_GB2312" w:hAnsi="仿宋" w:cs="仿宋_GB2312" w:hint="eastAsia"/>
          <w:b/>
          <w:bCs/>
          <w:sz w:val="32"/>
          <w:szCs w:val="32"/>
        </w:rPr>
        <w:t>六、影响分析</w:t>
      </w:r>
    </w:p>
    <w:p w:rsidR="001361E2" w:rsidRPr="006E0E30" w:rsidRDefault="001361E2" w:rsidP="008046A6">
      <w:pPr>
        <w:ind w:firstLineChars="177" w:firstLine="31680"/>
        <w:rPr>
          <w:rFonts w:ascii="仿宋_GB2312" w:eastAsia="仿宋_GB2312" w:hAnsi="仿宋"/>
          <w:b/>
          <w:bCs/>
          <w:sz w:val="32"/>
          <w:szCs w:val="32"/>
        </w:rPr>
      </w:pPr>
      <w:r w:rsidRPr="006E0E30">
        <w:rPr>
          <w:rFonts w:ascii="仿宋_GB2312" w:eastAsia="仿宋_GB2312" w:hAnsi="仿宋" w:cs="仿宋_GB2312" w:hint="eastAsia"/>
          <w:b/>
          <w:bCs/>
          <w:sz w:val="32"/>
          <w:szCs w:val="32"/>
        </w:rPr>
        <w:t>（一）对居民用户的影响</w:t>
      </w:r>
    </w:p>
    <w:p w:rsidR="001361E2" w:rsidRPr="006E0E30" w:rsidRDefault="001361E2" w:rsidP="008046A6">
      <w:pPr>
        <w:ind w:firstLineChars="200" w:firstLine="31680"/>
        <w:rPr>
          <w:rFonts w:ascii="仿宋_GB2312" w:eastAsia="仿宋_GB2312" w:hAnsi="仿宋"/>
          <w:sz w:val="32"/>
          <w:szCs w:val="32"/>
        </w:rPr>
      </w:pPr>
      <w:r w:rsidRPr="006E0E30">
        <w:rPr>
          <w:rFonts w:ascii="仿宋_GB2312" w:eastAsia="仿宋_GB2312" w:hAnsi="仿宋" w:cs="仿宋_GB2312"/>
          <w:b/>
          <w:bCs/>
          <w:sz w:val="32"/>
          <w:szCs w:val="32"/>
        </w:rPr>
        <w:t>1</w:t>
      </w:r>
      <w:r w:rsidRPr="006E0E30">
        <w:rPr>
          <w:rFonts w:ascii="仿宋_GB2312" w:eastAsia="仿宋_GB2312" w:hAnsi="仿宋" w:cs="仿宋_GB2312" w:hint="eastAsia"/>
          <w:b/>
          <w:bCs/>
          <w:sz w:val="32"/>
          <w:szCs w:val="32"/>
        </w:rPr>
        <w:t>、按方案一：</w:t>
      </w:r>
      <w:r w:rsidRPr="006E0E30">
        <w:rPr>
          <w:rFonts w:ascii="仿宋_GB2312" w:eastAsia="仿宋_GB2312" w:hAnsi="仿宋" w:cs="仿宋_GB2312" w:hint="eastAsia"/>
          <w:sz w:val="32"/>
          <w:szCs w:val="32"/>
        </w:rPr>
        <w:t>城区居民生活污水处理费比现行</w:t>
      </w:r>
      <w:r w:rsidRPr="006E0E30">
        <w:rPr>
          <w:rFonts w:ascii="仿宋_GB2312" w:eastAsia="仿宋_GB2312" w:hAnsi="仿宋" w:cs="仿宋_GB2312"/>
          <w:sz w:val="32"/>
          <w:szCs w:val="32"/>
        </w:rPr>
        <w:t>0.</w:t>
      </w:r>
      <w:r>
        <w:rPr>
          <w:rFonts w:ascii="仿宋_GB2312" w:eastAsia="仿宋_GB2312" w:hAnsi="仿宋" w:cs="仿宋_GB2312"/>
          <w:sz w:val="32"/>
          <w:szCs w:val="32"/>
        </w:rPr>
        <w:t>8</w:t>
      </w:r>
      <w:r w:rsidRPr="006E0E30">
        <w:rPr>
          <w:rFonts w:ascii="仿宋_GB2312" w:eastAsia="仿宋_GB2312" w:hAnsi="仿宋" w:cs="仿宋_GB2312"/>
          <w:sz w:val="32"/>
          <w:szCs w:val="32"/>
        </w:rPr>
        <w:t>5</w:t>
      </w:r>
      <w:r w:rsidRPr="006E0E30">
        <w:rPr>
          <w:rFonts w:ascii="仿宋_GB2312" w:eastAsia="仿宋_GB2312" w:hAnsi="仿宋" w:cs="仿宋_GB2312" w:hint="eastAsia"/>
          <w:sz w:val="32"/>
          <w:szCs w:val="32"/>
        </w:rPr>
        <w:t>元</w:t>
      </w:r>
      <w:r w:rsidRPr="006E0E30">
        <w:rPr>
          <w:rFonts w:ascii="仿宋_GB2312" w:eastAsia="仿宋_GB2312" w:hAnsi="仿宋" w:cs="仿宋_GB2312"/>
          <w:sz w:val="32"/>
          <w:szCs w:val="32"/>
        </w:rPr>
        <w:t>/</w:t>
      </w:r>
      <w:r>
        <w:rPr>
          <w:rFonts w:ascii="仿宋_GB2312" w:eastAsia="仿宋_GB2312" w:hAnsi="仿宋" w:cs="仿宋_GB2312" w:hint="eastAsia"/>
          <w:sz w:val="32"/>
          <w:szCs w:val="32"/>
        </w:rPr>
        <w:t>立方米的价格</w:t>
      </w:r>
      <w:r w:rsidRPr="006E0E30">
        <w:rPr>
          <w:rFonts w:ascii="仿宋_GB2312" w:eastAsia="仿宋_GB2312" w:hAnsi="仿宋" w:cs="仿宋_GB2312" w:hint="eastAsia"/>
          <w:sz w:val="32"/>
          <w:szCs w:val="32"/>
        </w:rPr>
        <w:t>上涨</w:t>
      </w:r>
      <w:r w:rsidRPr="006E0E30">
        <w:rPr>
          <w:rFonts w:ascii="仿宋_GB2312" w:eastAsia="仿宋_GB2312" w:hAnsi="仿宋" w:cs="仿宋_GB2312"/>
          <w:sz w:val="32"/>
          <w:szCs w:val="32"/>
        </w:rPr>
        <w:t>0.</w:t>
      </w:r>
      <w:r>
        <w:rPr>
          <w:rFonts w:ascii="仿宋_GB2312" w:eastAsia="仿宋_GB2312" w:hAnsi="仿宋" w:cs="仿宋_GB2312"/>
          <w:sz w:val="32"/>
          <w:szCs w:val="32"/>
        </w:rPr>
        <w:t>1</w:t>
      </w:r>
      <w:r w:rsidRPr="006E0E30">
        <w:rPr>
          <w:rFonts w:ascii="仿宋_GB2312" w:eastAsia="仿宋_GB2312" w:hAnsi="仿宋" w:cs="仿宋_GB2312"/>
          <w:sz w:val="32"/>
          <w:szCs w:val="32"/>
        </w:rPr>
        <w:t>0</w:t>
      </w:r>
      <w:r w:rsidRPr="006E0E30">
        <w:rPr>
          <w:rFonts w:ascii="仿宋_GB2312" w:eastAsia="仿宋_GB2312" w:hAnsi="仿宋" w:cs="仿宋_GB2312" w:hint="eastAsia"/>
          <w:sz w:val="32"/>
          <w:szCs w:val="32"/>
        </w:rPr>
        <w:t>元</w:t>
      </w:r>
      <w:r w:rsidRPr="006E0E30">
        <w:rPr>
          <w:rFonts w:ascii="仿宋_GB2312" w:eastAsia="仿宋_GB2312" w:hAnsi="仿宋" w:cs="仿宋_GB2312"/>
          <w:sz w:val="32"/>
          <w:szCs w:val="32"/>
        </w:rPr>
        <w:t>/</w:t>
      </w:r>
      <w:r w:rsidRPr="006E0E30">
        <w:rPr>
          <w:rFonts w:ascii="仿宋_GB2312" w:eastAsia="仿宋_GB2312" w:hAnsi="仿宋" w:cs="仿宋_GB2312" w:hint="eastAsia"/>
          <w:sz w:val="32"/>
          <w:szCs w:val="32"/>
        </w:rPr>
        <w:t>立方米，按居民生活用水阶梯水价第一阶梯每月每户</w:t>
      </w:r>
      <w:r w:rsidRPr="006E0E30">
        <w:rPr>
          <w:rFonts w:ascii="仿宋_GB2312" w:eastAsia="仿宋_GB2312" w:hAnsi="仿宋" w:cs="仿宋_GB2312"/>
          <w:sz w:val="32"/>
          <w:szCs w:val="32"/>
        </w:rPr>
        <w:t>24</w:t>
      </w:r>
      <w:r w:rsidRPr="006E0E30">
        <w:rPr>
          <w:rFonts w:ascii="仿宋_GB2312" w:eastAsia="仿宋_GB2312" w:hAnsi="仿宋" w:cs="仿宋_GB2312" w:hint="eastAsia"/>
          <w:sz w:val="32"/>
          <w:szCs w:val="32"/>
        </w:rPr>
        <w:t>立方米计算，增加污水处理费支出</w:t>
      </w:r>
      <w:r>
        <w:rPr>
          <w:rFonts w:ascii="仿宋_GB2312" w:eastAsia="仿宋_GB2312" w:hAnsi="仿宋" w:cs="仿宋_GB2312"/>
          <w:sz w:val="32"/>
          <w:szCs w:val="32"/>
        </w:rPr>
        <w:t>2.4</w:t>
      </w:r>
      <w:r w:rsidRPr="006E0E30">
        <w:rPr>
          <w:rFonts w:ascii="仿宋_GB2312" w:eastAsia="仿宋_GB2312" w:hAnsi="仿宋" w:cs="仿宋_GB2312"/>
          <w:sz w:val="32"/>
          <w:szCs w:val="32"/>
        </w:rPr>
        <w:t>0</w:t>
      </w:r>
      <w:r w:rsidRPr="006E0E30">
        <w:rPr>
          <w:rFonts w:ascii="仿宋_GB2312" w:eastAsia="仿宋_GB2312" w:hAnsi="仿宋" w:cs="仿宋_GB2312" w:hint="eastAsia"/>
          <w:sz w:val="32"/>
          <w:szCs w:val="32"/>
        </w:rPr>
        <w:t>元；第二阶梯每月每户</w:t>
      </w:r>
      <w:r w:rsidRPr="006E0E30">
        <w:rPr>
          <w:rFonts w:ascii="仿宋_GB2312" w:eastAsia="仿宋_GB2312" w:hAnsi="仿宋" w:cs="仿宋_GB2312"/>
          <w:sz w:val="32"/>
          <w:szCs w:val="32"/>
        </w:rPr>
        <w:t>32</w:t>
      </w:r>
      <w:r w:rsidRPr="006E0E30">
        <w:rPr>
          <w:rFonts w:ascii="仿宋_GB2312" w:eastAsia="仿宋_GB2312" w:hAnsi="仿宋" w:cs="仿宋_GB2312" w:hint="eastAsia"/>
          <w:sz w:val="32"/>
          <w:szCs w:val="32"/>
        </w:rPr>
        <w:t>立方米计算，增加污水处理费支出</w:t>
      </w:r>
      <w:r>
        <w:rPr>
          <w:rFonts w:ascii="仿宋_GB2312" w:eastAsia="仿宋_GB2312" w:hAnsi="仿宋" w:cs="仿宋_GB2312"/>
          <w:sz w:val="32"/>
          <w:szCs w:val="32"/>
        </w:rPr>
        <w:t>3.2</w:t>
      </w:r>
      <w:r w:rsidRPr="006E0E30">
        <w:rPr>
          <w:rFonts w:ascii="仿宋_GB2312" w:eastAsia="仿宋_GB2312" w:hAnsi="仿宋" w:cs="仿宋_GB2312"/>
          <w:sz w:val="32"/>
          <w:szCs w:val="32"/>
        </w:rPr>
        <w:t>0</w:t>
      </w:r>
      <w:r w:rsidRPr="006E0E30">
        <w:rPr>
          <w:rFonts w:ascii="仿宋_GB2312" w:eastAsia="仿宋_GB2312" w:hAnsi="仿宋" w:cs="仿宋_GB2312" w:hint="eastAsia"/>
          <w:sz w:val="32"/>
          <w:szCs w:val="32"/>
        </w:rPr>
        <w:t>元。</w:t>
      </w:r>
    </w:p>
    <w:p w:rsidR="001361E2" w:rsidRPr="006E0E30" w:rsidRDefault="001361E2" w:rsidP="008046A6">
      <w:pPr>
        <w:ind w:firstLineChars="200" w:firstLine="31680"/>
        <w:rPr>
          <w:rFonts w:ascii="仿宋_GB2312" w:eastAsia="仿宋_GB2312" w:hAnsi="仿宋"/>
          <w:sz w:val="32"/>
          <w:szCs w:val="32"/>
        </w:rPr>
      </w:pPr>
      <w:r w:rsidRPr="006E0E30">
        <w:rPr>
          <w:rFonts w:ascii="仿宋_GB2312" w:eastAsia="仿宋_GB2312" w:hAnsi="仿宋" w:cs="仿宋_GB2312"/>
          <w:b/>
          <w:bCs/>
          <w:sz w:val="32"/>
          <w:szCs w:val="32"/>
        </w:rPr>
        <w:t>2</w:t>
      </w:r>
      <w:r w:rsidRPr="006E0E30">
        <w:rPr>
          <w:rFonts w:ascii="仿宋_GB2312" w:eastAsia="仿宋_GB2312" w:hAnsi="仿宋" w:cs="仿宋_GB2312" w:hint="eastAsia"/>
          <w:b/>
          <w:bCs/>
          <w:sz w:val="32"/>
          <w:szCs w:val="32"/>
        </w:rPr>
        <w:t>、按方案二：</w:t>
      </w:r>
      <w:r w:rsidRPr="006E0E30">
        <w:rPr>
          <w:rFonts w:ascii="仿宋_GB2312" w:eastAsia="仿宋_GB2312" w:hAnsi="仿宋" w:cs="仿宋_GB2312" w:hint="eastAsia"/>
          <w:sz w:val="32"/>
          <w:szCs w:val="32"/>
        </w:rPr>
        <w:t>城区居民生活污水处理费比现行</w:t>
      </w:r>
      <w:r w:rsidRPr="006E0E30">
        <w:rPr>
          <w:rFonts w:ascii="仿宋_GB2312" w:eastAsia="仿宋_GB2312" w:hAnsi="仿宋" w:cs="仿宋_GB2312"/>
          <w:sz w:val="32"/>
          <w:szCs w:val="32"/>
        </w:rPr>
        <w:t>0.</w:t>
      </w:r>
      <w:r>
        <w:rPr>
          <w:rFonts w:ascii="仿宋_GB2312" w:eastAsia="仿宋_GB2312" w:hAnsi="仿宋" w:cs="仿宋_GB2312"/>
          <w:sz w:val="32"/>
          <w:szCs w:val="32"/>
        </w:rPr>
        <w:t>8</w:t>
      </w:r>
      <w:r w:rsidRPr="006E0E30">
        <w:rPr>
          <w:rFonts w:ascii="仿宋_GB2312" w:eastAsia="仿宋_GB2312" w:hAnsi="仿宋" w:cs="仿宋_GB2312"/>
          <w:sz w:val="32"/>
          <w:szCs w:val="32"/>
        </w:rPr>
        <w:t>5</w:t>
      </w:r>
      <w:r w:rsidRPr="006E0E30">
        <w:rPr>
          <w:rFonts w:ascii="仿宋_GB2312" w:eastAsia="仿宋_GB2312" w:hAnsi="仿宋" w:cs="仿宋_GB2312" w:hint="eastAsia"/>
          <w:sz w:val="32"/>
          <w:szCs w:val="32"/>
        </w:rPr>
        <w:t>元</w:t>
      </w:r>
      <w:r w:rsidRPr="006E0E30">
        <w:rPr>
          <w:rFonts w:ascii="仿宋_GB2312" w:eastAsia="仿宋_GB2312" w:hAnsi="仿宋" w:cs="仿宋_GB2312"/>
          <w:sz w:val="32"/>
          <w:szCs w:val="32"/>
        </w:rPr>
        <w:t>/</w:t>
      </w:r>
      <w:r>
        <w:rPr>
          <w:rFonts w:ascii="仿宋_GB2312" w:eastAsia="仿宋_GB2312" w:hAnsi="仿宋" w:cs="仿宋_GB2312" w:hint="eastAsia"/>
          <w:sz w:val="32"/>
          <w:szCs w:val="32"/>
        </w:rPr>
        <w:t>立方米的价格</w:t>
      </w:r>
      <w:r w:rsidRPr="006E0E30">
        <w:rPr>
          <w:rFonts w:ascii="仿宋_GB2312" w:eastAsia="仿宋_GB2312" w:hAnsi="仿宋" w:cs="仿宋_GB2312" w:hint="eastAsia"/>
          <w:sz w:val="32"/>
          <w:szCs w:val="32"/>
        </w:rPr>
        <w:t>上涨</w:t>
      </w:r>
      <w:r w:rsidRPr="006E0E30">
        <w:rPr>
          <w:rFonts w:ascii="仿宋_GB2312" w:eastAsia="仿宋_GB2312" w:hAnsi="仿宋" w:cs="仿宋_GB2312"/>
          <w:sz w:val="32"/>
          <w:szCs w:val="32"/>
        </w:rPr>
        <w:t>0.</w:t>
      </w:r>
      <w:r>
        <w:rPr>
          <w:rFonts w:ascii="仿宋_GB2312" w:eastAsia="仿宋_GB2312" w:hAnsi="仿宋" w:cs="仿宋_GB2312"/>
          <w:sz w:val="32"/>
          <w:szCs w:val="32"/>
        </w:rPr>
        <w:t>3</w:t>
      </w:r>
      <w:r w:rsidRPr="006E0E30">
        <w:rPr>
          <w:rFonts w:ascii="仿宋_GB2312" w:eastAsia="仿宋_GB2312" w:hAnsi="仿宋" w:cs="仿宋_GB2312"/>
          <w:sz w:val="32"/>
          <w:szCs w:val="32"/>
        </w:rPr>
        <w:t>0</w:t>
      </w:r>
      <w:r w:rsidRPr="006E0E30">
        <w:rPr>
          <w:rFonts w:ascii="仿宋_GB2312" w:eastAsia="仿宋_GB2312" w:hAnsi="仿宋" w:cs="仿宋_GB2312" w:hint="eastAsia"/>
          <w:sz w:val="32"/>
          <w:szCs w:val="32"/>
        </w:rPr>
        <w:t>元</w:t>
      </w:r>
      <w:r w:rsidRPr="006E0E30">
        <w:rPr>
          <w:rFonts w:ascii="仿宋_GB2312" w:eastAsia="仿宋_GB2312" w:hAnsi="仿宋" w:cs="仿宋_GB2312"/>
          <w:sz w:val="32"/>
          <w:szCs w:val="32"/>
        </w:rPr>
        <w:t>/</w:t>
      </w:r>
      <w:r w:rsidRPr="006E0E30">
        <w:rPr>
          <w:rFonts w:ascii="仿宋_GB2312" w:eastAsia="仿宋_GB2312" w:hAnsi="仿宋" w:cs="仿宋_GB2312" w:hint="eastAsia"/>
          <w:sz w:val="32"/>
          <w:szCs w:val="32"/>
        </w:rPr>
        <w:t>立方米，按居民生活用水阶梯水价第一阶梯每月每户</w:t>
      </w:r>
      <w:r w:rsidRPr="006E0E30">
        <w:rPr>
          <w:rFonts w:ascii="仿宋_GB2312" w:eastAsia="仿宋_GB2312" w:hAnsi="仿宋" w:cs="仿宋_GB2312"/>
          <w:sz w:val="32"/>
          <w:szCs w:val="32"/>
        </w:rPr>
        <w:t>24</w:t>
      </w:r>
      <w:r w:rsidRPr="006E0E30">
        <w:rPr>
          <w:rFonts w:ascii="仿宋_GB2312" w:eastAsia="仿宋_GB2312" w:hAnsi="仿宋" w:cs="仿宋_GB2312" w:hint="eastAsia"/>
          <w:sz w:val="32"/>
          <w:szCs w:val="32"/>
        </w:rPr>
        <w:t>立方米计算，增加污水处理费支出</w:t>
      </w:r>
      <w:r>
        <w:rPr>
          <w:rFonts w:ascii="仿宋_GB2312" w:eastAsia="仿宋_GB2312" w:hAnsi="仿宋" w:cs="仿宋_GB2312"/>
          <w:sz w:val="32"/>
          <w:szCs w:val="32"/>
        </w:rPr>
        <w:t>7.20</w:t>
      </w:r>
      <w:r w:rsidRPr="006E0E30">
        <w:rPr>
          <w:rFonts w:ascii="仿宋_GB2312" w:eastAsia="仿宋_GB2312" w:hAnsi="仿宋" w:cs="仿宋_GB2312" w:hint="eastAsia"/>
          <w:sz w:val="32"/>
          <w:szCs w:val="32"/>
        </w:rPr>
        <w:t>元；第二阶梯每月每户</w:t>
      </w:r>
      <w:r w:rsidRPr="006E0E30">
        <w:rPr>
          <w:rFonts w:ascii="仿宋_GB2312" w:eastAsia="仿宋_GB2312" w:hAnsi="仿宋" w:cs="仿宋_GB2312"/>
          <w:sz w:val="32"/>
          <w:szCs w:val="32"/>
        </w:rPr>
        <w:t>32</w:t>
      </w:r>
      <w:r w:rsidRPr="006E0E30">
        <w:rPr>
          <w:rFonts w:ascii="仿宋_GB2312" w:eastAsia="仿宋_GB2312" w:hAnsi="仿宋" w:cs="仿宋_GB2312" w:hint="eastAsia"/>
          <w:sz w:val="32"/>
          <w:szCs w:val="32"/>
        </w:rPr>
        <w:t>立方米计算，增加污水处理费支出</w:t>
      </w:r>
      <w:r>
        <w:rPr>
          <w:rFonts w:ascii="仿宋_GB2312" w:eastAsia="仿宋_GB2312" w:hAnsi="仿宋" w:cs="仿宋_GB2312"/>
          <w:sz w:val="32"/>
          <w:szCs w:val="32"/>
        </w:rPr>
        <w:t>9.60</w:t>
      </w:r>
      <w:r w:rsidRPr="006E0E30">
        <w:rPr>
          <w:rFonts w:ascii="仿宋_GB2312" w:eastAsia="仿宋_GB2312" w:hAnsi="仿宋" w:cs="仿宋_GB2312" w:hint="eastAsia"/>
          <w:sz w:val="32"/>
          <w:szCs w:val="32"/>
        </w:rPr>
        <w:t>元。</w:t>
      </w:r>
    </w:p>
    <w:p w:rsidR="001361E2" w:rsidRPr="006E0E30" w:rsidRDefault="001361E2" w:rsidP="008046A6">
      <w:pPr>
        <w:ind w:firstLineChars="177" w:firstLine="31680"/>
        <w:rPr>
          <w:rFonts w:ascii="仿宋_GB2312" w:eastAsia="仿宋_GB2312" w:hAnsi="仿宋"/>
          <w:sz w:val="32"/>
          <w:szCs w:val="32"/>
        </w:rPr>
      </w:pPr>
      <w:r w:rsidRPr="006E0E30">
        <w:rPr>
          <w:rFonts w:ascii="仿宋_GB2312" w:eastAsia="仿宋_GB2312" w:hAnsi="仿宋" w:cs="仿宋_GB2312" w:hint="eastAsia"/>
          <w:sz w:val="32"/>
          <w:szCs w:val="32"/>
        </w:rPr>
        <w:t>我市城区</w:t>
      </w:r>
      <w:r w:rsidRPr="006E0E30">
        <w:rPr>
          <w:rFonts w:ascii="仿宋_GB2312" w:eastAsia="仿宋_GB2312" w:hAnsi="仿宋" w:cs="仿宋_GB2312"/>
          <w:sz w:val="32"/>
          <w:szCs w:val="32"/>
        </w:rPr>
        <w:t>90%</w:t>
      </w:r>
      <w:r w:rsidRPr="006E0E30">
        <w:rPr>
          <w:rFonts w:ascii="仿宋_GB2312" w:eastAsia="仿宋_GB2312" w:hAnsi="仿宋" w:cs="仿宋_GB2312" w:hint="eastAsia"/>
          <w:sz w:val="32"/>
          <w:szCs w:val="32"/>
        </w:rPr>
        <w:t>以上居民户每月用水量低于</w:t>
      </w:r>
      <w:r w:rsidRPr="006E0E30">
        <w:rPr>
          <w:rFonts w:ascii="仿宋_GB2312" w:eastAsia="仿宋_GB2312" w:hAnsi="仿宋" w:cs="仿宋_GB2312"/>
          <w:sz w:val="32"/>
          <w:szCs w:val="32"/>
        </w:rPr>
        <w:t>24</w:t>
      </w:r>
      <w:r w:rsidRPr="006E0E30">
        <w:rPr>
          <w:rFonts w:ascii="仿宋_GB2312" w:eastAsia="仿宋_GB2312" w:hAnsi="仿宋" w:cs="仿宋_GB2312" w:hint="eastAsia"/>
          <w:sz w:val="32"/>
          <w:szCs w:val="32"/>
        </w:rPr>
        <w:t>立方米，两个方案中，居民用水污水处理费调价的幅度不大，新增污水处理费支出</w:t>
      </w:r>
      <w:r>
        <w:rPr>
          <w:rFonts w:ascii="仿宋_GB2312" w:eastAsia="仿宋_GB2312" w:hAnsi="仿宋" w:cs="仿宋_GB2312" w:hint="eastAsia"/>
          <w:sz w:val="32"/>
          <w:szCs w:val="32"/>
        </w:rPr>
        <w:t>每月</w:t>
      </w:r>
      <w:r w:rsidRPr="006E0E30">
        <w:rPr>
          <w:rFonts w:ascii="仿宋_GB2312" w:eastAsia="仿宋_GB2312" w:hAnsi="仿宋" w:cs="仿宋_GB2312" w:hint="eastAsia"/>
          <w:sz w:val="32"/>
          <w:szCs w:val="32"/>
        </w:rPr>
        <w:t>不超过</w:t>
      </w:r>
      <w:r>
        <w:rPr>
          <w:rFonts w:ascii="仿宋_GB2312" w:eastAsia="仿宋_GB2312" w:hAnsi="仿宋" w:cs="仿宋_GB2312"/>
          <w:sz w:val="32"/>
          <w:szCs w:val="32"/>
        </w:rPr>
        <w:t>9.60</w:t>
      </w:r>
      <w:r w:rsidRPr="006E0E30">
        <w:rPr>
          <w:rFonts w:ascii="仿宋_GB2312" w:eastAsia="仿宋_GB2312" w:hAnsi="仿宋" w:cs="仿宋_GB2312" w:hint="eastAsia"/>
          <w:sz w:val="32"/>
          <w:szCs w:val="32"/>
        </w:rPr>
        <w:t>元。</w:t>
      </w:r>
    </w:p>
    <w:p w:rsidR="001361E2" w:rsidRPr="00423CBC" w:rsidRDefault="001361E2" w:rsidP="008046A6">
      <w:pPr>
        <w:widowControl/>
        <w:spacing w:line="540" w:lineRule="exact"/>
        <w:ind w:firstLineChars="177" w:firstLine="31680"/>
        <w:jc w:val="left"/>
        <w:rPr>
          <w:rFonts w:ascii="仿宋_GB2312" w:eastAsia="仿宋_GB2312" w:hAnsi="仿宋"/>
          <w:color w:val="000000"/>
          <w:kern w:val="0"/>
          <w:sz w:val="32"/>
          <w:szCs w:val="32"/>
        </w:rPr>
      </w:pPr>
      <w:r w:rsidRPr="006E0E30">
        <w:rPr>
          <w:rFonts w:ascii="仿宋_GB2312" w:eastAsia="仿宋_GB2312" w:hAnsi="仿宋" w:cs="仿宋_GB2312"/>
          <w:b/>
          <w:bCs/>
          <w:sz w:val="32"/>
          <w:szCs w:val="32"/>
        </w:rPr>
        <w:t>3</w:t>
      </w:r>
      <w:r w:rsidRPr="006E0E30">
        <w:rPr>
          <w:rFonts w:ascii="仿宋_GB2312" w:eastAsia="仿宋_GB2312" w:hAnsi="仿宋" w:cs="仿宋_GB2312" w:hint="eastAsia"/>
          <w:b/>
          <w:bCs/>
          <w:sz w:val="32"/>
          <w:szCs w:val="32"/>
        </w:rPr>
        <w:t>、对低收入居民影响。</w:t>
      </w:r>
      <w:r w:rsidRPr="006E0E30">
        <w:rPr>
          <w:rFonts w:ascii="仿宋_GB2312" w:eastAsia="仿宋_GB2312" w:hAnsi="仿宋" w:cs="仿宋_GB2312" w:hint="eastAsia"/>
          <w:sz w:val="32"/>
          <w:szCs w:val="32"/>
        </w:rPr>
        <w:t>按现行政策，</w:t>
      </w:r>
      <w:r w:rsidRPr="00423CBC">
        <w:rPr>
          <w:rFonts w:ascii="仿宋_GB2312" w:eastAsia="仿宋_GB2312" w:hAnsi="仿宋" w:cs="仿宋_GB2312" w:hint="eastAsia"/>
          <w:color w:val="000000"/>
          <w:sz w:val="32"/>
          <w:szCs w:val="32"/>
        </w:rPr>
        <w:t>低收入家庭每月按用水量先缴纳污水处理费，年底通过财政一次性补贴回低收入家庭，每户每月补</w:t>
      </w:r>
      <w:r w:rsidRPr="00423CBC">
        <w:rPr>
          <w:rFonts w:ascii="仿宋_GB2312" w:eastAsia="仿宋_GB2312" w:hAnsi="仿宋" w:cs="仿宋_GB2312"/>
          <w:color w:val="000000"/>
          <w:sz w:val="32"/>
          <w:szCs w:val="32"/>
        </w:rPr>
        <w:t>8</w:t>
      </w:r>
      <w:r w:rsidRPr="00423CBC">
        <w:rPr>
          <w:rFonts w:ascii="仿宋_GB2312" w:eastAsia="仿宋_GB2312" w:hAnsi="仿宋" w:cs="仿宋_GB2312" w:hint="eastAsia"/>
          <w:color w:val="000000"/>
          <w:sz w:val="32"/>
          <w:szCs w:val="32"/>
        </w:rPr>
        <w:t>元。</w:t>
      </w:r>
      <w:r>
        <w:rPr>
          <w:rFonts w:ascii="仿宋_GB2312" w:eastAsia="仿宋_GB2312" w:hAnsi="仿宋" w:cs="仿宋_GB2312" w:hint="eastAsia"/>
          <w:color w:val="000000"/>
          <w:sz w:val="32"/>
          <w:szCs w:val="32"/>
        </w:rPr>
        <w:t>此类家庭</w:t>
      </w:r>
      <w:r w:rsidRPr="00423CBC">
        <w:rPr>
          <w:rFonts w:ascii="仿宋_GB2312" w:eastAsia="仿宋_GB2312" w:hAnsi="仿宋" w:cs="仿宋_GB2312" w:hint="eastAsia"/>
          <w:color w:val="000000"/>
          <w:sz w:val="32"/>
          <w:szCs w:val="32"/>
        </w:rPr>
        <w:t>按照每户每月用水量</w:t>
      </w:r>
      <w:r>
        <w:rPr>
          <w:rFonts w:ascii="仿宋_GB2312" w:eastAsia="仿宋_GB2312" w:hAnsi="仿宋" w:cs="仿宋_GB2312" w:hint="eastAsia"/>
          <w:color w:val="000000"/>
          <w:sz w:val="32"/>
          <w:szCs w:val="32"/>
        </w:rPr>
        <w:t>约</w:t>
      </w:r>
      <w:r w:rsidRPr="00423CBC">
        <w:rPr>
          <w:rFonts w:ascii="仿宋_GB2312" w:eastAsia="仿宋_GB2312" w:hAnsi="仿宋" w:cs="仿宋_GB2312"/>
          <w:color w:val="000000"/>
          <w:sz w:val="32"/>
          <w:szCs w:val="32"/>
        </w:rPr>
        <w:t>10</w:t>
      </w:r>
      <w:r w:rsidRPr="00423CBC">
        <w:rPr>
          <w:rFonts w:ascii="仿宋_GB2312" w:eastAsia="仿宋_GB2312" w:hAnsi="仿宋" w:cs="仿宋_GB2312" w:hint="eastAsia"/>
          <w:color w:val="000000"/>
          <w:sz w:val="32"/>
          <w:szCs w:val="32"/>
        </w:rPr>
        <w:t>立方米</w:t>
      </w:r>
      <w:r>
        <w:rPr>
          <w:rFonts w:ascii="仿宋_GB2312" w:eastAsia="仿宋_GB2312" w:hAnsi="仿宋" w:cs="仿宋_GB2312" w:hint="eastAsia"/>
          <w:color w:val="000000"/>
          <w:sz w:val="32"/>
          <w:szCs w:val="32"/>
        </w:rPr>
        <w:t>计算</w:t>
      </w:r>
      <w:r w:rsidRPr="00423CBC">
        <w:rPr>
          <w:rFonts w:ascii="仿宋_GB2312" w:eastAsia="仿宋_GB2312" w:hAnsi="仿宋" w:cs="仿宋_GB2312" w:hint="eastAsia"/>
          <w:color w:val="000000"/>
          <w:sz w:val="32"/>
          <w:szCs w:val="32"/>
        </w:rPr>
        <w:t>，居民污水处理费标准方案一为</w:t>
      </w:r>
      <w:r w:rsidRPr="00423CBC">
        <w:rPr>
          <w:rFonts w:ascii="仿宋_GB2312" w:eastAsia="仿宋_GB2312" w:hAnsi="仿宋" w:cs="仿宋_GB2312"/>
          <w:color w:val="000000"/>
          <w:sz w:val="32"/>
          <w:szCs w:val="32"/>
        </w:rPr>
        <w:t>0.95</w:t>
      </w:r>
      <w:r w:rsidRPr="00423CBC">
        <w:rPr>
          <w:rFonts w:ascii="仿宋_GB2312" w:eastAsia="仿宋_GB2312" w:hAnsi="仿宋" w:cs="仿宋_GB2312" w:hint="eastAsia"/>
          <w:color w:val="000000"/>
          <w:sz w:val="32"/>
          <w:szCs w:val="32"/>
        </w:rPr>
        <w:t>元</w:t>
      </w:r>
      <w:r w:rsidRPr="00423CBC">
        <w:rPr>
          <w:rFonts w:ascii="仿宋_GB2312" w:eastAsia="仿宋_GB2312" w:hAnsi="仿宋" w:cs="仿宋_GB2312"/>
          <w:color w:val="000000"/>
          <w:sz w:val="32"/>
          <w:szCs w:val="32"/>
        </w:rPr>
        <w:t>/</w:t>
      </w:r>
      <w:r w:rsidRPr="00423CBC">
        <w:rPr>
          <w:rFonts w:ascii="仿宋_GB2312" w:eastAsia="仿宋_GB2312" w:hAnsi="仿宋" w:cs="仿宋_GB2312" w:hint="eastAsia"/>
          <w:color w:val="000000"/>
          <w:sz w:val="32"/>
          <w:szCs w:val="32"/>
        </w:rPr>
        <w:t>立方米，方案二为</w:t>
      </w:r>
      <w:r>
        <w:rPr>
          <w:rFonts w:ascii="仿宋_GB2312" w:eastAsia="仿宋_GB2312" w:hAnsi="仿宋" w:cs="仿宋_GB2312"/>
          <w:color w:val="000000"/>
          <w:sz w:val="32"/>
          <w:szCs w:val="32"/>
        </w:rPr>
        <w:t>1.1</w:t>
      </w:r>
      <w:r w:rsidRPr="00423CBC">
        <w:rPr>
          <w:rFonts w:ascii="仿宋_GB2312" w:eastAsia="仿宋_GB2312" w:hAnsi="仿宋" w:cs="仿宋_GB2312"/>
          <w:color w:val="000000"/>
          <w:sz w:val="32"/>
          <w:szCs w:val="32"/>
        </w:rPr>
        <w:t>5</w:t>
      </w:r>
      <w:r w:rsidRPr="00423CBC">
        <w:rPr>
          <w:rFonts w:ascii="仿宋_GB2312" w:eastAsia="仿宋_GB2312" w:hAnsi="仿宋" w:cs="仿宋_GB2312" w:hint="eastAsia"/>
          <w:color w:val="000000"/>
          <w:sz w:val="32"/>
          <w:szCs w:val="32"/>
        </w:rPr>
        <w:t>元</w:t>
      </w:r>
      <w:r w:rsidRPr="00423CBC">
        <w:rPr>
          <w:rFonts w:ascii="仿宋_GB2312" w:eastAsia="仿宋_GB2312" w:hAnsi="仿宋" w:cs="仿宋_GB2312"/>
          <w:color w:val="000000"/>
          <w:sz w:val="32"/>
          <w:szCs w:val="32"/>
        </w:rPr>
        <w:t>/</w:t>
      </w:r>
      <w:r w:rsidRPr="00423CBC">
        <w:rPr>
          <w:rFonts w:ascii="仿宋_GB2312" w:eastAsia="仿宋_GB2312" w:hAnsi="仿宋" w:cs="仿宋_GB2312" w:hint="eastAsia"/>
          <w:color w:val="000000"/>
          <w:sz w:val="32"/>
          <w:szCs w:val="32"/>
        </w:rPr>
        <w:t>立方米，则每户每月需缴纳的污水处理费分别为</w:t>
      </w:r>
      <w:r w:rsidRPr="00423CBC">
        <w:rPr>
          <w:rFonts w:ascii="仿宋_GB2312" w:eastAsia="仿宋_GB2312" w:hAnsi="仿宋" w:cs="仿宋_GB2312"/>
          <w:color w:val="000000"/>
          <w:sz w:val="32"/>
          <w:szCs w:val="32"/>
        </w:rPr>
        <w:t>9.5</w:t>
      </w:r>
      <w:r w:rsidRPr="00423CBC">
        <w:rPr>
          <w:rFonts w:ascii="仿宋_GB2312" w:eastAsia="仿宋_GB2312" w:hAnsi="仿宋" w:cs="仿宋_GB2312" w:hint="eastAsia"/>
          <w:color w:val="000000"/>
          <w:sz w:val="32"/>
          <w:szCs w:val="32"/>
        </w:rPr>
        <w:t>元或</w:t>
      </w:r>
      <w:r>
        <w:rPr>
          <w:rFonts w:ascii="仿宋_GB2312" w:eastAsia="仿宋_GB2312" w:hAnsi="仿宋" w:cs="仿宋_GB2312"/>
          <w:color w:val="000000"/>
          <w:sz w:val="32"/>
          <w:szCs w:val="32"/>
        </w:rPr>
        <w:t>11</w:t>
      </w:r>
      <w:r w:rsidRPr="00423CBC">
        <w:rPr>
          <w:rFonts w:ascii="仿宋_GB2312" w:eastAsia="仿宋_GB2312" w:hAnsi="仿宋" w:cs="仿宋_GB2312"/>
          <w:color w:val="000000"/>
          <w:sz w:val="32"/>
          <w:szCs w:val="32"/>
        </w:rPr>
        <w:t>.5</w:t>
      </w:r>
      <w:r w:rsidRPr="00423CBC">
        <w:rPr>
          <w:rFonts w:ascii="仿宋_GB2312" w:eastAsia="仿宋_GB2312" w:hAnsi="仿宋" w:cs="仿宋_GB2312" w:hint="eastAsia"/>
          <w:color w:val="000000"/>
          <w:sz w:val="32"/>
          <w:szCs w:val="32"/>
        </w:rPr>
        <w:t>元</w:t>
      </w:r>
      <w:r>
        <w:rPr>
          <w:rFonts w:ascii="仿宋_GB2312" w:eastAsia="仿宋_GB2312" w:hAnsi="仿宋" w:cs="仿宋_GB2312" w:hint="eastAsia"/>
          <w:color w:val="000000"/>
          <w:sz w:val="32"/>
          <w:szCs w:val="32"/>
        </w:rPr>
        <w:t>，</w:t>
      </w:r>
      <w:r w:rsidRPr="00423CBC">
        <w:rPr>
          <w:rFonts w:ascii="仿宋_GB2312" w:eastAsia="仿宋_GB2312" w:hAnsi="仿宋" w:cs="仿宋_GB2312" w:hint="eastAsia"/>
          <w:color w:val="000000"/>
          <w:sz w:val="32"/>
          <w:szCs w:val="32"/>
        </w:rPr>
        <w:t>除去补贴，每户每月多缴</w:t>
      </w:r>
      <w:r w:rsidRPr="00423CBC">
        <w:rPr>
          <w:rFonts w:ascii="仿宋_GB2312" w:eastAsia="仿宋_GB2312" w:hAnsi="仿宋" w:cs="仿宋_GB2312"/>
          <w:color w:val="000000"/>
          <w:sz w:val="32"/>
          <w:szCs w:val="32"/>
        </w:rPr>
        <w:t>1.5</w:t>
      </w:r>
      <w:r w:rsidRPr="00423CBC">
        <w:rPr>
          <w:rFonts w:ascii="仿宋_GB2312" w:eastAsia="仿宋_GB2312" w:hAnsi="仿宋" w:cs="仿宋_GB2312" w:hint="eastAsia"/>
          <w:color w:val="000000"/>
          <w:sz w:val="32"/>
          <w:szCs w:val="32"/>
        </w:rPr>
        <w:t>元或</w:t>
      </w:r>
      <w:r>
        <w:rPr>
          <w:rFonts w:ascii="仿宋_GB2312" w:eastAsia="仿宋_GB2312" w:hAnsi="仿宋" w:cs="仿宋_GB2312"/>
          <w:color w:val="000000"/>
          <w:sz w:val="32"/>
          <w:szCs w:val="32"/>
        </w:rPr>
        <w:t>3</w:t>
      </w:r>
      <w:r w:rsidRPr="00423CBC">
        <w:rPr>
          <w:rFonts w:ascii="仿宋_GB2312" w:eastAsia="仿宋_GB2312" w:hAnsi="仿宋" w:cs="仿宋_GB2312"/>
          <w:color w:val="000000"/>
          <w:sz w:val="32"/>
          <w:szCs w:val="32"/>
        </w:rPr>
        <w:t>.5</w:t>
      </w:r>
      <w:r w:rsidRPr="00423CBC">
        <w:rPr>
          <w:rFonts w:ascii="仿宋_GB2312" w:eastAsia="仿宋_GB2312" w:hAnsi="仿宋" w:cs="仿宋_GB2312" w:hint="eastAsia"/>
          <w:color w:val="000000"/>
          <w:sz w:val="32"/>
          <w:szCs w:val="32"/>
        </w:rPr>
        <w:t>元。</w:t>
      </w:r>
    </w:p>
    <w:p w:rsidR="001361E2" w:rsidRPr="006E0E30" w:rsidRDefault="001361E2" w:rsidP="008046A6">
      <w:pPr>
        <w:ind w:firstLineChars="200" w:firstLine="31680"/>
        <w:rPr>
          <w:rFonts w:ascii="仿宋_GB2312" w:eastAsia="仿宋_GB2312" w:hAnsi="仿宋"/>
          <w:sz w:val="32"/>
          <w:szCs w:val="32"/>
        </w:rPr>
      </w:pPr>
      <w:r w:rsidRPr="006E0E30">
        <w:rPr>
          <w:rFonts w:ascii="仿宋_GB2312" w:eastAsia="仿宋_GB2312" w:hAnsi="仿宋" w:cs="仿宋_GB2312"/>
          <w:b/>
          <w:bCs/>
          <w:color w:val="000000"/>
          <w:kern w:val="0"/>
          <w:sz w:val="32"/>
          <w:szCs w:val="32"/>
        </w:rPr>
        <w:t>4</w:t>
      </w:r>
      <w:r w:rsidRPr="006E0E30">
        <w:rPr>
          <w:rFonts w:ascii="仿宋_GB2312" w:eastAsia="仿宋_GB2312" w:hAnsi="仿宋" w:cs="仿宋_GB2312" w:hint="eastAsia"/>
          <w:b/>
          <w:bCs/>
          <w:color w:val="000000"/>
          <w:kern w:val="0"/>
          <w:sz w:val="32"/>
          <w:szCs w:val="32"/>
        </w:rPr>
        <w:t>、对社会福利机构影响</w:t>
      </w:r>
      <w:r>
        <w:rPr>
          <w:rFonts w:ascii="仿宋_GB2312" w:eastAsia="仿宋_GB2312" w:hAnsi="仿宋" w:cs="仿宋_GB2312" w:hint="eastAsia"/>
          <w:b/>
          <w:bCs/>
          <w:color w:val="000000"/>
          <w:kern w:val="0"/>
          <w:sz w:val="32"/>
          <w:szCs w:val="32"/>
        </w:rPr>
        <w:t>。</w:t>
      </w:r>
      <w:r w:rsidRPr="006E0E30">
        <w:rPr>
          <w:rFonts w:ascii="仿宋_GB2312" w:eastAsia="仿宋_GB2312" w:hAnsi="仿宋" w:cs="仿宋_GB2312" w:hint="eastAsia"/>
          <w:color w:val="000000"/>
          <w:kern w:val="0"/>
          <w:sz w:val="32"/>
          <w:szCs w:val="32"/>
        </w:rPr>
        <w:t>按国家、省的规定，社会福利机构执行居民生活污水处理费标准，按方案一，增加支出</w:t>
      </w:r>
      <w:r w:rsidRPr="006E0E30">
        <w:rPr>
          <w:rFonts w:ascii="仿宋_GB2312" w:eastAsia="仿宋_GB2312" w:hAnsi="仿宋" w:cs="仿宋_GB2312"/>
          <w:color w:val="000000"/>
          <w:kern w:val="0"/>
          <w:sz w:val="32"/>
          <w:szCs w:val="32"/>
        </w:rPr>
        <w:t>0.</w:t>
      </w:r>
      <w:r>
        <w:rPr>
          <w:rFonts w:ascii="仿宋_GB2312" w:eastAsia="仿宋_GB2312" w:hAnsi="仿宋" w:cs="仿宋_GB2312"/>
          <w:color w:val="000000"/>
          <w:kern w:val="0"/>
          <w:sz w:val="32"/>
          <w:szCs w:val="32"/>
        </w:rPr>
        <w:t>10</w:t>
      </w:r>
      <w:r w:rsidRPr="006E0E30">
        <w:rPr>
          <w:rFonts w:ascii="仿宋_GB2312" w:eastAsia="仿宋_GB2312" w:hAnsi="仿宋" w:cs="仿宋_GB2312" w:hint="eastAsia"/>
          <w:sz w:val="32"/>
          <w:szCs w:val="32"/>
        </w:rPr>
        <w:t>元</w:t>
      </w:r>
      <w:r w:rsidRPr="006E0E30">
        <w:rPr>
          <w:rFonts w:ascii="仿宋_GB2312" w:eastAsia="仿宋_GB2312" w:hAnsi="仿宋" w:cs="仿宋_GB2312"/>
          <w:sz w:val="32"/>
          <w:szCs w:val="32"/>
        </w:rPr>
        <w:t>/</w:t>
      </w:r>
      <w:r w:rsidRPr="006E0E30">
        <w:rPr>
          <w:rFonts w:ascii="仿宋_GB2312" w:eastAsia="仿宋_GB2312" w:hAnsi="仿宋" w:cs="仿宋_GB2312" w:hint="eastAsia"/>
          <w:sz w:val="32"/>
          <w:szCs w:val="32"/>
        </w:rPr>
        <w:t>立方米；按方案二，增加支出</w:t>
      </w:r>
      <w:r w:rsidRPr="006E0E30">
        <w:rPr>
          <w:rFonts w:ascii="仿宋_GB2312" w:eastAsia="仿宋_GB2312" w:hAnsi="仿宋" w:cs="仿宋_GB2312"/>
          <w:sz w:val="32"/>
          <w:szCs w:val="32"/>
        </w:rPr>
        <w:t>0.</w:t>
      </w:r>
      <w:r>
        <w:rPr>
          <w:rFonts w:ascii="仿宋_GB2312" w:eastAsia="仿宋_GB2312" w:hAnsi="仿宋" w:cs="仿宋_GB2312"/>
          <w:sz w:val="32"/>
          <w:szCs w:val="32"/>
        </w:rPr>
        <w:t>30</w:t>
      </w:r>
      <w:r w:rsidRPr="006E0E30">
        <w:rPr>
          <w:rFonts w:ascii="仿宋_GB2312" w:eastAsia="仿宋_GB2312" w:hAnsi="仿宋" w:cs="仿宋_GB2312" w:hint="eastAsia"/>
          <w:sz w:val="32"/>
          <w:szCs w:val="32"/>
        </w:rPr>
        <w:t>元</w:t>
      </w:r>
      <w:r w:rsidRPr="006E0E30">
        <w:rPr>
          <w:rFonts w:ascii="仿宋_GB2312" w:eastAsia="仿宋_GB2312" w:hAnsi="仿宋" w:cs="仿宋_GB2312"/>
          <w:sz w:val="32"/>
          <w:szCs w:val="32"/>
        </w:rPr>
        <w:t>/</w:t>
      </w:r>
      <w:r w:rsidRPr="006E0E30">
        <w:rPr>
          <w:rFonts w:ascii="仿宋_GB2312" w:eastAsia="仿宋_GB2312" w:hAnsi="仿宋" w:cs="仿宋_GB2312" w:hint="eastAsia"/>
          <w:sz w:val="32"/>
          <w:szCs w:val="32"/>
        </w:rPr>
        <w:t>立方米。</w:t>
      </w:r>
    </w:p>
    <w:p w:rsidR="001361E2" w:rsidRPr="006E0E30" w:rsidRDefault="001361E2" w:rsidP="008046A6">
      <w:pPr>
        <w:ind w:firstLineChars="200" w:firstLine="31680"/>
        <w:rPr>
          <w:rFonts w:ascii="仿宋_GB2312" w:eastAsia="仿宋_GB2312" w:hAnsi="仿宋"/>
          <w:sz w:val="32"/>
          <w:szCs w:val="32"/>
        </w:rPr>
      </w:pPr>
      <w:r w:rsidRPr="006E0E30">
        <w:rPr>
          <w:rFonts w:ascii="仿宋_GB2312" w:eastAsia="仿宋_GB2312" w:hAnsi="仿宋" w:cs="仿宋_GB2312"/>
          <w:b/>
          <w:bCs/>
          <w:color w:val="000000"/>
          <w:kern w:val="0"/>
          <w:sz w:val="32"/>
          <w:szCs w:val="32"/>
        </w:rPr>
        <w:t>5</w:t>
      </w:r>
      <w:r w:rsidRPr="006E0E30">
        <w:rPr>
          <w:rFonts w:ascii="仿宋_GB2312" w:eastAsia="仿宋_GB2312" w:hAnsi="仿宋" w:cs="仿宋_GB2312" w:hint="eastAsia"/>
          <w:b/>
          <w:bCs/>
          <w:color w:val="000000"/>
          <w:kern w:val="0"/>
          <w:sz w:val="32"/>
          <w:szCs w:val="32"/>
        </w:rPr>
        <w:t>、对</w:t>
      </w:r>
      <w:r w:rsidRPr="006E0E30">
        <w:rPr>
          <w:rFonts w:ascii="仿宋_GB2312" w:eastAsia="仿宋_GB2312" w:hAnsi="仿宋" w:cs="仿宋_GB2312" w:hint="eastAsia"/>
          <w:b/>
          <w:bCs/>
          <w:sz w:val="32"/>
          <w:szCs w:val="32"/>
        </w:rPr>
        <w:t>大、中、小学校、幼儿园影响。</w:t>
      </w:r>
      <w:r w:rsidRPr="006E0E30">
        <w:rPr>
          <w:rFonts w:ascii="仿宋_GB2312" w:eastAsia="仿宋_GB2312" w:hAnsi="仿宋" w:cs="仿宋_GB2312" w:hint="eastAsia"/>
          <w:sz w:val="32"/>
          <w:szCs w:val="32"/>
        </w:rPr>
        <w:t>按国家和省有关政策规定，学校教学和学生生活用水按居民生活用水价格计收水费，因而污水处理收费也按居民生活用水类别征收。按</w:t>
      </w:r>
      <w:r w:rsidRPr="006E0E30">
        <w:rPr>
          <w:rFonts w:ascii="仿宋_GB2312" w:eastAsia="仿宋_GB2312" w:hAnsi="仿宋" w:cs="仿宋_GB2312" w:hint="eastAsia"/>
          <w:color w:val="000000"/>
          <w:kern w:val="0"/>
          <w:sz w:val="32"/>
          <w:szCs w:val="32"/>
        </w:rPr>
        <w:t>方案一，增加支出</w:t>
      </w:r>
      <w:r w:rsidRPr="006E0E30">
        <w:rPr>
          <w:rFonts w:ascii="仿宋_GB2312" w:eastAsia="仿宋_GB2312" w:hAnsi="仿宋" w:cs="仿宋_GB2312"/>
          <w:sz w:val="32"/>
          <w:szCs w:val="32"/>
        </w:rPr>
        <w:t>0.</w:t>
      </w:r>
      <w:r>
        <w:rPr>
          <w:rFonts w:ascii="仿宋_GB2312" w:eastAsia="仿宋_GB2312" w:hAnsi="仿宋" w:cs="仿宋_GB2312"/>
          <w:sz w:val="32"/>
          <w:szCs w:val="32"/>
        </w:rPr>
        <w:t>10</w:t>
      </w:r>
      <w:r w:rsidRPr="006E0E30">
        <w:rPr>
          <w:rFonts w:ascii="仿宋_GB2312" w:eastAsia="仿宋_GB2312" w:hAnsi="仿宋" w:cs="仿宋_GB2312" w:hint="eastAsia"/>
          <w:sz w:val="32"/>
          <w:szCs w:val="32"/>
        </w:rPr>
        <w:t>元</w:t>
      </w:r>
      <w:r w:rsidRPr="006E0E30">
        <w:rPr>
          <w:rFonts w:ascii="仿宋_GB2312" w:eastAsia="仿宋_GB2312" w:hAnsi="仿宋" w:cs="仿宋_GB2312"/>
          <w:sz w:val="32"/>
          <w:szCs w:val="32"/>
        </w:rPr>
        <w:t>/</w:t>
      </w:r>
      <w:r w:rsidRPr="006E0E30">
        <w:rPr>
          <w:rFonts w:ascii="仿宋_GB2312" w:eastAsia="仿宋_GB2312" w:hAnsi="仿宋" w:cs="仿宋_GB2312" w:hint="eastAsia"/>
          <w:sz w:val="32"/>
          <w:szCs w:val="32"/>
        </w:rPr>
        <w:t>立方米；按</w:t>
      </w:r>
      <w:r w:rsidRPr="006E0E30">
        <w:rPr>
          <w:rFonts w:ascii="仿宋_GB2312" w:eastAsia="仿宋_GB2312" w:hAnsi="仿宋" w:cs="仿宋_GB2312" w:hint="eastAsia"/>
          <w:color w:val="000000"/>
          <w:kern w:val="0"/>
          <w:sz w:val="32"/>
          <w:szCs w:val="32"/>
        </w:rPr>
        <w:t>方案二增加支出</w:t>
      </w:r>
      <w:r w:rsidRPr="006E0E30">
        <w:rPr>
          <w:rFonts w:ascii="仿宋_GB2312" w:eastAsia="仿宋_GB2312" w:hAnsi="仿宋" w:cs="仿宋_GB2312"/>
          <w:sz w:val="32"/>
          <w:szCs w:val="32"/>
        </w:rPr>
        <w:t>0.</w:t>
      </w:r>
      <w:r>
        <w:rPr>
          <w:rFonts w:ascii="仿宋_GB2312" w:eastAsia="仿宋_GB2312" w:hAnsi="仿宋" w:cs="仿宋_GB2312"/>
          <w:sz w:val="32"/>
          <w:szCs w:val="32"/>
        </w:rPr>
        <w:t>30</w:t>
      </w:r>
      <w:r w:rsidRPr="006E0E30">
        <w:rPr>
          <w:rFonts w:ascii="仿宋_GB2312" w:eastAsia="仿宋_GB2312" w:hAnsi="仿宋" w:cs="仿宋_GB2312" w:hint="eastAsia"/>
          <w:sz w:val="32"/>
          <w:szCs w:val="32"/>
        </w:rPr>
        <w:t>元</w:t>
      </w:r>
      <w:r w:rsidRPr="006E0E30">
        <w:rPr>
          <w:rFonts w:ascii="仿宋_GB2312" w:eastAsia="仿宋_GB2312" w:hAnsi="仿宋" w:cs="仿宋_GB2312"/>
          <w:sz w:val="32"/>
          <w:szCs w:val="32"/>
        </w:rPr>
        <w:t>/</w:t>
      </w:r>
      <w:r w:rsidRPr="006E0E30">
        <w:rPr>
          <w:rFonts w:ascii="仿宋_GB2312" w:eastAsia="仿宋_GB2312" w:hAnsi="仿宋" w:cs="仿宋_GB2312" w:hint="eastAsia"/>
          <w:sz w:val="32"/>
          <w:szCs w:val="32"/>
        </w:rPr>
        <w:t>立方米。</w:t>
      </w:r>
    </w:p>
    <w:p w:rsidR="001361E2" w:rsidRPr="006E0E30" w:rsidRDefault="001361E2" w:rsidP="008046A6">
      <w:pPr>
        <w:ind w:firstLineChars="200" w:firstLine="31680"/>
        <w:rPr>
          <w:rFonts w:ascii="仿宋_GB2312" w:eastAsia="仿宋_GB2312" w:hAnsi="仿宋"/>
          <w:b/>
          <w:bCs/>
          <w:sz w:val="32"/>
          <w:szCs w:val="32"/>
        </w:rPr>
      </w:pPr>
      <w:r w:rsidRPr="006E0E30">
        <w:rPr>
          <w:rFonts w:ascii="仿宋_GB2312" w:eastAsia="仿宋_GB2312" w:hAnsi="仿宋" w:cs="仿宋_GB2312" w:hint="eastAsia"/>
          <w:b/>
          <w:bCs/>
          <w:sz w:val="32"/>
          <w:szCs w:val="32"/>
        </w:rPr>
        <w:t>（二）对非居民用户的影响</w:t>
      </w:r>
    </w:p>
    <w:p w:rsidR="001361E2" w:rsidRPr="00443DD5" w:rsidRDefault="001361E2" w:rsidP="008046A6">
      <w:pPr>
        <w:ind w:firstLineChars="177" w:firstLine="31680"/>
        <w:rPr>
          <w:rFonts w:ascii="仿宋_GB2312" w:eastAsia="仿宋_GB2312" w:hAnsi="仿宋"/>
          <w:sz w:val="32"/>
          <w:szCs w:val="32"/>
        </w:rPr>
      </w:pPr>
      <w:r w:rsidRPr="00443DD5">
        <w:rPr>
          <w:rFonts w:ascii="仿宋_GB2312" w:eastAsia="仿宋_GB2312" w:hAnsi="仿宋" w:cs="仿宋_GB2312" w:hint="eastAsia"/>
          <w:sz w:val="32"/>
          <w:szCs w:val="32"/>
        </w:rPr>
        <w:t>目前现行的非居民用水污水处理费标准为</w:t>
      </w:r>
      <w:r w:rsidRPr="00443DD5">
        <w:rPr>
          <w:rFonts w:ascii="仿宋_GB2312" w:eastAsia="仿宋_GB2312" w:hAnsi="仿宋" w:cs="仿宋_GB2312"/>
          <w:sz w:val="32"/>
          <w:szCs w:val="32"/>
        </w:rPr>
        <w:t>1.20</w:t>
      </w:r>
      <w:r w:rsidRPr="00443DD5">
        <w:rPr>
          <w:rFonts w:ascii="仿宋_GB2312" w:eastAsia="仿宋_GB2312" w:hAnsi="仿宋" w:cs="仿宋_GB2312" w:hint="eastAsia"/>
          <w:sz w:val="32"/>
          <w:szCs w:val="32"/>
        </w:rPr>
        <w:t>元</w:t>
      </w:r>
      <w:r w:rsidRPr="00443DD5">
        <w:rPr>
          <w:rFonts w:ascii="仿宋_GB2312" w:eastAsia="仿宋_GB2312" w:hAnsi="仿宋" w:cs="仿宋_GB2312"/>
          <w:sz w:val="32"/>
          <w:szCs w:val="32"/>
        </w:rPr>
        <w:t>/</w:t>
      </w:r>
      <w:r w:rsidRPr="00443DD5">
        <w:rPr>
          <w:rFonts w:ascii="仿宋_GB2312" w:eastAsia="仿宋_GB2312" w:hAnsi="仿宋" w:cs="仿宋_GB2312" w:hint="eastAsia"/>
          <w:sz w:val="32"/>
          <w:szCs w:val="32"/>
        </w:rPr>
        <w:t>立方米，按本听证方案一，非居民用水的污水处理费将提高至</w:t>
      </w:r>
      <w:r w:rsidRPr="00443DD5">
        <w:rPr>
          <w:rFonts w:ascii="仿宋_GB2312" w:eastAsia="仿宋_GB2312" w:hAnsi="仿宋" w:cs="仿宋_GB2312"/>
          <w:sz w:val="32"/>
          <w:szCs w:val="32"/>
        </w:rPr>
        <w:t>1.40</w:t>
      </w:r>
      <w:r w:rsidRPr="00443DD5">
        <w:rPr>
          <w:rFonts w:ascii="仿宋_GB2312" w:eastAsia="仿宋_GB2312" w:hAnsi="仿宋" w:cs="仿宋_GB2312" w:hint="eastAsia"/>
          <w:sz w:val="32"/>
          <w:szCs w:val="32"/>
        </w:rPr>
        <w:t>元</w:t>
      </w:r>
      <w:r w:rsidRPr="00443DD5">
        <w:rPr>
          <w:rFonts w:ascii="仿宋_GB2312" w:eastAsia="仿宋_GB2312" w:hAnsi="仿宋" w:cs="仿宋_GB2312"/>
          <w:sz w:val="32"/>
          <w:szCs w:val="32"/>
        </w:rPr>
        <w:t>/</w:t>
      </w:r>
      <w:r w:rsidRPr="00443DD5">
        <w:rPr>
          <w:rFonts w:ascii="仿宋_GB2312" w:eastAsia="仿宋_GB2312" w:hAnsi="仿宋" w:cs="仿宋_GB2312" w:hint="eastAsia"/>
          <w:sz w:val="32"/>
          <w:szCs w:val="32"/>
        </w:rPr>
        <w:t>立方米，每立方米增加</w:t>
      </w:r>
      <w:r w:rsidRPr="00443DD5">
        <w:rPr>
          <w:rFonts w:ascii="仿宋_GB2312" w:eastAsia="仿宋_GB2312" w:hAnsi="仿宋" w:cs="仿宋_GB2312"/>
          <w:sz w:val="32"/>
          <w:szCs w:val="32"/>
        </w:rPr>
        <w:t>0.20</w:t>
      </w:r>
      <w:r w:rsidRPr="00443DD5">
        <w:rPr>
          <w:rFonts w:ascii="仿宋_GB2312" w:eastAsia="仿宋_GB2312" w:hAnsi="仿宋" w:cs="仿宋_GB2312" w:hint="eastAsia"/>
          <w:sz w:val="32"/>
          <w:szCs w:val="32"/>
        </w:rPr>
        <w:t>元；按本听证方案二，非居民用水的污水处理费将提高至</w:t>
      </w:r>
      <w:r w:rsidRPr="00443DD5">
        <w:rPr>
          <w:rFonts w:ascii="仿宋_GB2312" w:eastAsia="仿宋_GB2312" w:hAnsi="仿宋" w:cs="仿宋_GB2312"/>
          <w:sz w:val="32"/>
          <w:szCs w:val="32"/>
        </w:rPr>
        <w:t>1.</w:t>
      </w:r>
      <w:r>
        <w:rPr>
          <w:rFonts w:ascii="仿宋_GB2312" w:eastAsia="仿宋_GB2312" w:hAnsi="仿宋" w:cs="仿宋_GB2312"/>
          <w:sz w:val="32"/>
          <w:szCs w:val="32"/>
        </w:rPr>
        <w:t>65</w:t>
      </w:r>
      <w:r w:rsidRPr="00443DD5">
        <w:rPr>
          <w:rFonts w:ascii="仿宋_GB2312" w:eastAsia="仿宋_GB2312" w:hAnsi="仿宋" w:cs="仿宋_GB2312" w:hint="eastAsia"/>
          <w:sz w:val="32"/>
          <w:szCs w:val="32"/>
        </w:rPr>
        <w:t>元</w:t>
      </w:r>
      <w:r w:rsidRPr="00443DD5">
        <w:rPr>
          <w:rFonts w:ascii="仿宋_GB2312" w:eastAsia="仿宋_GB2312" w:hAnsi="仿宋" w:cs="仿宋_GB2312"/>
          <w:sz w:val="32"/>
          <w:szCs w:val="32"/>
        </w:rPr>
        <w:t>/</w:t>
      </w:r>
      <w:r w:rsidRPr="00443DD5">
        <w:rPr>
          <w:rFonts w:ascii="仿宋_GB2312" w:eastAsia="仿宋_GB2312" w:hAnsi="仿宋" w:cs="仿宋_GB2312" w:hint="eastAsia"/>
          <w:sz w:val="32"/>
          <w:szCs w:val="32"/>
        </w:rPr>
        <w:t>立方米，每立方米增加</w:t>
      </w:r>
      <w:r w:rsidRPr="00443DD5">
        <w:rPr>
          <w:rFonts w:ascii="仿宋_GB2312" w:eastAsia="仿宋_GB2312" w:hAnsi="仿宋" w:cs="仿宋_GB2312"/>
          <w:sz w:val="32"/>
          <w:szCs w:val="32"/>
        </w:rPr>
        <w:t>0.</w:t>
      </w:r>
      <w:r>
        <w:rPr>
          <w:rFonts w:ascii="仿宋_GB2312" w:eastAsia="仿宋_GB2312" w:hAnsi="仿宋" w:cs="仿宋_GB2312"/>
          <w:sz w:val="32"/>
          <w:szCs w:val="32"/>
        </w:rPr>
        <w:t>4</w:t>
      </w:r>
      <w:r w:rsidRPr="00443DD5">
        <w:rPr>
          <w:rFonts w:ascii="仿宋_GB2312" w:eastAsia="仿宋_GB2312" w:hAnsi="仿宋" w:cs="仿宋_GB2312"/>
          <w:sz w:val="32"/>
          <w:szCs w:val="32"/>
        </w:rPr>
        <w:t>5</w:t>
      </w:r>
      <w:r w:rsidRPr="00443DD5">
        <w:rPr>
          <w:rFonts w:ascii="仿宋_GB2312" w:eastAsia="仿宋_GB2312" w:hAnsi="仿宋" w:cs="仿宋_GB2312" w:hint="eastAsia"/>
          <w:sz w:val="32"/>
          <w:szCs w:val="32"/>
        </w:rPr>
        <w:t>元。</w:t>
      </w:r>
    </w:p>
    <w:p w:rsidR="001361E2" w:rsidRPr="00F17E51" w:rsidRDefault="001361E2" w:rsidP="008046A6">
      <w:pPr>
        <w:autoSpaceDE w:val="0"/>
        <w:autoSpaceDN w:val="0"/>
        <w:adjustRightInd w:val="0"/>
        <w:ind w:firstLineChars="196" w:firstLine="31680"/>
        <w:jc w:val="left"/>
        <w:rPr>
          <w:rFonts w:ascii="仿宋_GB2312" w:eastAsia="仿宋_GB2312" w:hAnsi="仿宋"/>
          <w:b/>
          <w:bCs/>
          <w:kern w:val="0"/>
          <w:sz w:val="32"/>
          <w:szCs w:val="32"/>
        </w:rPr>
      </w:pPr>
      <w:r w:rsidRPr="00F17E51">
        <w:rPr>
          <w:rFonts w:ascii="仿宋_GB2312" w:eastAsia="仿宋_GB2312" w:hAnsi="仿宋" w:cs="仿宋_GB2312" w:hint="eastAsia"/>
          <w:b/>
          <w:bCs/>
          <w:kern w:val="0"/>
          <w:sz w:val="32"/>
          <w:szCs w:val="32"/>
        </w:rPr>
        <w:t>七、调价后新增收入测算</w:t>
      </w:r>
    </w:p>
    <w:p w:rsidR="001361E2" w:rsidRPr="00F17E51" w:rsidRDefault="001361E2" w:rsidP="008046A6">
      <w:pPr>
        <w:autoSpaceDE w:val="0"/>
        <w:autoSpaceDN w:val="0"/>
        <w:adjustRightInd w:val="0"/>
        <w:ind w:firstLineChars="200" w:firstLine="31680"/>
        <w:jc w:val="left"/>
        <w:rPr>
          <w:rFonts w:ascii="仿宋_GB2312" w:eastAsia="仿宋_GB2312" w:hAnsi="仿宋"/>
          <w:kern w:val="0"/>
          <w:sz w:val="32"/>
          <w:szCs w:val="32"/>
        </w:rPr>
      </w:pPr>
      <w:r w:rsidRPr="00F17E51">
        <w:rPr>
          <w:rFonts w:ascii="仿宋_GB2312" w:eastAsia="仿宋_GB2312" w:hAnsi="仿宋" w:cs="仿宋_GB2312" w:hint="eastAsia"/>
          <w:kern w:val="0"/>
          <w:sz w:val="32"/>
          <w:szCs w:val="32"/>
        </w:rPr>
        <w:t>方案一，沙坪城区以及各镇年新增收费收入情况。单位：元（比</w:t>
      </w:r>
      <w:r w:rsidRPr="00F17E51">
        <w:rPr>
          <w:rFonts w:ascii="仿宋_GB2312" w:eastAsia="仿宋_GB2312" w:hAnsi="仿宋" w:cs="仿宋_GB2312"/>
          <w:kern w:val="0"/>
          <w:sz w:val="32"/>
          <w:szCs w:val="32"/>
        </w:rPr>
        <w:t>2017</w:t>
      </w:r>
      <w:r w:rsidRPr="00F17E51">
        <w:rPr>
          <w:rFonts w:ascii="仿宋_GB2312" w:eastAsia="仿宋_GB2312" w:hAnsi="仿宋" w:cs="仿宋_GB2312" w:hint="eastAsia"/>
          <w:kern w:val="0"/>
          <w:sz w:val="32"/>
          <w:szCs w:val="32"/>
        </w:rPr>
        <w:t>年，下同）；制表（政府收入计算）</w:t>
      </w:r>
    </w:p>
    <w:tbl>
      <w:tblPr>
        <w:tblW w:w="91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730"/>
        <w:gridCol w:w="2303"/>
        <w:gridCol w:w="2350"/>
        <w:gridCol w:w="2797"/>
      </w:tblGrid>
      <w:tr w:rsidR="001361E2" w:rsidRPr="00F17E51">
        <w:trPr>
          <w:trHeight w:val="439"/>
        </w:trPr>
        <w:tc>
          <w:tcPr>
            <w:tcW w:w="1730" w:type="dxa"/>
          </w:tcPr>
          <w:p w:rsidR="001361E2" w:rsidRPr="00F17E51" w:rsidRDefault="001361E2" w:rsidP="00A800D8">
            <w:pPr>
              <w:autoSpaceDE w:val="0"/>
              <w:autoSpaceDN w:val="0"/>
              <w:adjustRightInd w:val="0"/>
              <w:jc w:val="left"/>
              <w:rPr>
                <w:rFonts w:ascii="仿宋_GB2312" w:eastAsia="仿宋_GB2312" w:hAnsi="宋体"/>
                <w:kern w:val="0"/>
                <w:sz w:val="24"/>
                <w:szCs w:val="24"/>
              </w:rPr>
            </w:pPr>
          </w:p>
        </w:tc>
        <w:tc>
          <w:tcPr>
            <w:tcW w:w="2303" w:type="dxa"/>
          </w:tcPr>
          <w:p w:rsidR="001361E2" w:rsidRPr="00F17E51" w:rsidRDefault="001361E2" w:rsidP="00A800D8">
            <w:pPr>
              <w:autoSpaceDE w:val="0"/>
              <w:autoSpaceDN w:val="0"/>
              <w:adjustRightInd w:val="0"/>
              <w:jc w:val="center"/>
              <w:rPr>
                <w:rFonts w:ascii="仿宋_GB2312" w:eastAsia="仿宋_GB2312" w:hAnsi="宋体"/>
                <w:kern w:val="0"/>
                <w:sz w:val="24"/>
                <w:szCs w:val="24"/>
              </w:rPr>
            </w:pPr>
            <w:r w:rsidRPr="00F17E51">
              <w:rPr>
                <w:rFonts w:ascii="仿宋_GB2312" w:eastAsia="仿宋_GB2312" w:hAnsi="宋体" w:cs="仿宋_GB2312"/>
                <w:kern w:val="0"/>
                <w:sz w:val="24"/>
                <w:szCs w:val="24"/>
              </w:rPr>
              <w:t>2017</w:t>
            </w:r>
            <w:r w:rsidRPr="00F17E51">
              <w:rPr>
                <w:rFonts w:ascii="仿宋_GB2312" w:eastAsia="仿宋_GB2312" w:hAnsi="宋体" w:cs="仿宋_GB2312" w:hint="eastAsia"/>
                <w:kern w:val="0"/>
                <w:sz w:val="24"/>
                <w:szCs w:val="24"/>
              </w:rPr>
              <w:t>年收费收入</w:t>
            </w:r>
          </w:p>
        </w:tc>
        <w:tc>
          <w:tcPr>
            <w:tcW w:w="2350" w:type="dxa"/>
          </w:tcPr>
          <w:p w:rsidR="001361E2" w:rsidRPr="00F17E51" w:rsidRDefault="001361E2" w:rsidP="00A800D8">
            <w:pPr>
              <w:autoSpaceDE w:val="0"/>
              <w:autoSpaceDN w:val="0"/>
              <w:adjustRightInd w:val="0"/>
              <w:jc w:val="center"/>
              <w:rPr>
                <w:rFonts w:ascii="仿宋_GB2312" w:eastAsia="仿宋_GB2312" w:hAnsi="宋体"/>
                <w:kern w:val="0"/>
                <w:sz w:val="24"/>
                <w:szCs w:val="24"/>
              </w:rPr>
            </w:pPr>
            <w:r w:rsidRPr="00F17E51">
              <w:rPr>
                <w:rFonts w:ascii="仿宋_GB2312" w:eastAsia="仿宋_GB2312" w:hAnsi="宋体" w:cs="仿宋_GB2312" w:hint="eastAsia"/>
                <w:kern w:val="0"/>
                <w:sz w:val="24"/>
                <w:szCs w:val="24"/>
              </w:rPr>
              <w:t>方案一收费收入</w:t>
            </w:r>
          </w:p>
        </w:tc>
        <w:tc>
          <w:tcPr>
            <w:tcW w:w="2797" w:type="dxa"/>
          </w:tcPr>
          <w:p w:rsidR="001361E2" w:rsidRPr="00F17E51" w:rsidRDefault="001361E2" w:rsidP="00A800D8">
            <w:pPr>
              <w:autoSpaceDE w:val="0"/>
              <w:autoSpaceDN w:val="0"/>
              <w:adjustRightInd w:val="0"/>
              <w:jc w:val="center"/>
              <w:rPr>
                <w:rFonts w:ascii="仿宋_GB2312" w:eastAsia="仿宋_GB2312" w:hAnsi="宋体"/>
                <w:kern w:val="0"/>
                <w:sz w:val="24"/>
                <w:szCs w:val="24"/>
              </w:rPr>
            </w:pPr>
            <w:r w:rsidRPr="00F17E51">
              <w:rPr>
                <w:rFonts w:ascii="仿宋_GB2312" w:eastAsia="仿宋_GB2312" w:hAnsi="宋体" w:cs="仿宋_GB2312" w:hint="eastAsia"/>
                <w:kern w:val="0"/>
                <w:sz w:val="24"/>
                <w:szCs w:val="24"/>
              </w:rPr>
              <w:t>新增收费收入</w:t>
            </w:r>
          </w:p>
        </w:tc>
      </w:tr>
      <w:tr w:rsidR="001361E2" w:rsidRPr="007A26EF">
        <w:trPr>
          <w:trHeight w:val="417"/>
        </w:trPr>
        <w:tc>
          <w:tcPr>
            <w:tcW w:w="1730" w:type="dxa"/>
          </w:tcPr>
          <w:p w:rsidR="001361E2" w:rsidRPr="00F17E51" w:rsidRDefault="001361E2" w:rsidP="00A800D8">
            <w:pPr>
              <w:autoSpaceDE w:val="0"/>
              <w:autoSpaceDN w:val="0"/>
              <w:adjustRightInd w:val="0"/>
              <w:jc w:val="left"/>
              <w:rPr>
                <w:rFonts w:ascii="仿宋_GB2312" w:eastAsia="仿宋_GB2312" w:hAnsi="宋体"/>
                <w:kern w:val="0"/>
                <w:sz w:val="24"/>
                <w:szCs w:val="24"/>
              </w:rPr>
            </w:pPr>
            <w:r w:rsidRPr="00F17E51">
              <w:rPr>
                <w:rFonts w:ascii="仿宋_GB2312" w:eastAsia="仿宋_GB2312" w:hAnsi="宋体" w:cs="仿宋_GB2312" w:hint="eastAsia"/>
                <w:kern w:val="0"/>
                <w:sz w:val="24"/>
                <w:szCs w:val="24"/>
              </w:rPr>
              <w:t>沙坪镇</w:t>
            </w:r>
          </w:p>
        </w:tc>
        <w:tc>
          <w:tcPr>
            <w:tcW w:w="2303" w:type="dxa"/>
            <w:vAlign w:val="center"/>
          </w:tcPr>
          <w:p w:rsidR="001361E2" w:rsidRPr="00CD258C" w:rsidRDefault="001361E2" w:rsidP="00C85F43">
            <w:pPr>
              <w:jc w:val="center"/>
            </w:pPr>
            <w:r w:rsidRPr="00CD258C">
              <w:t>18,272,707.93</w:t>
            </w:r>
          </w:p>
        </w:tc>
        <w:tc>
          <w:tcPr>
            <w:tcW w:w="2350" w:type="dxa"/>
            <w:vAlign w:val="center"/>
          </w:tcPr>
          <w:p w:rsidR="001361E2" w:rsidRPr="00762C26" w:rsidRDefault="001361E2" w:rsidP="004778D7">
            <w:pPr>
              <w:jc w:val="center"/>
            </w:pPr>
            <w:r w:rsidRPr="00762C26">
              <w:t>21,361,284.10</w:t>
            </w:r>
          </w:p>
        </w:tc>
        <w:tc>
          <w:tcPr>
            <w:tcW w:w="2797" w:type="dxa"/>
            <w:vAlign w:val="center"/>
          </w:tcPr>
          <w:p w:rsidR="001361E2" w:rsidRPr="00CD03B6" w:rsidRDefault="001361E2" w:rsidP="004778D7">
            <w:pPr>
              <w:jc w:val="center"/>
            </w:pPr>
            <w:r w:rsidRPr="00CD03B6">
              <w:t>3,088,576.17</w:t>
            </w:r>
          </w:p>
        </w:tc>
      </w:tr>
      <w:tr w:rsidR="001361E2" w:rsidRPr="007A26EF">
        <w:trPr>
          <w:trHeight w:val="439"/>
        </w:trPr>
        <w:tc>
          <w:tcPr>
            <w:tcW w:w="1730" w:type="dxa"/>
          </w:tcPr>
          <w:p w:rsidR="001361E2" w:rsidRPr="00F17E51" w:rsidRDefault="001361E2" w:rsidP="00A800D8">
            <w:pPr>
              <w:autoSpaceDE w:val="0"/>
              <w:autoSpaceDN w:val="0"/>
              <w:adjustRightInd w:val="0"/>
              <w:jc w:val="left"/>
              <w:rPr>
                <w:rFonts w:ascii="仿宋_GB2312" w:eastAsia="仿宋_GB2312" w:hAnsi="宋体"/>
                <w:kern w:val="0"/>
                <w:sz w:val="24"/>
                <w:szCs w:val="24"/>
              </w:rPr>
            </w:pPr>
            <w:r w:rsidRPr="00F17E51">
              <w:rPr>
                <w:rFonts w:ascii="仿宋_GB2312" w:eastAsia="仿宋_GB2312" w:hAnsi="宋体" w:cs="仿宋_GB2312" w:hint="eastAsia"/>
                <w:kern w:val="0"/>
                <w:sz w:val="24"/>
                <w:szCs w:val="24"/>
              </w:rPr>
              <w:t>共和镇</w:t>
            </w:r>
          </w:p>
        </w:tc>
        <w:tc>
          <w:tcPr>
            <w:tcW w:w="2303" w:type="dxa"/>
            <w:vAlign w:val="center"/>
          </w:tcPr>
          <w:p w:rsidR="001361E2" w:rsidRPr="00CD258C" w:rsidRDefault="001361E2" w:rsidP="00C85F43">
            <w:pPr>
              <w:jc w:val="center"/>
            </w:pPr>
            <w:r w:rsidRPr="00CD258C">
              <w:t>7,972,043.30</w:t>
            </w:r>
          </w:p>
        </w:tc>
        <w:tc>
          <w:tcPr>
            <w:tcW w:w="2350" w:type="dxa"/>
            <w:vAlign w:val="center"/>
          </w:tcPr>
          <w:p w:rsidR="001361E2" w:rsidRPr="00762C26" w:rsidRDefault="001361E2" w:rsidP="004778D7">
            <w:pPr>
              <w:jc w:val="center"/>
            </w:pPr>
            <w:r w:rsidRPr="00762C26">
              <w:t>9,538,512.65</w:t>
            </w:r>
          </w:p>
        </w:tc>
        <w:tc>
          <w:tcPr>
            <w:tcW w:w="2797" w:type="dxa"/>
            <w:vAlign w:val="center"/>
          </w:tcPr>
          <w:p w:rsidR="001361E2" w:rsidRPr="00CD03B6" w:rsidRDefault="001361E2" w:rsidP="004778D7">
            <w:pPr>
              <w:jc w:val="center"/>
            </w:pPr>
            <w:r w:rsidRPr="00CD03B6">
              <w:t>1,566,469.35</w:t>
            </w:r>
          </w:p>
        </w:tc>
      </w:tr>
      <w:tr w:rsidR="001361E2" w:rsidRPr="007A26EF">
        <w:trPr>
          <w:trHeight w:val="417"/>
        </w:trPr>
        <w:tc>
          <w:tcPr>
            <w:tcW w:w="1730" w:type="dxa"/>
          </w:tcPr>
          <w:p w:rsidR="001361E2" w:rsidRPr="00F17E51" w:rsidRDefault="001361E2" w:rsidP="00A800D8">
            <w:pPr>
              <w:autoSpaceDE w:val="0"/>
              <w:autoSpaceDN w:val="0"/>
              <w:adjustRightInd w:val="0"/>
              <w:jc w:val="left"/>
              <w:rPr>
                <w:rFonts w:ascii="仿宋_GB2312" w:eastAsia="仿宋_GB2312" w:hAnsi="宋体"/>
                <w:kern w:val="0"/>
                <w:sz w:val="24"/>
                <w:szCs w:val="24"/>
              </w:rPr>
            </w:pPr>
            <w:r w:rsidRPr="00F17E51">
              <w:rPr>
                <w:rFonts w:ascii="仿宋_GB2312" w:eastAsia="仿宋_GB2312" w:hAnsi="宋体" w:cs="仿宋_GB2312" w:hint="eastAsia"/>
                <w:kern w:val="0"/>
                <w:sz w:val="24"/>
                <w:szCs w:val="24"/>
              </w:rPr>
              <w:t>址山镇</w:t>
            </w:r>
          </w:p>
        </w:tc>
        <w:tc>
          <w:tcPr>
            <w:tcW w:w="2303" w:type="dxa"/>
            <w:vAlign w:val="center"/>
          </w:tcPr>
          <w:p w:rsidR="001361E2" w:rsidRPr="00CD258C" w:rsidRDefault="001361E2" w:rsidP="00C85F43">
            <w:pPr>
              <w:jc w:val="center"/>
            </w:pPr>
            <w:r w:rsidRPr="00CD258C">
              <w:t>2,690,237.60</w:t>
            </w:r>
          </w:p>
        </w:tc>
        <w:tc>
          <w:tcPr>
            <w:tcW w:w="2350" w:type="dxa"/>
            <w:vAlign w:val="center"/>
          </w:tcPr>
          <w:p w:rsidR="001361E2" w:rsidRPr="00762C26" w:rsidRDefault="001361E2" w:rsidP="004778D7">
            <w:pPr>
              <w:jc w:val="center"/>
            </w:pPr>
            <w:r w:rsidRPr="00762C26">
              <w:t>3,205,788.65</w:t>
            </w:r>
          </w:p>
        </w:tc>
        <w:tc>
          <w:tcPr>
            <w:tcW w:w="2797" w:type="dxa"/>
            <w:vAlign w:val="center"/>
          </w:tcPr>
          <w:p w:rsidR="001361E2" w:rsidRPr="00CD03B6" w:rsidRDefault="001361E2" w:rsidP="004778D7">
            <w:pPr>
              <w:jc w:val="center"/>
            </w:pPr>
            <w:r w:rsidRPr="00CD03B6">
              <w:t>515,551.05</w:t>
            </w:r>
          </w:p>
        </w:tc>
      </w:tr>
      <w:tr w:rsidR="001361E2" w:rsidRPr="007A26EF">
        <w:trPr>
          <w:trHeight w:val="439"/>
        </w:trPr>
        <w:tc>
          <w:tcPr>
            <w:tcW w:w="1730" w:type="dxa"/>
          </w:tcPr>
          <w:p w:rsidR="001361E2" w:rsidRPr="00F17E51" w:rsidRDefault="001361E2" w:rsidP="00A800D8">
            <w:pPr>
              <w:autoSpaceDE w:val="0"/>
              <w:autoSpaceDN w:val="0"/>
              <w:adjustRightInd w:val="0"/>
              <w:jc w:val="left"/>
              <w:rPr>
                <w:rFonts w:ascii="仿宋_GB2312" w:eastAsia="仿宋_GB2312" w:hAnsi="宋体"/>
                <w:kern w:val="0"/>
                <w:sz w:val="24"/>
                <w:szCs w:val="24"/>
              </w:rPr>
            </w:pPr>
            <w:r w:rsidRPr="00F17E51">
              <w:rPr>
                <w:rFonts w:ascii="仿宋_GB2312" w:eastAsia="仿宋_GB2312" w:hAnsi="宋体" w:cs="仿宋_GB2312" w:hint="eastAsia"/>
                <w:kern w:val="0"/>
                <w:sz w:val="24"/>
                <w:szCs w:val="24"/>
              </w:rPr>
              <w:t>龙口镇</w:t>
            </w:r>
          </w:p>
        </w:tc>
        <w:tc>
          <w:tcPr>
            <w:tcW w:w="2303" w:type="dxa"/>
            <w:vAlign w:val="center"/>
          </w:tcPr>
          <w:p w:rsidR="001361E2" w:rsidRPr="00CD258C" w:rsidRDefault="001361E2" w:rsidP="00C85F43">
            <w:pPr>
              <w:jc w:val="center"/>
            </w:pPr>
            <w:r w:rsidRPr="00CD258C">
              <w:t>4,124,930.45</w:t>
            </w:r>
          </w:p>
        </w:tc>
        <w:tc>
          <w:tcPr>
            <w:tcW w:w="2350" w:type="dxa"/>
            <w:vAlign w:val="center"/>
          </w:tcPr>
          <w:p w:rsidR="001361E2" w:rsidRPr="00762C26" w:rsidRDefault="001361E2" w:rsidP="004778D7">
            <w:pPr>
              <w:jc w:val="center"/>
            </w:pPr>
            <w:r w:rsidRPr="00762C26">
              <w:t>4,927,065.80</w:t>
            </w:r>
          </w:p>
        </w:tc>
        <w:tc>
          <w:tcPr>
            <w:tcW w:w="2797" w:type="dxa"/>
            <w:vAlign w:val="center"/>
          </w:tcPr>
          <w:p w:rsidR="001361E2" w:rsidRPr="00CD03B6" w:rsidRDefault="001361E2" w:rsidP="004778D7">
            <w:pPr>
              <w:jc w:val="center"/>
            </w:pPr>
            <w:r w:rsidRPr="00CD03B6">
              <w:t>802,135.35</w:t>
            </w:r>
          </w:p>
        </w:tc>
      </w:tr>
      <w:tr w:rsidR="001361E2" w:rsidRPr="007A26EF">
        <w:trPr>
          <w:trHeight w:val="417"/>
        </w:trPr>
        <w:tc>
          <w:tcPr>
            <w:tcW w:w="1730" w:type="dxa"/>
          </w:tcPr>
          <w:p w:rsidR="001361E2" w:rsidRPr="00F17E51" w:rsidRDefault="001361E2" w:rsidP="00A800D8">
            <w:pPr>
              <w:autoSpaceDE w:val="0"/>
              <w:autoSpaceDN w:val="0"/>
              <w:adjustRightInd w:val="0"/>
              <w:jc w:val="left"/>
              <w:rPr>
                <w:rFonts w:ascii="仿宋_GB2312" w:eastAsia="仿宋_GB2312" w:hAnsi="宋体"/>
                <w:kern w:val="0"/>
                <w:sz w:val="24"/>
                <w:szCs w:val="24"/>
              </w:rPr>
            </w:pPr>
            <w:r w:rsidRPr="00F17E51">
              <w:rPr>
                <w:rFonts w:ascii="仿宋_GB2312" w:eastAsia="仿宋_GB2312" w:hAnsi="宋体" w:cs="仿宋_GB2312" w:hint="eastAsia"/>
                <w:kern w:val="0"/>
                <w:sz w:val="24"/>
                <w:szCs w:val="24"/>
              </w:rPr>
              <w:t>古劳镇</w:t>
            </w:r>
          </w:p>
        </w:tc>
        <w:tc>
          <w:tcPr>
            <w:tcW w:w="2303" w:type="dxa"/>
            <w:vAlign w:val="center"/>
          </w:tcPr>
          <w:p w:rsidR="001361E2" w:rsidRPr="00CD258C" w:rsidRDefault="001361E2" w:rsidP="00C85F43">
            <w:pPr>
              <w:jc w:val="center"/>
            </w:pPr>
            <w:r w:rsidRPr="00CD258C">
              <w:t>1,600,829.55</w:t>
            </w:r>
          </w:p>
        </w:tc>
        <w:tc>
          <w:tcPr>
            <w:tcW w:w="2350" w:type="dxa"/>
            <w:vAlign w:val="center"/>
          </w:tcPr>
          <w:p w:rsidR="001361E2" w:rsidRPr="00762C26" w:rsidRDefault="001361E2" w:rsidP="004778D7">
            <w:pPr>
              <w:jc w:val="center"/>
            </w:pPr>
            <w:r w:rsidRPr="00762C26">
              <w:t>1,898,153.80</w:t>
            </w:r>
          </w:p>
        </w:tc>
        <w:tc>
          <w:tcPr>
            <w:tcW w:w="2797" w:type="dxa"/>
            <w:vAlign w:val="center"/>
          </w:tcPr>
          <w:p w:rsidR="001361E2" w:rsidRPr="00CD03B6" w:rsidRDefault="001361E2" w:rsidP="004778D7">
            <w:pPr>
              <w:jc w:val="center"/>
            </w:pPr>
            <w:r w:rsidRPr="00CD03B6">
              <w:t>297,324.25</w:t>
            </w:r>
          </w:p>
        </w:tc>
      </w:tr>
      <w:tr w:rsidR="001361E2" w:rsidRPr="007A26EF">
        <w:trPr>
          <w:trHeight w:val="439"/>
        </w:trPr>
        <w:tc>
          <w:tcPr>
            <w:tcW w:w="1730" w:type="dxa"/>
          </w:tcPr>
          <w:p w:rsidR="001361E2" w:rsidRPr="00F17E51" w:rsidRDefault="001361E2" w:rsidP="00A800D8">
            <w:pPr>
              <w:autoSpaceDE w:val="0"/>
              <w:autoSpaceDN w:val="0"/>
              <w:adjustRightInd w:val="0"/>
              <w:jc w:val="left"/>
              <w:rPr>
                <w:rFonts w:ascii="仿宋_GB2312" w:eastAsia="仿宋_GB2312" w:hAnsi="宋体"/>
                <w:kern w:val="0"/>
                <w:sz w:val="24"/>
                <w:szCs w:val="24"/>
              </w:rPr>
            </w:pPr>
            <w:r w:rsidRPr="00F17E51">
              <w:rPr>
                <w:rFonts w:ascii="仿宋_GB2312" w:eastAsia="仿宋_GB2312" w:hAnsi="宋体" w:cs="仿宋_GB2312" w:hint="eastAsia"/>
                <w:kern w:val="0"/>
                <w:sz w:val="24"/>
                <w:szCs w:val="24"/>
              </w:rPr>
              <w:t>桃源镇</w:t>
            </w:r>
          </w:p>
        </w:tc>
        <w:tc>
          <w:tcPr>
            <w:tcW w:w="2303" w:type="dxa"/>
            <w:vAlign w:val="center"/>
          </w:tcPr>
          <w:p w:rsidR="001361E2" w:rsidRPr="00CD258C" w:rsidRDefault="001361E2" w:rsidP="00C85F43">
            <w:pPr>
              <w:jc w:val="center"/>
            </w:pPr>
            <w:r w:rsidRPr="00CD258C">
              <w:t>6,082,910.70</w:t>
            </w:r>
          </w:p>
        </w:tc>
        <w:tc>
          <w:tcPr>
            <w:tcW w:w="2350" w:type="dxa"/>
            <w:vAlign w:val="center"/>
          </w:tcPr>
          <w:p w:rsidR="001361E2" w:rsidRPr="00762C26" w:rsidRDefault="001361E2" w:rsidP="004778D7">
            <w:pPr>
              <w:jc w:val="center"/>
            </w:pPr>
            <w:r w:rsidRPr="00762C26">
              <w:t>7,255,100.65</w:t>
            </w:r>
          </w:p>
        </w:tc>
        <w:tc>
          <w:tcPr>
            <w:tcW w:w="2797" w:type="dxa"/>
            <w:vAlign w:val="center"/>
          </w:tcPr>
          <w:p w:rsidR="001361E2" w:rsidRPr="00CD03B6" w:rsidRDefault="001361E2" w:rsidP="004778D7">
            <w:pPr>
              <w:jc w:val="center"/>
            </w:pPr>
            <w:r w:rsidRPr="00CD03B6">
              <w:t>1,172,189.95</w:t>
            </w:r>
          </w:p>
        </w:tc>
      </w:tr>
      <w:tr w:rsidR="001361E2" w:rsidRPr="007A26EF">
        <w:trPr>
          <w:trHeight w:val="417"/>
        </w:trPr>
        <w:tc>
          <w:tcPr>
            <w:tcW w:w="1730" w:type="dxa"/>
          </w:tcPr>
          <w:p w:rsidR="001361E2" w:rsidRPr="00F17E51" w:rsidRDefault="001361E2" w:rsidP="00A800D8">
            <w:pPr>
              <w:autoSpaceDE w:val="0"/>
              <w:autoSpaceDN w:val="0"/>
              <w:adjustRightInd w:val="0"/>
              <w:jc w:val="left"/>
              <w:rPr>
                <w:rFonts w:ascii="仿宋_GB2312" w:eastAsia="仿宋_GB2312" w:hAnsi="宋体"/>
                <w:kern w:val="0"/>
                <w:sz w:val="24"/>
                <w:szCs w:val="24"/>
              </w:rPr>
            </w:pPr>
            <w:r w:rsidRPr="00F17E51">
              <w:rPr>
                <w:rFonts w:ascii="仿宋_GB2312" w:eastAsia="仿宋_GB2312" w:hAnsi="宋体" w:cs="仿宋_GB2312" w:hint="eastAsia"/>
                <w:kern w:val="0"/>
                <w:sz w:val="24"/>
                <w:szCs w:val="24"/>
              </w:rPr>
              <w:t>鹤城镇</w:t>
            </w:r>
          </w:p>
        </w:tc>
        <w:tc>
          <w:tcPr>
            <w:tcW w:w="2303" w:type="dxa"/>
            <w:vAlign w:val="center"/>
          </w:tcPr>
          <w:p w:rsidR="001361E2" w:rsidRPr="00CD258C" w:rsidRDefault="001361E2" w:rsidP="00C85F43">
            <w:pPr>
              <w:jc w:val="center"/>
            </w:pPr>
            <w:r w:rsidRPr="00CD258C">
              <w:t>3,128,066.35</w:t>
            </w:r>
          </w:p>
        </w:tc>
        <w:tc>
          <w:tcPr>
            <w:tcW w:w="2350" w:type="dxa"/>
            <w:vAlign w:val="center"/>
          </w:tcPr>
          <w:p w:rsidR="001361E2" w:rsidRPr="00762C26" w:rsidRDefault="001361E2" w:rsidP="004778D7">
            <w:pPr>
              <w:jc w:val="center"/>
            </w:pPr>
            <w:r w:rsidRPr="00762C26">
              <w:t>3,740,653.80</w:t>
            </w:r>
          </w:p>
        </w:tc>
        <w:tc>
          <w:tcPr>
            <w:tcW w:w="2797" w:type="dxa"/>
            <w:vAlign w:val="center"/>
          </w:tcPr>
          <w:p w:rsidR="001361E2" w:rsidRPr="00CD03B6" w:rsidRDefault="001361E2" w:rsidP="004778D7">
            <w:pPr>
              <w:jc w:val="center"/>
            </w:pPr>
            <w:r w:rsidRPr="00CD03B6">
              <w:t>612,587.45</w:t>
            </w:r>
          </w:p>
        </w:tc>
      </w:tr>
      <w:tr w:rsidR="001361E2" w:rsidRPr="007A26EF">
        <w:trPr>
          <w:trHeight w:val="439"/>
        </w:trPr>
        <w:tc>
          <w:tcPr>
            <w:tcW w:w="1730" w:type="dxa"/>
          </w:tcPr>
          <w:p w:rsidR="001361E2" w:rsidRPr="00F17E51" w:rsidRDefault="001361E2" w:rsidP="00A800D8">
            <w:pPr>
              <w:autoSpaceDE w:val="0"/>
              <w:autoSpaceDN w:val="0"/>
              <w:adjustRightInd w:val="0"/>
              <w:jc w:val="left"/>
              <w:rPr>
                <w:rFonts w:ascii="仿宋_GB2312" w:eastAsia="仿宋_GB2312" w:hAnsi="宋体"/>
                <w:kern w:val="0"/>
                <w:sz w:val="24"/>
                <w:szCs w:val="24"/>
              </w:rPr>
            </w:pPr>
            <w:r w:rsidRPr="00F17E51">
              <w:rPr>
                <w:rFonts w:ascii="仿宋_GB2312" w:eastAsia="仿宋_GB2312" w:hAnsi="宋体" w:cs="仿宋_GB2312" w:hint="eastAsia"/>
                <w:kern w:val="0"/>
                <w:sz w:val="24"/>
                <w:szCs w:val="24"/>
              </w:rPr>
              <w:t>雅瑶镇</w:t>
            </w:r>
          </w:p>
        </w:tc>
        <w:tc>
          <w:tcPr>
            <w:tcW w:w="2303" w:type="dxa"/>
            <w:vAlign w:val="center"/>
          </w:tcPr>
          <w:p w:rsidR="001361E2" w:rsidRPr="00CD258C" w:rsidRDefault="001361E2" w:rsidP="00C85F43">
            <w:pPr>
              <w:jc w:val="center"/>
            </w:pPr>
            <w:r w:rsidRPr="00CD258C">
              <w:t>3,603,186.95</w:t>
            </w:r>
          </w:p>
        </w:tc>
        <w:tc>
          <w:tcPr>
            <w:tcW w:w="2350" w:type="dxa"/>
            <w:vAlign w:val="center"/>
          </w:tcPr>
          <w:p w:rsidR="001361E2" w:rsidRDefault="001361E2" w:rsidP="004778D7">
            <w:pPr>
              <w:jc w:val="center"/>
            </w:pPr>
            <w:r w:rsidRPr="00762C26">
              <w:t>4,305,636.60</w:t>
            </w:r>
          </w:p>
        </w:tc>
        <w:tc>
          <w:tcPr>
            <w:tcW w:w="2797" w:type="dxa"/>
            <w:vAlign w:val="center"/>
          </w:tcPr>
          <w:p w:rsidR="001361E2" w:rsidRDefault="001361E2" w:rsidP="004778D7">
            <w:pPr>
              <w:jc w:val="center"/>
            </w:pPr>
            <w:r w:rsidRPr="00CD03B6">
              <w:t>702,449.65</w:t>
            </w:r>
          </w:p>
        </w:tc>
      </w:tr>
      <w:tr w:rsidR="001361E2" w:rsidRPr="007A26EF">
        <w:trPr>
          <w:trHeight w:val="417"/>
        </w:trPr>
        <w:tc>
          <w:tcPr>
            <w:tcW w:w="1730" w:type="dxa"/>
          </w:tcPr>
          <w:p w:rsidR="001361E2" w:rsidRPr="00F17E51" w:rsidRDefault="001361E2" w:rsidP="00A800D8">
            <w:pPr>
              <w:autoSpaceDE w:val="0"/>
              <w:autoSpaceDN w:val="0"/>
              <w:adjustRightInd w:val="0"/>
              <w:jc w:val="left"/>
              <w:rPr>
                <w:rFonts w:ascii="仿宋_GB2312" w:eastAsia="仿宋_GB2312" w:hAnsi="宋体"/>
                <w:kern w:val="0"/>
                <w:sz w:val="24"/>
                <w:szCs w:val="24"/>
              </w:rPr>
            </w:pPr>
            <w:r w:rsidRPr="00F17E51">
              <w:rPr>
                <w:rFonts w:ascii="仿宋_GB2312" w:eastAsia="仿宋_GB2312" w:hAnsi="宋体" w:cs="仿宋_GB2312" w:hint="eastAsia"/>
                <w:kern w:val="0"/>
                <w:sz w:val="24"/>
                <w:szCs w:val="24"/>
              </w:rPr>
              <w:t>双合镇</w:t>
            </w:r>
          </w:p>
        </w:tc>
        <w:tc>
          <w:tcPr>
            <w:tcW w:w="2303" w:type="dxa"/>
            <w:vAlign w:val="center"/>
          </w:tcPr>
          <w:p w:rsidR="001361E2" w:rsidRPr="00CD258C" w:rsidRDefault="001361E2" w:rsidP="00C85F43">
            <w:pPr>
              <w:jc w:val="center"/>
            </w:pPr>
          </w:p>
        </w:tc>
        <w:tc>
          <w:tcPr>
            <w:tcW w:w="2350" w:type="dxa"/>
            <w:vAlign w:val="center"/>
          </w:tcPr>
          <w:p w:rsidR="001361E2" w:rsidRPr="00CD258C" w:rsidRDefault="001361E2" w:rsidP="00C85F43">
            <w:pPr>
              <w:jc w:val="center"/>
            </w:pPr>
          </w:p>
        </w:tc>
        <w:tc>
          <w:tcPr>
            <w:tcW w:w="2797" w:type="dxa"/>
            <w:vAlign w:val="center"/>
          </w:tcPr>
          <w:p w:rsidR="001361E2" w:rsidRPr="00CD258C" w:rsidRDefault="001361E2" w:rsidP="00C85F43">
            <w:pPr>
              <w:jc w:val="center"/>
            </w:pPr>
          </w:p>
        </w:tc>
      </w:tr>
      <w:tr w:rsidR="001361E2" w:rsidRPr="007A26EF">
        <w:trPr>
          <w:trHeight w:val="439"/>
        </w:trPr>
        <w:tc>
          <w:tcPr>
            <w:tcW w:w="1730" w:type="dxa"/>
          </w:tcPr>
          <w:p w:rsidR="001361E2" w:rsidRPr="00F17E51" w:rsidRDefault="001361E2" w:rsidP="00A800D8">
            <w:pPr>
              <w:autoSpaceDE w:val="0"/>
              <w:autoSpaceDN w:val="0"/>
              <w:adjustRightInd w:val="0"/>
              <w:jc w:val="left"/>
              <w:rPr>
                <w:rFonts w:ascii="仿宋_GB2312" w:eastAsia="仿宋_GB2312" w:hAnsi="宋体"/>
                <w:kern w:val="0"/>
                <w:sz w:val="24"/>
                <w:szCs w:val="24"/>
              </w:rPr>
            </w:pPr>
            <w:r w:rsidRPr="00F17E51">
              <w:rPr>
                <w:rFonts w:ascii="仿宋_GB2312" w:eastAsia="仿宋_GB2312" w:hAnsi="宋体" w:cs="仿宋_GB2312" w:hint="eastAsia"/>
                <w:kern w:val="0"/>
                <w:sz w:val="24"/>
                <w:szCs w:val="24"/>
              </w:rPr>
              <w:t>宅梧镇</w:t>
            </w:r>
          </w:p>
        </w:tc>
        <w:tc>
          <w:tcPr>
            <w:tcW w:w="2303" w:type="dxa"/>
            <w:vAlign w:val="center"/>
          </w:tcPr>
          <w:p w:rsidR="001361E2" w:rsidRPr="00CD258C" w:rsidRDefault="001361E2" w:rsidP="00C85F43">
            <w:pPr>
              <w:jc w:val="center"/>
            </w:pPr>
          </w:p>
        </w:tc>
        <w:tc>
          <w:tcPr>
            <w:tcW w:w="2350" w:type="dxa"/>
            <w:vAlign w:val="center"/>
          </w:tcPr>
          <w:p w:rsidR="001361E2" w:rsidRPr="00CD258C" w:rsidRDefault="001361E2" w:rsidP="00C85F43">
            <w:pPr>
              <w:jc w:val="center"/>
            </w:pPr>
          </w:p>
        </w:tc>
        <w:tc>
          <w:tcPr>
            <w:tcW w:w="2797" w:type="dxa"/>
            <w:vAlign w:val="center"/>
          </w:tcPr>
          <w:p w:rsidR="001361E2" w:rsidRPr="00CD258C" w:rsidRDefault="001361E2" w:rsidP="00C85F43">
            <w:pPr>
              <w:jc w:val="center"/>
            </w:pPr>
          </w:p>
        </w:tc>
      </w:tr>
      <w:tr w:rsidR="001361E2" w:rsidRPr="007A26EF">
        <w:trPr>
          <w:trHeight w:val="439"/>
        </w:trPr>
        <w:tc>
          <w:tcPr>
            <w:tcW w:w="1730" w:type="dxa"/>
          </w:tcPr>
          <w:p w:rsidR="001361E2" w:rsidRPr="00F17E51" w:rsidRDefault="001361E2" w:rsidP="00A800D8">
            <w:pPr>
              <w:autoSpaceDE w:val="0"/>
              <w:autoSpaceDN w:val="0"/>
              <w:adjustRightInd w:val="0"/>
              <w:jc w:val="left"/>
              <w:rPr>
                <w:rFonts w:ascii="仿宋_GB2312" w:eastAsia="仿宋_GB2312" w:hAnsi="宋体"/>
                <w:kern w:val="0"/>
                <w:sz w:val="24"/>
                <w:szCs w:val="24"/>
              </w:rPr>
            </w:pPr>
            <w:r w:rsidRPr="00F17E51">
              <w:rPr>
                <w:rFonts w:ascii="仿宋_GB2312" w:eastAsia="仿宋_GB2312" w:hAnsi="宋体" w:cs="仿宋_GB2312" w:hint="eastAsia"/>
                <w:kern w:val="0"/>
                <w:sz w:val="24"/>
                <w:szCs w:val="24"/>
              </w:rPr>
              <w:t>合计</w:t>
            </w:r>
          </w:p>
        </w:tc>
        <w:tc>
          <w:tcPr>
            <w:tcW w:w="2303" w:type="dxa"/>
            <w:vAlign w:val="center"/>
          </w:tcPr>
          <w:p w:rsidR="001361E2" w:rsidRPr="00CD258C" w:rsidRDefault="001361E2" w:rsidP="00C85F43">
            <w:pPr>
              <w:jc w:val="center"/>
            </w:pPr>
            <w:r w:rsidRPr="00CD258C">
              <w:t>47,474,912.83</w:t>
            </w:r>
          </w:p>
        </w:tc>
        <w:tc>
          <w:tcPr>
            <w:tcW w:w="2350" w:type="dxa"/>
            <w:vAlign w:val="center"/>
          </w:tcPr>
          <w:p w:rsidR="001361E2" w:rsidRPr="00CD258C" w:rsidRDefault="001361E2" w:rsidP="00C85F43">
            <w:pPr>
              <w:jc w:val="center"/>
            </w:pPr>
            <w:r w:rsidRPr="004778D7">
              <w:t>56,232,196.05</w:t>
            </w:r>
          </w:p>
        </w:tc>
        <w:tc>
          <w:tcPr>
            <w:tcW w:w="2797" w:type="dxa"/>
            <w:vAlign w:val="center"/>
          </w:tcPr>
          <w:p w:rsidR="001361E2" w:rsidRDefault="001361E2" w:rsidP="00C85F43">
            <w:pPr>
              <w:jc w:val="center"/>
            </w:pPr>
            <w:r w:rsidRPr="004778D7">
              <w:t>8,757,283.22</w:t>
            </w:r>
          </w:p>
        </w:tc>
      </w:tr>
    </w:tbl>
    <w:p w:rsidR="001361E2" w:rsidRPr="00F17E51" w:rsidRDefault="001361E2" w:rsidP="002438F3">
      <w:pPr>
        <w:autoSpaceDE w:val="0"/>
        <w:autoSpaceDN w:val="0"/>
        <w:adjustRightInd w:val="0"/>
        <w:jc w:val="left"/>
        <w:rPr>
          <w:rFonts w:ascii="仿宋_GB2312" w:eastAsia="仿宋_GB2312" w:hAnsi="仿宋"/>
          <w:kern w:val="0"/>
          <w:sz w:val="32"/>
          <w:szCs w:val="32"/>
        </w:rPr>
      </w:pPr>
      <w:r w:rsidRPr="00F17E51">
        <w:rPr>
          <w:rFonts w:ascii="仿宋_GB2312" w:eastAsia="仿宋_GB2312" w:hAnsi="仿宋" w:cs="仿宋_GB2312" w:hint="eastAsia"/>
          <w:kern w:val="0"/>
          <w:sz w:val="32"/>
          <w:szCs w:val="32"/>
        </w:rPr>
        <w:t>方案二，年新增收费收入</w:t>
      </w:r>
      <w:r w:rsidRPr="004A0906">
        <w:rPr>
          <w:rFonts w:ascii="仿宋_GB2312" w:eastAsia="仿宋_GB2312" w:hAnsi="仿宋" w:cs="仿宋_GB2312"/>
          <w:kern w:val="0"/>
          <w:sz w:val="32"/>
          <w:szCs w:val="32"/>
        </w:rPr>
        <w:t>19,141,702.22</w:t>
      </w:r>
      <w:r w:rsidRPr="00C85F43">
        <w:rPr>
          <w:rFonts w:ascii="仿宋_GB2312" w:eastAsia="仿宋_GB2312" w:hAnsi="仿宋" w:cs="仿宋_GB2312" w:hint="eastAsia"/>
          <w:kern w:val="0"/>
          <w:sz w:val="32"/>
          <w:szCs w:val="32"/>
        </w:rPr>
        <w:t>元。单</w:t>
      </w:r>
      <w:r w:rsidRPr="00F17E51">
        <w:rPr>
          <w:rFonts w:ascii="仿宋_GB2312" w:eastAsia="仿宋_GB2312" w:hAnsi="仿宋" w:cs="仿宋_GB2312" w:hint="eastAsia"/>
          <w:kern w:val="0"/>
          <w:sz w:val="32"/>
          <w:szCs w:val="32"/>
        </w:rPr>
        <w:t>位：元（比</w:t>
      </w:r>
      <w:r w:rsidRPr="00F17E51">
        <w:rPr>
          <w:rFonts w:ascii="仿宋_GB2312" w:eastAsia="仿宋_GB2312" w:hAnsi="仿宋" w:cs="仿宋_GB2312"/>
          <w:kern w:val="0"/>
          <w:sz w:val="32"/>
          <w:szCs w:val="32"/>
        </w:rPr>
        <w:t>2017</w:t>
      </w:r>
      <w:r w:rsidRPr="00F17E51">
        <w:rPr>
          <w:rFonts w:ascii="仿宋_GB2312" w:eastAsia="仿宋_GB2312" w:hAnsi="仿宋" w:cs="仿宋_GB2312" w:hint="eastAsia"/>
          <w:kern w:val="0"/>
          <w:sz w:val="32"/>
          <w:szCs w:val="32"/>
        </w:rPr>
        <w:t>年，下同）；制表（政府收入计算）</w:t>
      </w:r>
    </w:p>
    <w:tbl>
      <w:tblPr>
        <w:tblW w:w="928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88"/>
        <w:gridCol w:w="2608"/>
        <w:gridCol w:w="2608"/>
        <w:gridCol w:w="2784"/>
      </w:tblGrid>
      <w:tr w:rsidR="001361E2" w:rsidRPr="007A26EF">
        <w:trPr>
          <w:trHeight w:val="427"/>
        </w:trPr>
        <w:tc>
          <w:tcPr>
            <w:tcW w:w="1288" w:type="dxa"/>
          </w:tcPr>
          <w:p w:rsidR="001361E2" w:rsidRPr="007A26EF" w:rsidRDefault="001361E2" w:rsidP="00CA7666">
            <w:pPr>
              <w:autoSpaceDE w:val="0"/>
              <w:autoSpaceDN w:val="0"/>
              <w:adjustRightInd w:val="0"/>
              <w:jc w:val="center"/>
              <w:rPr>
                <w:rFonts w:ascii="仿宋_GB2312" w:eastAsia="仿宋_GB2312"/>
                <w:color w:val="FF0000"/>
                <w:kern w:val="0"/>
                <w:sz w:val="24"/>
                <w:szCs w:val="24"/>
              </w:rPr>
            </w:pPr>
          </w:p>
        </w:tc>
        <w:tc>
          <w:tcPr>
            <w:tcW w:w="2608" w:type="dxa"/>
          </w:tcPr>
          <w:p w:rsidR="001361E2" w:rsidRPr="00F17E51" w:rsidRDefault="001361E2" w:rsidP="00CA7666">
            <w:pPr>
              <w:autoSpaceDE w:val="0"/>
              <w:autoSpaceDN w:val="0"/>
              <w:adjustRightInd w:val="0"/>
              <w:jc w:val="center"/>
              <w:rPr>
                <w:rFonts w:ascii="仿宋_GB2312" w:eastAsia="仿宋_GB2312"/>
                <w:kern w:val="0"/>
                <w:sz w:val="24"/>
                <w:szCs w:val="24"/>
              </w:rPr>
            </w:pPr>
            <w:r w:rsidRPr="00F17E51">
              <w:rPr>
                <w:rFonts w:ascii="仿宋_GB2312" w:eastAsia="仿宋_GB2312" w:hAnsi="宋体" w:cs="仿宋_GB2312"/>
                <w:kern w:val="0"/>
                <w:sz w:val="24"/>
                <w:szCs w:val="24"/>
              </w:rPr>
              <w:t>2017</w:t>
            </w:r>
            <w:r w:rsidRPr="00F17E51">
              <w:rPr>
                <w:rFonts w:ascii="仿宋_GB2312" w:eastAsia="仿宋_GB2312" w:hAnsi="宋体" w:cs="仿宋_GB2312" w:hint="eastAsia"/>
                <w:kern w:val="0"/>
                <w:sz w:val="24"/>
                <w:szCs w:val="24"/>
              </w:rPr>
              <w:t>年收费收入</w:t>
            </w:r>
          </w:p>
        </w:tc>
        <w:tc>
          <w:tcPr>
            <w:tcW w:w="2608" w:type="dxa"/>
          </w:tcPr>
          <w:p w:rsidR="001361E2" w:rsidRPr="00C85F43" w:rsidRDefault="001361E2" w:rsidP="00CA7666">
            <w:pPr>
              <w:autoSpaceDE w:val="0"/>
              <w:autoSpaceDN w:val="0"/>
              <w:adjustRightInd w:val="0"/>
              <w:jc w:val="center"/>
              <w:rPr>
                <w:rFonts w:ascii="仿宋_GB2312" w:eastAsia="仿宋_GB2312"/>
                <w:kern w:val="0"/>
                <w:sz w:val="24"/>
                <w:szCs w:val="24"/>
              </w:rPr>
            </w:pPr>
            <w:r w:rsidRPr="00C85F43">
              <w:rPr>
                <w:rFonts w:ascii="仿宋_GB2312" w:eastAsia="仿宋_GB2312" w:hAnsi="宋体" w:cs="仿宋_GB2312" w:hint="eastAsia"/>
                <w:kern w:val="0"/>
                <w:sz w:val="24"/>
                <w:szCs w:val="24"/>
              </w:rPr>
              <w:t>方案二收费收入</w:t>
            </w:r>
          </w:p>
        </w:tc>
        <w:tc>
          <w:tcPr>
            <w:tcW w:w="2784" w:type="dxa"/>
          </w:tcPr>
          <w:p w:rsidR="001361E2" w:rsidRPr="00C85F43" w:rsidRDefault="001361E2" w:rsidP="00CA7666">
            <w:pPr>
              <w:autoSpaceDE w:val="0"/>
              <w:autoSpaceDN w:val="0"/>
              <w:adjustRightInd w:val="0"/>
              <w:jc w:val="center"/>
              <w:rPr>
                <w:rFonts w:ascii="仿宋_GB2312" w:eastAsia="仿宋_GB2312"/>
                <w:kern w:val="0"/>
                <w:sz w:val="24"/>
                <w:szCs w:val="24"/>
              </w:rPr>
            </w:pPr>
            <w:r w:rsidRPr="00C85F43">
              <w:rPr>
                <w:rFonts w:ascii="仿宋_GB2312" w:eastAsia="仿宋_GB2312" w:hAnsi="宋体" w:cs="仿宋_GB2312" w:hint="eastAsia"/>
                <w:kern w:val="0"/>
                <w:sz w:val="24"/>
                <w:szCs w:val="24"/>
              </w:rPr>
              <w:t>新增收费收入</w:t>
            </w:r>
          </w:p>
        </w:tc>
      </w:tr>
      <w:tr w:rsidR="001361E2" w:rsidRPr="007A26EF">
        <w:trPr>
          <w:trHeight w:val="407"/>
        </w:trPr>
        <w:tc>
          <w:tcPr>
            <w:tcW w:w="1288" w:type="dxa"/>
          </w:tcPr>
          <w:p w:rsidR="001361E2" w:rsidRPr="00F17E51" w:rsidRDefault="001361E2" w:rsidP="00CA7666">
            <w:pPr>
              <w:autoSpaceDE w:val="0"/>
              <w:autoSpaceDN w:val="0"/>
              <w:adjustRightInd w:val="0"/>
              <w:jc w:val="center"/>
              <w:rPr>
                <w:rFonts w:ascii="仿宋_GB2312" w:eastAsia="仿宋_GB2312"/>
                <w:kern w:val="0"/>
                <w:sz w:val="24"/>
                <w:szCs w:val="24"/>
              </w:rPr>
            </w:pPr>
            <w:r w:rsidRPr="00F17E51">
              <w:rPr>
                <w:rFonts w:ascii="仿宋_GB2312" w:eastAsia="仿宋_GB2312" w:hAnsi="宋体" w:cs="仿宋_GB2312" w:hint="eastAsia"/>
                <w:kern w:val="0"/>
                <w:sz w:val="24"/>
                <w:szCs w:val="24"/>
              </w:rPr>
              <w:t>沙坪镇</w:t>
            </w:r>
          </w:p>
        </w:tc>
        <w:tc>
          <w:tcPr>
            <w:tcW w:w="2608" w:type="dxa"/>
            <w:vAlign w:val="center"/>
          </w:tcPr>
          <w:p w:rsidR="001361E2" w:rsidRPr="00C150B3" w:rsidRDefault="001361E2" w:rsidP="00AF4514">
            <w:pPr>
              <w:jc w:val="center"/>
            </w:pPr>
            <w:r w:rsidRPr="00C150B3">
              <w:t>18,272,707.93</w:t>
            </w:r>
          </w:p>
        </w:tc>
        <w:tc>
          <w:tcPr>
            <w:tcW w:w="2608" w:type="dxa"/>
            <w:vAlign w:val="center"/>
          </w:tcPr>
          <w:p w:rsidR="001361E2" w:rsidRPr="00EC60E0" w:rsidRDefault="001361E2" w:rsidP="004A0906">
            <w:pPr>
              <w:jc w:val="center"/>
            </w:pPr>
            <w:r w:rsidRPr="00EC60E0">
              <w:t>25,439,267.00</w:t>
            </w:r>
          </w:p>
        </w:tc>
        <w:tc>
          <w:tcPr>
            <w:tcW w:w="2784" w:type="dxa"/>
            <w:vAlign w:val="center"/>
          </w:tcPr>
          <w:p w:rsidR="001361E2" w:rsidRPr="00103D69" w:rsidRDefault="001361E2" w:rsidP="004A0906">
            <w:pPr>
              <w:jc w:val="center"/>
            </w:pPr>
            <w:r w:rsidRPr="00103D69">
              <w:t>7,166,559.07</w:t>
            </w:r>
          </w:p>
        </w:tc>
      </w:tr>
      <w:tr w:rsidR="001361E2" w:rsidRPr="007A26EF">
        <w:trPr>
          <w:trHeight w:val="427"/>
        </w:trPr>
        <w:tc>
          <w:tcPr>
            <w:tcW w:w="1288" w:type="dxa"/>
          </w:tcPr>
          <w:p w:rsidR="001361E2" w:rsidRPr="00F17E51" w:rsidRDefault="001361E2" w:rsidP="00CA7666">
            <w:pPr>
              <w:autoSpaceDE w:val="0"/>
              <w:autoSpaceDN w:val="0"/>
              <w:adjustRightInd w:val="0"/>
              <w:jc w:val="center"/>
              <w:rPr>
                <w:rFonts w:ascii="仿宋_GB2312" w:eastAsia="仿宋_GB2312"/>
                <w:kern w:val="0"/>
                <w:sz w:val="24"/>
                <w:szCs w:val="24"/>
              </w:rPr>
            </w:pPr>
            <w:r w:rsidRPr="00F17E51">
              <w:rPr>
                <w:rFonts w:ascii="仿宋_GB2312" w:eastAsia="仿宋_GB2312" w:hAnsi="宋体" w:cs="仿宋_GB2312" w:hint="eastAsia"/>
                <w:kern w:val="0"/>
                <w:sz w:val="24"/>
                <w:szCs w:val="24"/>
              </w:rPr>
              <w:t>共和镇</w:t>
            </w:r>
          </w:p>
        </w:tc>
        <w:tc>
          <w:tcPr>
            <w:tcW w:w="2608" w:type="dxa"/>
            <w:vAlign w:val="center"/>
          </w:tcPr>
          <w:p w:rsidR="001361E2" w:rsidRPr="00C150B3" w:rsidRDefault="001361E2" w:rsidP="00AF4514">
            <w:pPr>
              <w:jc w:val="center"/>
            </w:pPr>
            <w:r w:rsidRPr="00C150B3">
              <w:t>7,972,043.30</w:t>
            </w:r>
          </w:p>
        </w:tc>
        <w:tc>
          <w:tcPr>
            <w:tcW w:w="2608" w:type="dxa"/>
            <w:vAlign w:val="center"/>
          </w:tcPr>
          <w:p w:rsidR="001361E2" w:rsidRPr="00EC60E0" w:rsidRDefault="001361E2" w:rsidP="004A0906">
            <w:pPr>
              <w:jc w:val="center"/>
            </w:pPr>
            <w:r w:rsidRPr="00EC60E0">
              <w:t>11,263,201.90</w:t>
            </w:r>
          </w:p>
        </w:tc>
        <w:tc>
          <w:tcPr>
            <w:tcW w:w="2784" w:type="dxa"/>
            <w:vAlign w:val="center"/>
          </w:tcPr>
          <w:p w:rsidR="001361E2" w:rsidRPr="00103D69" w:rsidRDefault="001361E2" w:rsidP="004A0906">
            <w:pPr>
              <w:jc w:val="center"/>
            </w:pPr>
            <w:r w:rsidRPr="00103D69">
              <w:t>3,291,158.60</w:t>
            </w:r>
          </w:p>
        </w:tc>
      </w:tr>
      <w:tr w:rsidR="001361E2" w:rsidRPr="007A26EF">
        <w:trPr>
          <w:trHeight w:val="407"/>
        </w:trPr>
        <w:tc>
          <w:tcPr>
            <w:tcW w:w="1288" w:type="dxa"/>
          </w:tcPr>
          <w:p w:rsidR="001361E2" w:rsidRPr="00F17E51" w:rsidRDefault="001361E2" w:rsidP="00CA7666">
            <w:pPr>
              <w:autoSpaceDE w:val="0"/>
              <w:autoSpaceDN w:val="0"/>
              <w:adjustRightInd w:val="0"/>
              <w:jc w:val="center"/>
              <w:rPr>
                <w:rFonts w:ascii="仿宋_GB2312" w:eastAsia="仿宋_GB2312"/>
                <w:kern w:val="0"/>
                <w:sz w:val="24"/>
                <w:szCs w:val="24"/>
              </w:rPr>
            </w:pPr>
            <w:r w:rsidRPr="00F17E51">
              <w:rPr>
                <w:rFonts w:ascii="仿宋_GB2312" w:eastAsia="仿宋_GB2312" w:hAnsi="宋体" w:cs="仿宋_GB2312" w:hint="eastAsia"/>
                <w:kern w:val="0"/>
                <w:sz w:val="24"/>
                <w:szCs w:val="24"/>
              </w:rPr>
              <w:t>址山镇</w:t>
            </w:r>
          </w:p>
        </w:tc>
        <w:tc>
          <w:tcPr>
            <w:tcW w:w="2608" w:type="dxa"/>
            <w:vAlign w:val="center"/>
          </w:tcPr>
          <w:p w:rsidR="001361E2" w:rsidRPr="00C150B3" w:rsidRDefault="001361E2" w:rsidP="00AF4514">
            <w:pPr>
              <w:jc w:val="center"/>
            </w:pPr>
            <w:r w:rsidRPr="00C150B3">
              <w:t>2,690,237.60</w:t>
            </w:r>
          </w:p>
        </w:tc>
        <w:tc>
          <w:tcPr>
            <w:tcW w:w="2608" w:type="dxa"/>
            <w:vAlign w:val="center"/>
          </w:tcPr>
          <w:p w:rsidR="001361E2" w:rsidRPr="00EC60E0" w:rsidRDefault="001361E2" w:rsidP="004A0906">
            <w:pPr>
              <w:jc w:val="center"/>
            </w:pPr>
            <w:r w:rsidRPr="00EC60E0">
              <w:t>3,791,796.60</w:t>
            </w:r>
          </w:p>
        </w:tc>
        <w:tc>
          <w:tcPr>
            <w:tcW w:w="2784" w:type="dxa"/>
            <w:vAlign w:val="center"/>
          </w:tcPr>
          <w:p w:rsidR="001361E2" w:rsidRPr="00103D69" w:rsidRDefault="001361E2" w:rsidP="004A0906">
            <w:pPr>
              <w:jc w:val="center"/>
            </w:pPr>
            <w:r w:rsidRPr="00103D69">
              <w:t>1,101,559.00</w:t>
            </w:r>
          </w:p>
        </w:tc>
      </w:tr>
      <w:tr w:rsidR="001361E2" w:rsidRPr="007A26EF">
        <w:trPr>
          <w:trHeight w:val="427"/>
        </w:trPr>
        <w:tc>
          <w:tcPr>
            <w:tcW w:w="1288" w:type="dxa"/>
          </w:tcPr>
          <w:p w:rsidR="001361E2" w:rsidRPr="00F17E51" w:rsidRDefault="001361E2" w:rsidP="00CA7666">
            <w:pPr>
              <w:autoSpaceDE w:val="0"/>
              <w:autoSpaceDN w:val="0"/>
              <w:adjustRightInd w:val="0"/>
              <w:jc w:val="center"/>
              <w:rPr>
                <w:rFonts w:ascii="仿宋_GB2312" w:eastAsia="仿宋_GB2312"/>
                <w:kern w:val="0"/>
                <w:sz w:val="24"/>
                <w:szCs w:val="24"/>
              </w:rPr>
            </w:pPr>
            <w:r w:rsidRPr="00F17E51">
              <w:rPr>
                <w:rFonts w:ascii="仿宋_GB2312" w:eastAsia="仿宋_GB2312" w:hAnsi="宋体" w:cs="仿宋_GB2312" w:hint="eastAsia"/>
                <w:kern w:val="0"/>
                <w:sz w:val="24"/>
                <w:szCs w:val="24"/>
              </w:rPr>
              <w:t>龙口镇</w:t>
            </w:r>
          </w:p>
        </w:tc>
        <w:tc>
          <w:tcPr>
            <w:tcW w:w="2608" w:type="dxa"/>
            <w:vAlign w:val="center"/>
          </w:tcPr>
          <w:p w:rsidR="001361E2" w:rsidRPr="00C150B3" w:rsidRDefault="001361E2" w:rsidP="00AF4514">
            <w:pPr>
              <w:jc w:val="center"/>
            </w:pPr>
            <w:r w:rsidRPr="00C150B3">
              <w:t>4,124,930.45</w:t>
            </w:r>
          </w:p>
        </w:tc>
        <w:tc>
          <w:tcPr>
            <w:tcW w:w="2608" w:type="dxa"/>
            <w:vAlign w:val="center"/>
          </w:tcPr>
          <w:p w:rsidR="001361E2" w:rsidRPr="00EC60E0" w:rsidRDefault="001361E2" w:rsidP="004A0906">
            <w:pPr>
              <w:jc w:val="center"/>
            </w:pPr>
            <w:r w:rsidRPr="00EC60E0">
              <w:t>5,813,773.05</w:t>
            </w:r>
          </w:p>
        </w:tc>
        <w:tc>
          <w:tcPr>
            <w:tcW w:w="2784" w:type="dxa"/>
            <w:vAlign w:val="center"/>
          </w:tcPr>
          <w:p w:rsidR="001361E2" w:rsidRPr="00103D69" w:rsidRDefault="001361E2" w:rsidP="004A0906">
            <w:pPr>
              <w:jc w:val="center"/>
            </w:pPr>
            <w:r w:rsidRPr="00103D69">
              <w:t>1,688,842.60</w:t>
            </w:r>
          </w:p>
        </w:tc>
      </w:tr>
      <w:tr w:rsidR="001361E2" w:rsidRPr="007A26EF">
        <w:trPr>
          <w:trHeight w:val="407"/>
        </w:trPr>
        <w:tc>
          <w:tcPr>
            <w:tcW w:w="1288" w:type="dxa"/>
          </w:tcPr>
          <w:p w:rsidR="001361E2" w:rsidRPr="00F17E51" w:rsidRDefault="001361E2" w:rsidP="00CA7666">
            <w:pPr>
              <w:autoSpaceDE w:val="0"/>
              <w:autoSpaceDN w:val="0"/>
              <w:adjustRightInd w:val="0"/>
              <w:jc w:val="center"/>
              <w:rPr>
                <w:rFonts w:ascii="仿宋_GB2312" w:eastAsia="仿宋_GB2312"/>
                <w:kern w:val="0"/>
                <w:sz w:val="24"/>
                <w:szCs w:val="24"/>
              </w:rPr>
            </w:pPr>
            <w:r w:rsidRPr="00F17E51">
              <w:rPr>
                <w:rFonts w:ascii="仿宋_GB2312" w:eastAsia="仿宋_GB2312" w:hAnsi="宋体" w:cs="仿宋_GB2312" w:hint="eastAsia"/>
                <w:kern w:val="0"/>
                <w:sz w:val="24"/>
                <w:szCs w:val="24"/>
              </w:rPr>
              <w:t>古劳镇</w:t>
            </w:r>
          </w:p>
        </w:tc>
        <w:tc>
          <w:tcPr>
            <w:tcW w:w="2608" w:type="dxa"/>
            <w:vAlign w:val="center"/>
          </w:tcPr>
          <w:p w:rsidR="001361E2" w:rsidRPr="00C150B3" w:rsidRDefault="001361E2" w:rsidP="00AF4514">
            <w:pPr>
              <w:jc w:val="center"/>
            </w:pPr>
            <w:r w:rsidRPr="00C150B3">
              <w:t>1,600,829.55</w:t>
            </w:r>
          </w:p>
        </w:tc>
        <w:tc>
          <w:tcPr>
            <w:tcW w:w="2608" w:type="dxa"/>
            <w:vAlign w:val="center"/>
          </w:tcPr>
          <w:p w:rsidR="001361E2" w:rsidRPr="00EC60E0" w:rsidRDefault="001361E2" w:rsidP="004A0906">
            <w:pPr>
              <w:jc w:val="center"/>
            </w:pPr>
            <w:r w:rsidRPr="00EC60E0">
              <w:t>2,246,385.40</w:t>
            </w:r>
          </w:p>
        </w:tc>
        <w:tc>
          <w:tcPr>
            <w:tcW w:w="2784" w:type="dxa"/>
            <w:vAlign w:val="center"/>
          </w:tcPr>
          <w:p w:rsidR="001361E2" w:rsidRPr="00103D69" w:rsidRDefault="001361E2" w:rsidP="004A0906">
            <w:pPr>
              <w:jc w:val="center"/>
            </w:pPr>
            <w:r w:rsidRPr="00103D69">
              <w:t>645,555.85</w:t>
            </w:r>
          </w:p>
        </w:tc>
      </w:tr>
      <w:tr w:rsidR="001361E2" w:rsidRPr="007A26EF">
        <w:trPr>
          <w:trHeight w:val="427"/>
        </w:trPr>
        <w:tc>
          <w:tcPr>
            <w:tcW w:w="1288" w:type="dxa"/>
          </w:tcPr>
          <w:p w:rsidR="001361E2" w:rsidRPr="00F17E51" w:rsidRDefault="001361E2" w:rsidP="00CA7666">
            <w:pPr>
              <w:autoSpaceDE w:val="0"/>
              <w:autoSpaceDN w:val="0"/>
              <w:adjustRightInd w:val="0"/>
              <w:jc w:val="center"/>
              <w:rPr>
                <w:rFonts w:ascii="仿宋_GB2312" w:eastAsia="仿宋_GB2312"/>
                <w:kern w:val="0"/>
                <w:sz w:val="24"/>
                <w:szCs w:val="24"/>
              </w:rPr>
            </w:pPr>
            <w:r w:rsidRPr="00F17E51">
              <w:rPr>
                <w:rFonts w:ascii="仿宋_GB2312" w:eastAsia="仿宋_GB2312" w:hAnsi="宋体" w:cs="仿宋_GB2312" w:hint="eastAsia"/>
                <w:kern w:val="0"/>
                <w:sz w:val="24"/>
                <w:szCs w:val="24"/>
              </w:rPr>
              <w:t>桃源镇</w:t>
            </w:r>
          </w:p>
        </w:tc>
        <w:tc>
          <w:tcPr>
            <w:tcW w:w="2608" w:type="dxa"/>
            <w:vAlign w:val="center"/>
          </w:tcPr>
          <w:p w:rsidR="001361E2" w:rsidRPr="00C150B3" w:rsidRDefault="001361E2" w:rsidP="00AF4514">
            <w:pPr>
              <w:jc w:val="center"/>
            </w:pPr>
            <w:r w:rsidRPr="00C150B3">
              <w:t>6,082,910.70</w:t>
            </w:r>
          </w:p>
        </w:tc>
        <w:tc>
          <w:tcPr>
            <w:tcW w:w="2608" w:type="dxa"/>
            <w:vAlign w:val="center"/>
          </w:tcPr>
          <w:p w:rsidR="001361E2" w:rsidRPr="00EC60E0" w:rsidRDefault="001361E2" w:rsidP="004A0906">
            <w:pPr>
              <w:jc w:val="center"/>
            </w:pPr>
            <w:r w:rsidRPr="00EC60E0">
              <w:t>8,558,214.45</w:t>
            </w:r>
          </w:p>
        </w:tc>
        <w:tc>
          <w:tcPr>
            <w:tcW w:w="2784" w:type="dxa"/>
            <w:vAlign w:val="center"/>
          </w:tcPr>
          <w:p w:rsidR="001361E2" w:rsidRPr="00103D69" w:rsidRDefault="001361E2" w:rsidP="004A0906">
            <w:pPr>
              <w:jc w:val="center"/>
            </w:pPr>
            <w:r w:rsidRPr="00103D69">
              <w:t>2,475,303.75</w:t>
            </w:r>
          </w:p>
        </w:tc>
      </w:tr>
      <w:tr w:rsidR="001361E2" w:rsidRPr="007A26EF">
        <w:trPr>
          <w:trHeight w:val="407"/>
        </w:trPr>
        <w:tc>
          <w:tcPr>
            <w:tcW w:w="1288" w:type="dxa"/>
          </w:tcPr>
          <w:p w:rsidR="001361E2" w:rsidRPr="00F17E51" w:rsidRDefault="001361E2" w:rsidP="00CA7666">
            <w:pPr>
              <w:autoSpaceDE w:val="0"/>
              <w:autoSpaceDN w:val="0"/>
              <w:adjustRightInd w:val="0"/>
              <w:jc w:val="center"/>
              <w:rPr>
                <w:rFonts w:ascii="仿宋_GB2312" w:eastAsia="仿宋_GB2312"/>
                <w:kern w:val="0"/>
                <w:sz w:val="24"/>
                <w:szCs w:val="24"/>
              </w:rPr>
            </w:pPr>
            <w:r w:rsidRPr="00F17E51">
              <w:rPr>
                <w:rFonts w:ascii="仿宋_GB2312" w:eastAsia="仿宋_GB2312" w:hAnsi="宋体" w:cs="仿宋_GB2312" w:hint="eastAsia"/>
                <w:kern w:val="0"/>
                <w:sz w:val="24"/>
                <w:szCs w:val="24"/>
              </w:rPr>
              <w:t>鹤城镇</w:t>
            </w:r>
          </w:p>
        </w:tc>
        <w:tc>
          <w:tcPr>
            <w:tcW w:w="2608" w:type="dxa"/>
            <w:vAlign w:val="center"/>
          </w:tcPr>
          <w:p w:rsidR="001361E2" w:rsidRPr="00C150B3" w:rsidRDefault="001361E2" w:rsidP="00AF4514">
            <w:pPr>
              <w:jc w:val="center"/>
            </w:pPr>
            <w:r w:rsidRPr="00C150B3">
              <w:t>3,128,066.35</w:t>
            </w:r>
          </w:p>
        </w:tc>
        <w:tc>
          <w:tcPr>
            <w:tcW w:w="2608" w:type="dxa"/>
            <w:vAlign w:val="center"/>
          </w:tcPr>
          <w:p w:rsidR="001361E2" w:rsidRPr="00EC60E0" w:rsidRDefault="001361E2" w:rsidP="004A0906">
            <w:pPr>
              <w:jc w:val="center"/>
            </w:pPr>
            <w:r w:rsidRPr="00EC60E0">
              <w:t>4,418,807.05</w:t>
            </w:r>
          </w:p>
        </w:tc>
        <w:tc>
          <w:tcPr>
            <w:tcW w:w="2784" w:type="dxa"/>
            <w:vAlign w:val="center"/>
          </w:tcPr>
          <w:p w:rsidR="001361E2" w:rsidRPr="00103D69" w:rsidRDefault="001361E2" w:rsidP="004A0906">
            <w:pPr>
              <w:jc w:val="center"/>
            </w:pPr>
            <w:r w:rsidRPr="00103D69">
              <w:t>1,290,740.70</w:t>
            </w:r>
          </w:p>
        </w:tc>
      </w:tr>
      <w:tr w:rsidR="001361E2" w:rsidRPr="007A26EF">
        <w:trPr>
          <w:trHeight w:val="427"/>
        </w:trPr>
        <w:tc>
          <w:tcPr>
            <w:tcW w:w="1288" w:type="dxa"/>
          </w:tcPr>
          <w:p w:rsidR="001361E2" w:rsidRPr="00F17E51" w:rsidRDefault="001361E2" w:rsidP="00CA7666">
            <w:pPr>
              <w:autoSpaceDE w:val="0"/>
              <w:autoSpaceDN w:val="0"/>
              <w:adjustRightInd w:val="0"/>
              <w:jc w:val="center"/>
              <w:rPr>
                <w:rFonts w:ascii="仿宋_GB2312" w:eastAsia="仿宋_GB2312"/>
                <w:kern w:val="0"/>
                <w:sz w:val="24"/>
                <w:szCs w:val="24"/>
              </w:rPr>
            </w:pPr>
            <w:r w:rsidRPr="00F17E51">
              <w:rPr>
                <w:rFonts w:ascii="仿宋_GB2312" w:eastAsia="仿宋_GB2312" w:hAnsi="宋体" w:cs="仿宋_GB2312" w:hint="eastAsia"/>
                <w:kern w:val="0"/>
                <w:sz w:val="24"/>
                <w:szCs w:val="24"/>
              </w:rPr>
              <w:t>雅瑶镇</w:t>
            </w:r>
          </w:p>
        </w:tc>
        <w:tc>
          <w:tcPr>
            <w:tcW w:w="2608" w:type="dxa"/>
            <w:vAlign w:val="center"/>
          </w:tcPr>
          <w:p w:rsidR="001361E2" w:rsidRPr="00C150B3" w:rsidRDefault="001361E2" w:rsidP="00AF4514">
            <w:pPr>
              <w:jc w:val="center"/>
            </w:pPr>
            <w:r w:rsidRPr="00C150B3">
              <w:t>3,603,186.95</w:t>
            </w:r>
          </w:p>
        </w:tc>
        <w:tc>
          <w:tcPr>
            <w:tcW w:w="2608" w:type="dxa"/>
            <w:vAlign w:val="center"/>
          </w:tcPr>
          <w:p w:rsidR="001361E2" w:rsidRDefault="001361E2" w:rsidP="004A0906">
            <w:pPr>
              <w:jc w:val="center"/>
            </w:pPr>
            <w:r w:rsidRPr="00EC60E0">
              <w:t>5,085,169.60</w:t>
            </w:r>
          </w:p>
        </w:tc>
        <w:tc>
          <w:tcPr>
            <w:tcW w:w="2784" w:type="dxa"/>
            <w:vAlign w:val="center"/>
          </w:tcPr>
          <w:p w:rsidR="001361E2" w:rsidRDefault="001361E2" w:rsidP="004A0906">
            <w:pPr>
              <w:jc w:val="center"/>
            </w:pPr>
            <w:r w:rsidRPr="00103D69">
              <w:t>1,481,982.65</w:t>
            </w:r>
          </w:p>
        </w:tc>
      </w:tr>
      <w:tr w:rsidR="001361E2" w:rsidRPr="007A26EF">
        <w:trPr>
          <w:trHeight w:val="407"/>
        </w:trPr>
        <w:tc>
          <w:tcPr>
            <w:tcW w:w="1288" w:type="dxa"/>
          </w:tcPr>
          <w:p w:rsidR="001361E2" w:rsidRPr="00F17E51" w:rsidRDefault="001361E2" w:rsidP="00CA7666">
            <w:pPr>
              <w:autoSpaceDE w:val="0"/>
              <w:autoSpaceDN w:val="0"/>
              <w:adjustRightInd w:val="0"/>
              <w:jc w:val="center"/>
              <w:rPr>
                <w:rFonts w:ascii="仿宋_GB2312" w:eastAsia="仿宋_GB2312"/>
                <w:kern w:val="0"/>
                <w:sz w:val="24"/>
                <w:szCs w:val="24"/>
              </w:rPr>
            </w:pPr>
            <w:r w:rsidRPr="00F17E51">
              <w:rPr>
                <w:rFonts w:ascii="仿宋_GB2312" w:eastAsia="仿宋_GB2312" w:hAnsi="宋体" w:cs="仿宋_GB2312" w:hint="eastAsia"/>
                <w:kern w:val="0"/>
                <w:sz w:val="24"/>
                <w:szCs w:val="24"/>
              </w:rPr>
              <w:t>双合镇</w:t>
            </w:r>
          </w:p>
        </w:tc>
        <w:tc>
          <w:tcPr>
            <w:tcW w:w="2608" w:type="dxa"/>
            <w:vAlign w:val="center"/>
          </w:tcPr>
          <w:p w:rsidR="001361E2" w:rsidRPr="00C150B3" w:rsidRDefault="001361E2" w:rsidP="00AF4514">
            <w:pPr>
              <w:jc w:val="center"/>
            </w:pPr>
          </w:p>
        </w:tc>
        <w:tc>
          <w:tcPr>
            <w:tcW w:w="2608" w:type="dxa"/>
            <w:vAlign w:val="center"/>
          </w:tcPr>
          <w:p w:rsidR="001361E2" w:rsidRPr="00C150B3" w:rsidRDefault="001361E2" w:rsidP="00AF4514">
            <w:pPr>
              <w:jc w:val="center"/>
            </w:pPr>
          </w:p>
        </w:tc>
        <w:tc>
          <w:tcPr>
            <w:tcW w:w="2784" w:type="dxa"/>
            <w:vAlign w:val="center"/>
          </w:tcPr>
          <w:p w:rsidR="001361E2" w:rsidRPr="00C150B3" w:rsidRDefault="001361E2" w:rsidP="00AF4514">
            <w:pPr>
              <w:jc w:val="center"/>
            </w:pPr>
          </w:p>
        </w:tc>
      </w:tr>
      <w:tr w:rsidR="001361E2" w:rsidRPr="007A26EF">
        <w:trPr>
          <w:trHeight w:val="427"/>
        </w:trPr>
        <w:tc>
          <w:tcPr>
            <w:tcW w:w="1288" w:type="dxa"/>
          </w:tcPr>
          <w:p w:rsidR="001361E2" w:rsidRPr="00F17E51" w:rsidRDefault="001361E2" w:rsidP="00CA7666">
            <w:pPr>
              <w:autoSpaceDE w:val="0"/>
              <w:autoSpaceDN w:val="0"/>
              <w:adjustRightInd w:val="0"/>
              <w:jc w:val="center"/>
              <w:rPr>
                <w:rFonts w:ascii="仿宋_GB2312" w:eastAsia="仿宋_GB2312"/>
                <w:kern w:val="0"/>
                <w:sz w:val="24"/>
                <w:szCs w:val="24"/>
              </w:rPr>
            </w:pPr>
            <w:r w:rsidRPr="00F17E51">
              <w:rPr>
                <w:rFonts w:ascii="仿宋_GB2312" w:eastAsia="仿宋_GB2312" w:hAnsi="宋体" w:cs="仿宋_GB2312" w:hint="eastAsia"/>
                <w:kern w:val="0"/>
                <w:sz w:val="24"/>
                <w:szCs w:val="24"/>
              </w:rPr>
              <w:t>宅梧镇</w:t>
            </w:r>
          </w:p>
        </w:tc>
        <w:tc>
          <w:tcPr>
            <w:tcW w:w="2608" w:type="dxa"/>
            <w:vAlign w:val="center"/>
          </w:tcPr>
          <w:p w:rsidR="001361E2" w:rsidRPr="00C150B3" w:rsidRDefault="001361E2" w:rsidP="00AF4514">
            <w:pPr>
              <w:jc w:val="center"/>
            </w:pPr>
          </w:p>
        </w:tc>
        <w:tc>
          <w:tcPr>
            <w:tcW w:w="2608" w:type="dxa"/>
            <w:vAlign w:val="center"/>
          </w:tcPr>
          <w:p w:rsidR="001361E2" w:rsidRPr="00C150B3" w:rsidRDefault="001361E2" w:rsidP="00AF4514">
            <w:pPr>
              <w:jc w:val="center"/>
            </w:pPr>
          </w:p>
        </w:tc>
        <w:tc>
          <w:tcPr>
            <w:tcW w:w="2784" w:type="dxa"/>
            <w:vAlign w:val="center"/>
          </w:tcPr>
          <w:p w:rsidR="001361E2" w:rsidRPr="00C150B3" w:rsidRDefault="001361E2" w:rsidP="00AF4514">
            <w:pPr>
              <w:jc w:val="center"/>
            </w:pPr>
          </w:p>
        </w:tc>
      </w:tr>
      <w:tr w:rsidR="001361E2" w:rsidRPr="007A26EF">
        <w:trPr>
          <w:trHeight w:val="427"/>
        </w:trPr>
        <w:tc>
          <w:tcPr>
            <w:tcW w:w="1288" w:type="dxa"/>
          </w:tcPr>
          <w:p w:rsidR="001361E2" w:rsidRPr="00F17E51" w:rsidRDefault="001361E2" w:rsidP="00CA7666">
            <w:pPr>
              <w:autoSpaceDE w:val="0"/>
              <w:autoSpaceDN w:val="0"/>
              <w:adjustRightInd w:val="0"/>
              <w:jc w:val="center"/>
              <w:rPr>
                <w:rFonts w:ascii="仿宋_GB2312" w:eastAsia="仿宋_GB2312"/>
                <w:kern w:val="0"/>
                <w:sz w:val="24"/>
                <w:szCs w:val="24"/>
              </w:rPr>
            </w:pPr>
            <w:r w:rsidRPr="00F17E51">
              <w:rPr>
                <w:rFonts w:ascii="仿宋_GB2312" w:eastAsia="仿宋_GB2312" w:hAnsi="宋体" w:cs="仿宋_GB2312" w:hint="eastAsia"/>
                <w:kern w:val="0"/>
                <w:sz w:val="24"/>
                <w:szCs w:val="24"/>
              </w:rPr>
              <w:t>合计</w:t>
            </w:r>
          </w:p>
        </w:tc>
        <w:tc>
          <w:tcPr>
            <w:tcW w:w="2608" w:type="dxa"/>
            <w:vAlign w:val="center"/>
          </w:tcPr>
          <w:p w:rsidR="001361E2" w:rsidRPr="00C150B3" w:rsidRDefault="001361E2" w:rsidP="00AF4514">
            <w:pPr>
              <w:jc w:val="center"/>
            </w:pPr>
            <w:r w:rsidRPr="00C150B3">
              <w:t>47,474,912.83</w:t>
            </w:r>
          </w:p>
        </w:tc>
        <w:tc>
          <w:tcPr>
            <w:tcW w:w="2608" w:type="dxa"/>
            <w:vAlign w:val="center"/>
          </w:tcPr>
          <w:p w:rsidR="001361E2" w:rsidRPr="00C150B3" w:rsidRDefault="001361E2" w:rsidP="00AF4514">
            <w:pPr>
              <w:jc w:val="center"/>
            </w:pPr>
            <w:r w:rsidRPr="004A0906">
              <w:t>66,616,615.05</w:t>
            </w:r>
          </w:p>
        </w:tc>
        <w:tc>
          <w:tcPr>
            <w:tcW w:w="2784" w:type="dxa"/>
            <w:vAlign w:val="center"/>
          </w:tcPr>
          <w:p w:rsidR="001361E2" w:rsidRDefault="001361E2" w:rsidP="00AF4514">
            <w:pPr>
              <w:jc w:val="center"/>
            </w:pPr>
            <w:r w:rsidRPr="004A0906">
              <w:t>19,141,702.22</w:t>
            </w:r>
          </w:p>
        </w:tc>
      </w:tr>
    </w:tbl>
    <w:p w:rsidR="001361E2" w:rsidRPr="001F7FA7" w:rsidRDefault="001361E2" w:rsidP="001F7FA7">
      <w:pPr>
        <w:ind w:firstLine="645"/>
        <w:rPr>
          <w:rFonts w:ascii="仿宋_GB2312" w:eastAsia="仿宋_GB2312" w:hAnsi="仿宋"/>
          <w:b/>
          <w:bCs/>
          <w:sz w:val="32"/>
          <w:szCs w:val="32"/>
        </w:rPr>
      </w:pPr>
      <w:r w:rsidRPr="001F7FA7">
        <w:rPr>
          <w:rFonts w:ascii="仿宋_GB2312" w:eastAsia="仿宋_GB2312" w:hAnsi="仿宋" w:cs="仿宋_GB2312" w:hint="eastAsia"/>
          <w:b/>
          <w:bCs/>
          <w:sz w:val="32"/>
          <w:szCs w:val="32"/>
        </w:rPr>
        <w:t>八、有关问题的说明</w:t>
      </w:r>
    </w:p>
    <w:p w:rsidR="001361E2" w:rsidRPr="001F7FA7" w:rsidRDefault="001361E2" w:rsidP="001F7FA7">
      <w:pPr>
        <w:ind w:firstLine="645"/>
        <w:rPr>
          <w:rFonts w:ascii="仿宋_GB2312" w:eastAsia="仿宋_GB2312" w:hAnsi="仿宋"/>
          <w:kern w:val="0"/>
          <w:sz w:val="32"/>
          <w:szCs w:val="32"/>
        </w:rPr>
      </w:pPr>
      <w:r w:rsidRPr="001F7FA7">
        <w:rPr>
          <w:rFonts w:ascii="仿宋_GB2312" w:eastAsia="仿宋_GB2312" w:hAnsi="仿宋" w:cs="仿宋_GB2312" w:hint="eastAsia"/>
          <w:kern w:val="0"/>
          <w:sz w:val="32"/>
          <w:szCs w:val="32"/>
        </w:rPr>
        <w:t>调整后的污水处理费仍按行政事业性收费收取。同时所征收污水处理费实行收支两条线、专款专用，全部用于污水处理设施的建设、运行及维护。</w:t>
      </w:r>
    </w:p>
    <w:sectPr w:rsidR="001361E2" w:rsidRPr="001F7FA7" w:rsidSect="00E0606C">
      <w:footerReference w:type="default" r:id="rId7"/>
      <w:pgSz w:w="11906" w:h="16838"/>
      <w:pgMar w:top="1418" w:right="1286" w:bottom="1134"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61E2" w:rsidRDefault="001361E2" w:rsidP="007E510A">
      <w:r>
        <w:separator/>
      </w:r>
    </w:p>
  </w:endnote>
  <w:endnote w:type="continuationSeparator" w:id="0">
    <w:p w:rsidR="001361E2" w:rsidRDefault="001361E2" w:rsidP="007E510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ourier New">
    <w:panose1 w:val="02070309020205020404"/>
    <w:charset w:val="00"/>
    <w:family w:val="modern"/>
    <w:pitch w:val="fixed"/>
    <w:sig w:usb0="20002A87" w:usb1="80000000" w:usb2="00000008"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panose1 w:val="00000000000000000000"/>
    <w:charset w:val="86"/>
    <w:family w:val="modern"/>
    <w:notTrueType/>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61E2" w:rsidRDefault="001361E2">
    <w:pPr>
      <w:pStyle w:val="Footer"/>
      <w:jc w:val="center"/>
      <w:rPr>
        <w:rFonts w:cs="Times New Roman"/>
      </w:rPr>
    </w:pPr>
    <w:fldSimple w:instr="PAGE   \* MERGEFORMAT">
      <w:r w:rsidRPr="00E0606C">
        <w:rPr>
          <w:noProof/>
          <w:lang w:val="zh-CN"/>
        </w:rPr>
        <w:t>9</w:t>
      </w:r>
    </w:fldSimple>
  </w:p>
  <w:p w:rsidR="001361E2" w:rsidRDefault="001361E2">
    <w:pPr>
      <w:pStyle w:val="Footer"/>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61E2" w:rsidRDefault="001361E2" w:rsidP="007E510A">
      <w:r>
        <w:separator/>
      </w:r>
    </w:p>
  </w:footnote>
  <w:footnote w:type="continuationSeparator" w:id="0">
    <w:p w:rsidR="001361E2" w:rsidRDefault="001361E2" w:rsidP="007E510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DF2C5434"/>
    <w:lvl w:ilvl="0">
      <w:start w:val="1"/>
      <w:numFmt w:val="decimal"/>
      <w:lvlText w:val="%1."/>
      <w:lvlJc w:val="left"/>
      <w:pPr>
        <w:tabs>
          <w:tab w:val="num" w:pos="2040"/>
        </w:tabs>
        <w:ind w:left="2040" w:hanging="360"/>
      </w:pPr>
    </w:lvl>
  </w:abstractNum>
  <w:abstractNum w:abstractNumId="1">
    <w:nsid w:val="FFFFFF7D"/>
    <w:multiLevelType w:val="singleLevel"/>
    <w:tmpl w:val="C19E6FAE"/>
    <w:lvl w:ilvl="0">
      <w:start w:val="1"/>
      <w:numFmt w:val="decimal"/>
      <w:lvlText w:val="%1."/>
      <w:lvlJc w:val="left"/>
      <w:pPr>
        <w:tabs>
          <w:tab w:val="num" w:pos="1620"/>
        </w:tabs>
        <w:ind w:left="1620" w:hanging="360"/>
      </w:pPr>
    </w:lvl>
  </w:abstractNum>
  <w:abstractNum w:abstractNumId="2">
    <w:nsid w:val="FFFFFF7E"/>
    <w:multiLevelType w:val="singleLevel"/>
    <w:tmpl w:val="09FA2070"/>
    <w:lvl w:ilvl="0">
      <w:start w:val="1"/>
      <w:numFmt w:val="decimal"/>
      <w:lvlText w:val="%1."/>
      <w:lvlJc w:val="left"/>
      <w:pPr>
        <w:tabs>
          <w:tab w:val="num" w:pos="1200"/>
        </w:tabs>
        <w:ind w:left="1200" w:hanging="360"/>
      </w:pPr>
    </w:lvl>
  </w:abstractNum>
  <w:abstractNum w:abstractNumId="3">
    <w:nsid w:val="FFFFFF7F"/>
    <w:multiLevelType w:val="singleLevel"/>
    <w:tmpl w:val="062C17A0"/>
    <w:lvl w:ilvl="0">
      <w:start w:val="1"/>
      <w:numFmt w:val="decimal"/>
      <w:lvlText w:val="%1."/>
      <w:lvlJc w:val="left"/>
      <w:pPr>
        <w:tabs>
          <w:tab w:val="num" w:pos="780"/>
        </w:tabs>
        <w:ind w:left="780" w:hanging="360"/>
      </w:pPr>
    </w:lvl>
  </w:abstractNum>
  <w:abstractNum w:abstractNumId="4">
    <w:nsid w:val="FFFFFF80"/>
    <w:multiLevelType w:val="singleLevel"/>
    <w:tmpl w:val="14649676"/>
    <w:lvl w:ilvl="0">
      <w:start w:val="1"/>
      <w:numFmt w:val="bullet"/>
      <w:lvlText w:val=""/>
      <w:lvlJc w:val="left"/>
      <w:pPr>
        <w:tabs>
          <w:tab w:val="num" w:pos="2040"/>
        </w:tabs>
        <w:ind w:left="2040" w:hanging="360"/>
      </w:pPr>
      <w:rPr>
        <w:rFonts w:ascii="Wingdings" w:hAnsi="Wingdings" w:cs="Wingdings" w:hint="default"/>
      </w:rPr>
    </w:lvl>
  </w:abstractNum>
  <w:abstractNum w:abstractNumId="5">
    <w:nsid w:val="FFFFFF81"/>
    <w:multiLevelType w:val="singleLevel"/>
    <w:tmpl w:val="ADE0FC52"/>
    <w:lvl w:ilvl="0">
      <w:start w:val="1"/>
      <w:numFmt w:val="bullet"/>
      <w:lvlText w:val=""/>
      <w:lvlJc w:val="left"/>
      <w:pPr>
        <w:tabs>
          <w:tab w:val="num" w:pos="1620"/>
        </w:tabs>
        <w:ind w:left="1620" w:hanging="360"/>
      </w:pPr>
      <w:rPr>
        <w:rFonts w:ascii="Wingdings" w:hAnsi="Wingdings" w:cs="Wingdings" w:hint="default"/>
      </w:rPr>
    </w:lvl>
  </w:abstractNum>
  <w:abstractNum w:abstractNumId="6">
    <w:nsid w:val="FFFFFF82"/>
    <w:multiLevelType w:val="singleLevel"/>
    <w:tmpl w:val="A8962088"/>
    <w:lvl w:ilvl="0">
      <w:start w:val="1"/>
      <w:numFmt w:val="bullet"/>
      <w:lvlText w:val=""/>
      <w:lvlJc w:val="left"/>
      <w:pPr>
        <w:tabs>
          <w:tab w:val="num" w:pos="1200"/>
        </w:tabs>
        <w:ind w:left="1200" w:hanging="360"/>
      </w:pPr>
      <w:rPr>
        <w:rFonts w:ascii="Wingdings" w:hAnsi="Wingdings" w:cs="Wingdings" w:hint="default"/>
      </w:rPr>
    </w:lvl>
  </w:abstractNum>
  <w:abstractNum w:abstractNumId="7">
    <w:nsid w:val="FFFFFF83"/>
    <w:multiLevelType w:val="singleLevel"/>
    <w:tmpl w:val="DFC64B2A"/>
    <w:lvl w:ilvl="0">
      <w:start w:val="1"/>
      <w:numFmt w:val="bullet"/>
      <w:lvlText w:val=""/>
      <w:lvlJc w:val="left"/>
      <w:pPr>
        <w:tabs>
          <w:tab w:val="num" w:pos="780"/>
        </w:tabs>
        <w:ind w:left="780" w:hanging="360"/>
      </w:pPr>
      <w:rPr>
        <w:rFonts w:ascii="Wingdings" w:hAnsi="Wingdings" w:cs="Wingdings" w:hint="default"/>
      </w:rPr>
    </w:lvl>
  </w:abstractNum>
  <w:abstractNum w:abstractNumId="8">
    <w:nsid w:val="FFFFFF88"/>
    <w:multiLevelType w:val="singleLevel"/>
    <w:tmpl w:val="FFCE40CE"/>
    <w:lvl w:ilvl="0">
      <w:start w:val="1"/>
      <w:numFmt w:val="decimal"/>
      <w:lvlText w:val="%1."/>
      <w:lvlJc w:val="left"/>
      <w:pPr>
        <w:tabs>
          <w:tab w:val="num" w:pos="360"/>
        </w:tabs>
        <w:ind w:left="360" w:hanging="360"/>
      </w:pPr>
    </w:lvl>
  </w:abstractNum>
  <w:abstractNum w:abstractNumId="9">
    <w:nsid w:val="FFFFFF89"/>
    <w:multiLevelType w:val="singleLevel"/>
    <w:tmpl w:val="4920E310"/>
    <w:lvl w:ilvl="0">
      <w:start w:val="1"/>
      <w:numFmt w:val="bullet"/>
      <w:lvlText w:val=""/>
      <w:lvlJc w:val="left"/>
      <w:pPr>
        <w:tabs>
          <w:tab w:val="num" w:pos="360"/>
        </w:tabs>
        <w:ind w:left="360" w:hanging="360"/>
      </w:pPr>
      <w:rPr>
        <w:rFonts w:ascii="Wingdings" w:hAnsi="Wingdings" w:cs="Wingdings" w:hint="default"/>
      </w:rPr>
    </w:lvl>
  </w:abstractNum>
  <w:abstractNum w:abstractNumId="10">
    <w:nsid w:val="57C30E4F"/>
    <w:multiLevelType w:val="singleLevel"/>
    <w:tmpl w:val="628C0C6C"/>
    <w:lvl w:ilvl="0">
      <w:start w:val="1"/>
      <w:numFmt w:val="decimal"/>
      <w:suff w:val="nothing"/>
      <w:lvlText w:val="%1、"/>
      <w:lvlJc w:val="left"/>
      <w:rPr>
        <w:rFonts w:ascii="Times New Roman" w:hAnsi="Times New Roman" w:cs="Times New Roman" w:hint="default"/>
        <w:b w:val="0"/>
        <w:bCs w:val="0"/>
      </w:rPr>
    </w:lvl>
  </w:abstractNum>
  <w:num w:numId="1">
    <w:abstractNumId w:val="10"/>
    <w:lvlOverride w:ilvl="0">
      <w:startOverride w:val="1"/>
    </w:lvlOverride>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F50B2"/>
    <w:rsid w:val="00000049"/>
    <w:rsid w:val="0000252D"/>
    <w:rsid w:val="000128A2"/>
    <w:rsid w:val="00017BD6"/>
    <w:rsid w:val="00022704"/>
    <w:rsid w:val="00040DAE"/>
    <w:rsid w:val="0004279A"/>
    <w:rsid w:val="00042AAD"/>
    <w:rsid w:val="0004536E"/>
    <w:rsid w:val="00051415"/>
    <w:rsid w:val="00051832"/>
    <w:rsid w:val="000618DD"/>
    <w:rsid w:val="00063040"/>
    <w:rsid w:val="00064A9F"/>
    <w:rsid w:val="000813BD"/>
    <w:rsid w:val="00096919"/>
    <w:rsid w:val="000B03B2"/>
    <w:rsid w:val="000B0E7B"/>
    <w:rsid w:val="000B5AC2"/>
    <w:rsid w:val="000B5D02"/>
    <w:rsid w:val="000B75A2"/>
    <w:rsid w:val="000C1341"/>
    <w:rsid w:val="000C705E"/>
    <w:rsid w:val="000D45EC"/>
    <w:rsid w:val="000E18CE"/>
    <w:rsid w:val="001023B2"/>
    <w:rsid w:val="00103D69"/>
    <w:rsid w:val="00106A78"/>
    <w:rsid w:val="00110AFD"/>
    <w:rsid w:val="0012004B"/>
    <w:rsid w:val="00122138"/>
    <w:rsid w:val="001239A7"/>
    <w:rsid w:val="001361E2"/>
    <w:rsid w:val="00136A5F"/>
    <w:rsid w:val="00140D81"/>
    <w:rsid w:val="00141A0E"/>
    <w:rsid w:val="001517EB"/>
    <w:rsid w:val="00153D48"/>
    <w:rsid w:val="001576AE"/>
    <w:rsid w:val="001746D8"/>
    <w:rsid w:val="001759B0"/>
    <w:rsid w:val="001830FA"/>
    <w:rsid w:val="00195F8B"/>
    <w:rsid w:val="001A241D"/>
    <w:rsid w:val="001C1B90"/>
    <w:rsid w:val="001C291E"/>
    <w:rsid w:val="001D0B9C"/>
    <w:rsid w:val="001D3C88"/>
    <w:rsid w:val="001D634F"/>
    <w:rsid w:val="001D71D3"/>
    <w:rsid w:val="001E3AE2"/>
    <w:rsid w:val="001F7FA7"/>
    <w:rsid w:val="00217F76"/>
    <w:rsid w:val="002223BB"/>
    <w:rsid w:val="00242A15"/>
    <w:rsid w:val="002438F3"/>
    <w:rsid w:val="002460F8"/>
    <w:rsid w:val="00251733"/>
    <w:rsid w:val="002548DD"/>
    <w:rsid w:val="0026217E"/>
    <w:rsid w:val="00266D86"/>
    <w:rsid w:val="002677EF"/>
    <w:rsid w:val="00275CFD"/>
    <w:rsid w:val="00294388"/>
    <w:rsid w:val="002A5494"/>
    <w:rsid w:val="002B04A5"/>
    <w:rsid w:val="002C093A"/>
    <w:rsid w:val="002C1BAF"/>
    <w:rsid w:val="002C42FA"/>
    <w:rsid w:val="002C7E59"/>
    <w:rsid w:val="002D3415"/>
    <w:rsid w:val="00302F67"/>
    <w:rsid w:val="003070E6"/>
    <w:rsid w:val="00310D6B"/>
    <w:rsid w:val="00314007"/>
    <w:rsid w:val="003222E2"/>
    <w:rsid w:val="00341CF7"/>
    <w:rsid w:val="0034375C"/>
    <w:rsid w:val="0035165E"/>
    <w:rsid w:val="00371441"/>
    <w:rsid w:val="0037554D"/>
    <w:rsid w:val="00382E5E"/>
    <w:rsid w:val="00392E17"/>
    <w:rsid w:val="00393E2E"/>
    <w:rsid w:val="00394266"/>
    <w:rsid w:val="003A0AE6"/>
    <w:rsid w:val="003A111B"/>
    <w:rsid w:val="003A606A"/>
    <w:rsid w:val="003B00FC"/>
    <w:rsid w:val="003D1637"/>
    <w:rsid w:val="003D2254"/>
    <w:rsid w:val="003D3D7B"/>
    <w:rsid w:val="003E2D42"/>
    <w:rsid w:val="003E3268"/>
    <w:rsid w:val="003E7D80"/>
    <w:rsid w:val="003F0E25"/>
    <w:rsid w:val="003F0F85"/>
    <w:rsid w:val="003F2753"/>
    <w:rsid w:val="00401DBE"/>
    <w:rsid w:val="00404E03"/>
    <w:rsid w:val="00421FE6"/>
    <w:rsid w:val="00423CBC"/>
    <w:rsid w:val="0042524F"/>
    <w:rsid w:val="00425CE9"/>
    <w:rsid w:val="00434D32"/>
    <w:rsid w:val="00443DD5"/>
    <w:rsid w:val="00444A7B"/>
    <w:rsid w:val="00446DE2"/>
    <w:rsid w:val="00451835"/>
    <w:rsid w:val="00452823"/>
    <w:rsid w:val="00457CA4"/>
    <w:rsid w:val="00472CFE"/>
    <w:rsid w:val="004778D7"/>
    <w:rsid w:val="004874DF"/>
    <w:rsid w:val="00497AB9"/>
    <w:rsid w:val="004A0906"/>
    <w:rsid w:val="004B4A80"/>
    <w:rsid w:val="004B6C02"/>
    <w:rsid w:val="004B7AB5"/>
    <w:rsid w:val="004C0AEC"/>
    <w:rsid w:val="004C3D7B"/>
    <w:rsid w:val="004C54C4"/>
    <w:rsid w:val="004D327C"/>
    <w:rsid w:val="004D5DA4"/>
    <w:rsid w:val="004E2C56"/>
    <w:rsid w:val="004F007D"/>
    <w:rsid w:val="004F1F02"/>
    <w:rsid w:val="004F56AB"/>
    <w:rsid w:val="004F5B02"/>
    <w:rsid w:val="00504813"/>
    <w:rsid w:val="005307AC"/>
    <w:rsid w:val="005317F0"/>
    <w:rsid w:val="00531854"/>
    <w:rsid w:val="005351E5"/>
    <w:rsid w:val="00536F66"/>
    <w:rsid w:val="00563355"/>
    <w:rsid w:val="00564341"/>
    <w:rsid w:val="00585B5C"/>
    <w:rsid w:val="00586720"/>
    <w:rsid w:val="005923C9"/>
    <w:rsid w:val="0059348C"/>
    <w:rsid w:val="005953BD"/>
    <w:rsid w:val="00596CFC"/>
    <w:rsid w:val="005B1359"/>
    <w:rsid w:val="005B460F"/>
    <w:rsid w:val="005C6A88"/>
    <w:rsid w:val="005D1A7B"/>
    <w:rsid w:val="005D3106"/>
    <w:rsid w:val="005D5E60"/>
    <w:rsid w:val="005D64F6"/>
    <w:rsid w:val="005E2B9A"/>
    <w:rsid w:val="005F332A"/>
    <w:rsid w:val="005F4A3A"/>
    <w:rsid w:val="005F63CF"/>
    <w:rsid w:val="005F7A0C"/>
    <w:rsid w:val="00606A1C"/>
    <w:rsid w:val="00623A5E"/>
    <w:rsid w:val="0062707D"/>
    <w:rsid w:val="00633EB3"/>
    <w:rsid w:val="00655134"/>
    <w:rsid w:val="00656DDA"/>
    <w:rsid w:val="0066513F"/>
    <w:rsid w:val="00666851"/>
    <w:rsid w:val="0067078C"/>
    <w:rsid w:val="00692567"/>
    <w:rsid w:val="006935DF"/>
    <w:rsid w:val="00696D9A"/>
    <w:rsid w:val="006A41AD"/>
    <w:rsid w:val="006A7309"/>
    <w:rsid w:val="006B0885"/>
    <w:rsid w:val="006B125C"/>
    <w:rsid w:val="006C356A"/>
    <w:rsid w:val="006D4728"/>
    <w:rsid w:val="006E0E30"/>
    <w:rsid w:val="006E1AB9"/>
    <w:rsid w:val="006E2EC3"/>
    <w:rsid w:val="006F2E9E"/>
    <w:rsid w:val="006F4D2C"/>
    <w:rsid w:val="006F5EAB"/>
    <w:rsid w:val="00701A6F"/>
    <w:rsid w:val="00716967"/>
    <w:rsid w:val="00717DFE"/>
    <w:rsid w:val="00732E24"/>
    <w:rsid w:val="00734621"/>
    <w:rsid w:val="00746109"/>
    <w:rsid w:val="00753C92"/>
    <w:rsid w:val="007627A2"/>
    <w:rsid w:val="00762C26"/>
    <w:rsid w:val="00763CBC"/>
    <w:rsid w:val="007650DA"/>
    <w:rsid w:val="00770114"/>
    <w:rsid w:val="00777B40"/>
    <w:rsid w:val="00791AAC"/>
    <w:rsid w:val="007A26EF"/>
    <w:rsid w:val="007B6D62"/>
    <w:rsid w:val="007B7722"/>
    <w:rsid w:val="007E510A"/>
    <w:rsid w:val="007E7804"/>
    <w:rsid w:val="007E7E40"/>
    <w:rsid w:val="007F4077"/>
    <w:rsid w:val="00801899"/>
    <w:rsid w:val="008046A6"/>
    <w:rsid w:val="008133F2"/>
    <w:rsid w:val="00814DFE"/>
    <w:rsid w:val="00824294"/>
    <w:rsid w:val="0082640D"/>
    <w:rsid w:val="00826DE5"/>
    <w:rsid w:val="00835559"/>
    <w:rsid w:val="00841BED"/>
    <w:rsid w:val="008523C4"/>
    <w:rsid w:val="00852996"/>
    <w:rsid w:val="008608CF"/>
    <w:rsid w:val="008612D3"/>
    <w:rsid w:val="00863DA7"/>
    <w:rsid w:val="0087030F"/>
    <w:rsid w:val="00874E62"/>
    <w:rsid w:val="00892A32"/>
    <w:rsid w:val="008A1A57"/>
    <w:rsid w:val="008A34AD"/>
    <w:rsid w:val="008B1286"/>
    <w:rsid w:val="008B7C9B"/>
    <w:rsid w:val="008D0315"/>
    <w:rsid w:val="008D0B3E"/>
    <w:rsid w:val="008D5029"/>
    <w:rsid w:val="008E0D7A"/>
    <w:rsid w:val="00900FD8"/>
    <w:rsid w:val="00902B92"/>
    <w:rsid w:val="0090547A"/>
    <w:rsid w:val="00905E34"/>
    <w:rsid w:val="00907F2D"/>
    <w:rsid w:val="00910D8E"/>
    <w:rsid w:val="0092152F"/>
    <w:rsid w:val="009303B6"/>
    <w:rsid w:val="009500AE"/>
    <w:rsid w:val="00954B1C"/>
    <w:rsid w:val="00967410"/>
    <w:rsid w:val="00976950"/>
    <w:rsid w:val="009858BB"/>
    <w:rsid w:val="009A355B"/>
    <w:rsid w:val="009A68F6"/>
    <w:rsid w:val="009C496D"/>
    <w:rsid w:val="009C4E7B"/>
    <w:rsid w:val="009C79D8"/>
    <w:rsid w:val="009C7F5E"/>
    <w:rsid w:val="009D3399"/>
    <w:rsid w:val="009D407C"/>
    <w:rsid w:val="009E0958"/>
    <w:rsid w:val="009E3F66"/>
    <w:rsid w:val="009E5447"/>
    <w:rsid w:val="009F1F54"/>
    <w:rsid w:val="00A0378F"/>
    <w:rsid w:val="00A21D9D"/>
    <w:rsid w:val="00A2271B"/>
    <w:rsid w:val="00A2564F"/>
    <w:rsid w:val="00A30276"/>
    <w:rsid w:val="00A30AB3"/>
    <w:rsid w:val="00A32E6E"/>
    <w:rsid w:val="00A34A43"/>
    <w:rsid w:val="00A35B5A"/>
    <w:rsid w:val="00A36568"/>
    <w:rsid w:val="00A367CF"/>
    <w:rsid w:val="00A537D1"/>
    <w:rsid w:val="00A56784"/>
    <w:rsid w:val="00A62198"/>
    <w:rsid w:val="00A640E9"/>
    <w:rsid w:val="00A800D8"/>
    <w:rsid w:val="00A817B1"/>
    <w:rsid w:val="00A931AB"/>
    <w:rsid w:val="00A945F3"/>
    <w:rsid w:val="00A94CA7"/>
    <w:rsid w:val="00AA2C17"/>
    <w:rsid w:val="00AA3BEA"/>
    <w:rsid w:val="00AA7865"/>
    <w:rsid w:val="00AB4428"/>
    <w:rsid w:val="00AC3823"/>
    <w:rsid w:val="00AC7D1E"/>
    <w:rsid w:val="00AD0B3B"/>
    <w:rsid w:val="00AE4667"/>
    <w:rsid w:val="00AF389A"/>
    <w:rsid w:val="00AF4514"/>
    <w:rsid w:val="00AF50B2"/>
    <w:rsid w:val="00B0563B"/>
    <w:rsid w:val="00B11241"/>
    <w:rsid w:val="00B154F2"/>
    <w:rsid w:val="00B15FA7"/>
    <w:rsid w:val="00B1667B"/>
    <w:rsid w:val="00B23D5A"/>
    <w:rsid w:val="00B25B84"/>
    <w:rsid w:val="00B40F6E"/>
    <w:rsid w:val="00B45298"/>
    <w:rsid w:val="00B52ADE"/>
    <w:rsid w:val="00B543A8"/>
    <w:rsid w:val="00B617D6"/>
    <w:rsid w:val="00B66AEA"/>
    <w:rsid w:val="00B733DE"/>
    <w:rsid w:val="00B74AAF"/>
    <w:rsid w:val="00B81F54"/>
    <w:rsid w:val="00B843B8"/>
    <w:rsid w:val="00BE5B1B"/>
    <w:rsid w:val="00BF1E76"/>
    <w:rsid w:val="00BF459E"/>
    <w:rsid w:val="00C101CB"/>
    <w:rsid w:val="00C150B3"/>
    <w:rsid w:val="00C266C1"/>
    <w:rsid w:val="00C27769"/>
    <w:rsid w:val="00C41000"/>
    <w:rsid w:val="00C47518"/>
    <w:rsid w:val="00C5390E"/>
    <w:rsid w:val="00C627C0"/>
    <w:rsid w:val="00C7309B"/>
    <w:rsid w:val="00C733F0"/>
    <w:rsid w:val="00C85F43"/>
    <w:rsid w:val="00C86257"/>
    <w:rsid w:val="00C93446"/>
    <w:rsid w:val="00CA3D08"/>
    <w:rsid w:val="00CA7666"/>
    <w:rsid w:val="00CC0027"/>
    <w:rsid w:val="00CC3C61"/>
    <w:rsid w:val="00CD03B6"/>
    <w:rsid w:val="00CD258C"/>
    <w:rsid w:val="00CE58AA"/>
    <w:rsid w:val="00CE7468"/>
    <w:rsid w:val="00CF3669"/>
    <w:rsid w:val="00CF44AE"/>
    <w:rsid w:val="00D01817"/>
    <w:rsid w:val="00D10F76"/>
    <w:rsid w:val="00D16B4D"/>
    <w:rsid w:val="00D17F59"/>
    <w:rsid w:val="00D24B0E"/>
    <w:rsid w:val="00D44C91"/>
    <w:rsid w:val="00D558A5"/>
    <w:rsid w:val="00D571D4"/>
    <w:rsid w:val="00D6088E"/>
    <w:rsid w:val="00D64577"/>
    <w:rsid w:val="00D741FB"/>
    <w:rsid w:val="00D74C32"/>
    <w:rsid w:val="00D7598F"/>
    <w:rsid w:val="00D8188F"/>
    <w:rsid w:val="00D84283"/>
    <w:rsid w:val="00D85951"/>
    <w:rsid w:val="00D94AC2"/>
    <w:rsid w:val="00D965AC"/>
    <w:rsid w:val="00DA02C6"/>
    <w:rsid w:val="00DA0A20"/>
    <w:rsid w:val="00DA2B26"/>
    <w:rsid w:val="00DC412A"/>
    <w:rsid w:val="00DD50EA"/>
    <w:rsid w:val="00DE5DA2"/>
    <w:rsid w:val="00DF5922"/>
    <w:rsid w:val="00DF6E8A"/>
    <w:rsid w:val="00E0606C"/>
    <w:rsid w:val="00E210D8"/>
    <w:rsid w:val="00E42CEC"/>
    <w:rsid w:val="00E43660"/>
    <w:rsid w:val="00E44558"/>
    <w:rsid w:val="00E64A60"/>
    <w:rsid w:val="00E76D2C"/>
    <w:rsid w:val="00E80C41"/>
    <w:rsid w:val="00E84E55"/>
    <w:rsid w:val="00E85EFE"/>
    <w:rsid w:val="00EA4CF4"/>
    <w:rsid w:val="00EA7661"/>
    <w:rsid w:val="00EB227B"/>
    <w:rsid w:val="00EC18F5"/>
    <w:rsid w:val="00EC60E0"/>
    <w:rsid w:val="00EE05A8"/>
    <w:rsid w:val="00EE3B87"/>
    <w:rsid w:val="00EE4F11"/>
    <w:rsid w:val="00EF2A83"/>
    <w:rsid w:val="00F00164"/>
    <w:rsid w:val="00F015FB"/>
    <w:rsid w:val="00F02258"/>
    <w:rsid w:val="00F05E72"/>
    <w:rsid w:val="00F05F9E"/>
    <w:rsid w:val="00F119B2"/>
    <w:rsid w:val="00F1257E"/>
    <w:rsid w:val="00F17353"/>
    <w:rsid w:val="00F17E51"/>
    <w:rsid w:val="00F31FFD"/>
    <w:rsid w:val="00F33633"/>
    <w:rsid w:val="00F374AD"/>
    <w:rsid w:val="00F37C84"/>
    <w:rsid w:val="00F42A38"/>
    <w:rsid w:val="00F43E7B"/>
    <w:rsid w:val="00F5007B"/>
    <w:rsid w:val="00F56FD0"/>
    <w:rsid w:val="00F72E8E"/>
    <w:rsid w:val="00F74B4C"/>
    <w:rsid w:val="00F82F8F"/>
    <w:rsid w:val="00F8383E"/>
    <w:rsid w:val="00F85E68"/>
    <w:rsid w:val="00F979B7"/>
    <w:rsid w:val="00FD204E"/>
    <w:rsid w:val="00FE0364"/>
    <w:rsid w:val="00FF027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510A"/>
    <w:pPr>
      <w:widowControl w:val="0"/>
      <w:jc w:val="both"/>
    </w:pPr>
    <w:rPr>
      <w:rFonts w:ascii="Times New Roman" w:hAnsi="Times New Roman"/>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E510A"/>
    <w:pPr>
      <w:pBdr>
        <w:bottom w:val="single" w:sz="6" w:space="1" w:color="auto"/>
      </w:pBdr>
      <w:tabs>
        <w:tab w:val="center" w:pos="4153"/>
        <w:tab w:val="right" w:pos="8306"/>
      </w:tabs>
      <w:snapToGrid w:val="0"/>
      <w:jc w:val="center"/>
    </w:pPr>
    <w:rPr>
      <w:rFonts w:ascii="Calibri" w:hAnsi="Calibri" w:cs="Calibri"/>
      <w:kern w:val="0"/>
      <w:sz w:val="18"/>
      <w:szCs w:val="18"/>
    </w:rPr>
  </w:style>
  <w:style w:type="character" w:customStyle="1" w:styleId="HeaderChar">
    <w:name w:val="Header Char"/>
    <w:basedOn w:val="DefaultParagraphFont"/>
    <w:link w:val="Header"/>
    <w:uiPriority w:val="99"/>
    <w:locked/>
    <w:rsid w:val="007E510A"/>
    <w:rPr>
      <w:sz w:val="18"/>
      <w:szCs w:val="18"/>
    </w:rPr>
  </w:style>
  <w:style w:type="paragraph" w:styleId="Footer">
    <w:name w:val="footer"/>
    <w:basedOn w:val="Normal"/>
    <w:link w:val="FooterChar"/>
    <w:uiPriority w:val="99"/>
    <w:rsid w:val="007E510A"/>
    <w:pPr>
      <w:tabs>
        <w:tab w:val="center" w:pos="4153"/>
        <w:tab w:val="right" w:pos="8306"/>
      </w:tabs>
      <w:snapToGrid w:val="0"/>
      <w:jc w:val="left"/>
    </w:pPr>
    <w:rPr>
      <w:rFonts w:ascii="Calibri" w:hAnsi="Calibri" w:cs="Calibri"/>
      <w:kern w:val="0"/>
      <w:sz w:val="18"/>
      <w:szCs w:val="18"/>
    </w:rPr>
  </w:style>
  <w:style w:type="character" w:customStyle="1" w:styleId="FooterChar">
    <w:name w:val="Footer Char"/>
    <w:basedOn w:val="DefaultParagraphFont"/>
    <w:link w:val="Footer"/>
    <w:uiPriority w:val="99"/>
    <w:locked/>
    <w:rsid w:val="007E510A"/>
    <w:rPr>
      <w:sz w:val="18"/>
      <w:szCs w:val="18"/>
    </w:rPr>
  </w:style>
  <w:style w:type="paragraph" w:styleId="NormalWeb">
    <w:name w:val="Normal (Web)"/>
    <w:basedOn w:val="Normal"/>
    <w:uiPriority w:val="99"/>
    <w:rsid w:val="007E510A"/>
    <w:pPr>
      <w:widowControl/>
      <w:spacing w:before="100" w:beforeAutospacing="1" w:after="100" w:afterAutospacing="1"/>
      <w:jc w:val="left"/>
    </w:pPr>
    <w:rPr>
      <w:rFonts w:ascii="宋体" w:hAnsi="宋体" w:cs="宋体"/>
      <w:kern w:val="0"/>
      <w:sz w:val="24"/>
      <w:szCs w:val="24"/>
    </w:rPr>
  </w:style>
  <w:style w:type="paragraph" w:styleId="PlainText">
    <w:name w:val="Plain Text"/>
    <w:basedOn w:val="Normal"/>
    <w:link w:val="PlainTextChar"/>
    <w:uiPriority w:val="99"/>
    <w:semiHidden/>
    <w:rsid w:val="00FE0364"/>
    <w:pPr>
      <w:ind w:leftChars="50" w:left="50"/>
    </w:pPr>
    <w:rPr>
      <w:rFonts w:ascii="宋体" w:hAnsi="Courier New" w:cs="宋体"/>
      <w:kern w:val="0"/>
    </w:rPr>
  </w:style>
  <w:style w:type="character" w:customStyle="1" w:styleId="PlainTextChar">
    <w:name w:val="Plain Text Char"/>
    <w:basedOn w:val="DefaultParagraphFont"/>
    <w:link w:val="PlainText"/>
    <w:uiPriority w:val="99"/>
    <w:semiHidden/>
    <w:locked/>
    <w:rsid w:val="00FE0364"/>
    <w:rPr>
      <w:rFonts w:ascii="宋体" w:eastAsia="宋体" w:hAnsi="Courier New" w:cs="宋体"/>
      <w:kern w:val="0"/>
      <w:sz w:val="21"/>
      <w:szCs w:val="21"/>
    </w:rPr>
  </w:style>
  <w:style w:type="table" w:styleId="TableGrid">
    <w:name w:val="Table Grid"/>
    <w:basedOn w:val="TableNormal"/>
    <w:uiPriority w:val="99"/>
    <w:rsid w:val="006C356A"/>
    <w:rPr>
      <w:rFonts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732E24"/>
    <w:rPr>
      <w:kern w:val="0"/>
      <w:sz w:val="18"/>
      <w:szCs w:val="18"/>
    </w:rPr>
  </w:style>
  <w:style w:type="character" w:customStyle="1" w:styleId="BalloonTextChar">
    <w:name w:val="Balloon Text Char"/>
    <w:basedOn w:val="DefaultParagraphFont"/>
    <w:link w:val="BalloonText"/>
    <w:uiPriority w:val="99"/>
    <w:semiHidden/>
    <w:locked/>
    <w:rsid w:val="00732E24"/>
    <w:rPr>
      <w:rFonts w:ascii="Times New Roman" w:hAnsi="Times New Roman" w:cs="Times New Roman"/>
      <w:sz w:val="18"/>
      <w:szCs w:val="18"/>
    </w:rPr>
  </w:style>
  <w:style w:type="character" w:customStyle="1" w:styleId="font21">
    <w:name w:val="font21"/>
    <w:uiPriority w:val="99"/>
    <w:rsid w:val="006F4D2C"/>
    <w:rPr>
      <w:rFonts w:ascii="仿宋_GB2312" w:eastAsia="仿宋_GB2312" w:cs="仿宋_GB2312"/>
      <w:color w:val="000000"/>
      <w:sz w:val="18"/>
      <w:szCs w:val="18"/>
      <w:u w:val="none"/>
    </w:rPr>
  </w:style>
</w:styles>
</file>

<file path=word/webSettings.xml><?xml version="1.0" encoding="utf-8"?>
<w:webSettings xmlns:r="http://schemas.openxmlformats.org/officeDocument/2006/relationships" xmlns:w="http://schemas.openxmlformats.org/wordprocessingml/2006/main">
  <w:divs>
    <w:div w:id="1934820760">
      <w:marLeft w:val="0"/>
      <w:marRight w:val="0"/>
      <w:marTop w:val="0"/>
      <w:marBottom w:val="0"/>
      <w:divBdr>
        <w:top w:val="none" w:sz="0" w:space="0" w:color="auto"/>
        <w:left w:val="none" w:sz="0" w:space="0" w:color="auto"/>
        <w:bottom w:val="none" w:sz="0" w:space="0" w:color="auto"/>
        <w:right w:val="none" w:sz="0" w:space="0" w:color="auto"/>
      </w:divBdr>
    </w:div>
    <w:div w:id="1934820761">
      <w:marLeft w:val="0"/>
      <w:marRight w:val="0"/>
      <w:marTop w:val="0"/>
      <w:marBottom w:val="0"/>
      <w:divBdr>
        <w:top w:val="none" w:sz="0" w:space="0" w:color="auto"/>
        <w:left w:val="none" w:sz="0" w:space="0" w:color="auto"/>
        <w:bottom w:val="none" w:sz="0" w:space="0" w:color="auto"/>
        <w:right w:val="none" w:sz="0" w:space="0" w:color="auto"/>
      </w:divBdr>
    </w:div>
    <w:div w:id="1934820762">
      <w:marLeft w:val="0"/>
      <w:marRight w:val="0"/>
      <w:marTop w:val="0"/>
      <w:marBottom w:val="0"/>
      <w:divBdr>
        <w:top w:val="none" w:sz="0" w:space="0" w:color="auto"/>
        <w:left w:val="none" w:sz="0" w:space="0" w:color="auto"/>
        <w:bottom w:val="none" w:sz="0" w:space="0" w:color="auto"/>
        <w:right w:val="none" w:sz="0" w:space="0" w:color="auto"/>
      </w:divBdr>
    </w:div>
    <w:div w:id="1934820763">
      <w:marLeft w:val="0"/>
      <w:marRight w:val="0"/>
      <w:marTop w:val="0"/>
      <w:marBottom w:val="0"/>
      <w:divBdr>
        <w:top w:val="none" w:sz="0" w:space="0" w:color="auto"/>
        <w:left w:val="none" w:sz="0" w:space="0" w:color="auto"/>
        <w:bottom w:val="none" w:sz="0" w:space="0" w:color="auto"/>
        <w:right w:val="none" w:sz="0" w:space="0" w:color="auto"/>
      </w:divBdr>
    </w:div>
    <w:div w:id="1934820764">
      <w:marLeft w:val="0"/>
      <w:marRight w:val="0"/>
      <w:marTop w:val="0"/>
      <w:marBottom w:val="0"/>
      <w:divBdr>
        <w:top w:val="none" w:sz="0" w:space="0" w:color="auto"/>
        <w:left w:val="none" w:sz="0" w:space="0" w:color="auto"/>
        <w:bottom w:val="none" w:sz="0" w:space="0" w:color="auto"/>
        <w:right w:val="none" w:sz="0" w:space="0" w:color="auto"/>
      </w:divBdr>
    </w:div>
    <w:div w:id="1934820765">
      <w:marLeft w:val="0"/>
      <w:marRight w:val="0"/>
      <w:marTop w:val="0"/>
      <w:marBottom w:val="0"/>
      <w:divBdr>
        <w:top w:val="none" w:sz="0" w:space="0" w:color="auto"/>
        <w:left w:val="none" w:sz="0" w:space="0" w:color="auto"/>
        <w:bottom w:val="none" w:sz="0" w:space="0" w:color="auto"/>
        <w:right w:val="none" w:sz="0" w:space="0" w:color="auto"/>
      </w:divBdr>
    </w:div>
    <w:div w:id="1934820766">
      <w:marLeft w:val="0"/>
      <w:marRight w:val="0"/>
      <w:marTop w:val="0"/>
      <w:marBottom w:val="0"/>
      <w:divBdr>
        <w:top w:val="none" w:sz="0" w:space="0" w:color="auto"/>
        <w:left w:val="none" w:sz="0" w:space="0" w:color="auto"/>
        <w:bottom w:val="none" w:sz="0" w:space="0" w:color="auto"/>
        <w:right w:val="none" w:sz="0" w:space="0" w:color="auto"/>
      </w:divBdr>
    </w:div>
    <w:div w:id="1934820767">
      <w:marLeft w:val="0"/>
      <w:marRight w:val="0"/>
      <w:marTop w:val="0"/>
      <w:marBottom w:val="0"/>
      <w:divBdr>
        <w:top w:val="none" w:sz="0" w:space="0" w:color="auto"/>
        <w:left w:val="none" w:sz="0" w:space="0" w:color="auto"/>
        <w:bottom w:val="none" w:sz="0" w:space="0" w:color="auto"/>
        <w:right w:val="none" w:sz="0" w:space="0" w:color="auto"/>
      </w:divBdr>
    </w:div>
    <w:div w:id="1934820768">
      <w:marLeft w:val="0"/>
      <w:marRight w:val="0"/>
      <w:marTop w:val="0"/>
      <w:marBottom w:val="0"/>
      <w:divBdr>
        <w:top w:val="none" w:sz="0" w:space="0" w:color="auto"/>
        <w:left w:val="none" w:sz="0" w:space="0" w:color="auto"/>
        <w:bottom w:val="none" w:sz="0" w:space="0" w:color="auto"/>
        <w:right w:val="none" w:sz="0" w:space="0" w:color="auto"/>
      </w:divBdr>
    </w:div>
    <w:div w:id="1934820769">
      <w:marLeft w:val="0"/>
      <w:marRight w:val="0"/>
      <w:marTop w:val="0"/>
      <w:marBottom w:val="0"/>
      <w:divBdr>
        <w:top w:val="none" w:sz="0" w:space="0" w:color="auto"/>
        <w:left w:val="none" w:sz="0" w:space="0" w:color="auto"/>
        <w:bottom w:val="none" w:sz="0" w:space="0" w:color="auto"/>
        <w:right w:val="none" w:sz="0" w:space="0" w:color="auto"/>
      </w:divBdr>
    </w:div>
    <w:div w:id="1934820770">
      <w:marLeft w:val="0"/>
      <w:marRight w:val="0"/>
      <w:marTop w:val="0"/>
      <w:marBottom w:val="0"/>
      <w:divBdr>
        <w:top w:val="none" w:sz="0" w:space="0" w:color="auto"/>
        <w:left w:val="none" w:sz="0" w:space="0" w:color="auto"/>
        <w:bottom w:val="none" w:sz="0" w:space="0" w:color="auto"/>
        <w:right w:val="none" w:sz="0" w:space="0" w:color="auto"/>
      </w:divBdr>
    </w:div>
    <w:div w:id="193482077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0FCE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920</TotalTime>
  <Pages>9</Pages>
  <Words>810</Words>
  <Characters>4619</Characters>
  <Application>Microsoft Office Outlook</Application>
  <DocSecurity>0</DocSecurity>
  <Lines>0</Lines>
  <Paragraphs>0</Paragraphs>
  <ScaleCrop>false</ScaleCrop>
  <Company>js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鹤山市污水处理费标准调整听证方案</dc:title>
  <dc:subject/>
  <dc:creator>sor</dc:creator>
  <cp:keywords/>
  <dc:description/>
  <cp:lastModifiedBy>邓卫平</cp:lastModifiedBy>
  <cp:revision>80</cp:revision>
  <cp:lastPrinted>2018-12-10T03:51:00Z</cp:lastPrinted>
  <dcterms:created xsi:type="dcterms:W3CDTF">2018-11-30T01:14:00Z</dcterms:created>
  <dcterms:modified xsi:type="dcterms:W3CDTF">2018-12-19T02:55:00Z</dcterms:modified>
</cp:coreProperties>
</file>